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88B2">
      <w:pPr>
        <w:jc w:val="both"/>
        <w:rPr>
          <w:rFonts w:hint="eastAsia" w:ascii="宋体" w:hAnsi="宋体" w:eastAsia="宋体" w:cs="宋体"/>
          <w:b/>
          <w:bCs/>
          <w:color w:val="auto"/>
          <w:spacing w:val="100"/>
          <w:sz w:val="44"/>
          <w:szCs w:val="44"/>
          <w:highlight w:val="none"/>
          <w:lang w:eastAsia="zh-CN"/>
        </w:rPr>
      </w:pPr>
    </w:p>
    <w:p w14:paraId="69D8E274">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宋体" w:hAnsi="宋体" w:eastAsia="宋体" w:cs="宋体"/>
          <w:b/>
          <w:bCs/>
          <w:color w:val="auto"/>
          <w:spacing w:val="0"/>
          <w:sz w:val="44"/>
          <w:szCs w:val="44"/>
          <w:highlight w:val="none"/>
          <w:lang w:eastAsia="zh-CN"/>
        </w:rPr>
      </w:pPr>
      <w:r>
        <w:rPr>
          <w:rFonts w:hint="eastAsia" w:ascii="宋体" w:hAnsi="宋体" w:eastAsia="宋体" w:cs="宋体"/>
          <w:b/>
          <w:bCs/>
          <w:color w:val="auto"/>
          <w:spacing w:val="0"/>
          <w:sz w:val="44"/>
          <w:szCs w:val="44"/>
          <w:highlight w:val="none"/>
          <w:lang w:eastAsia="zh-CN"/>
        </w:rPr>
        <w:t>渑池</w:t>
      </w:r>
      <w:r>
        <w:rPr>
          <w:rFonts w:hint="eastAsia" w:ascii="宋体" w:hAnsi="宋体" w:cs="宋体"/>
          <w:b/>
          <w:bCs/>
          <w:color w:val="auto"/>
          <w:spacing w:val="0"/>
          <w:sz w:val="44"/>
          <w:szCs w:val="44"/>
          <w:highlight w:val="none"/>
          <w:lang w:val="en-US" w:eastAsia="zh-CN"/>
        </w:rPr>
        <w:t>县</w:t>
      </w:r>
      <w:r>
        <w:rPr>
          <w:rFonts w:hint="eastAsia" w:ascii="宋体" w:hAnsi="宋体" w:eastAsia="宋体" w:cs="宋体"/>
          <w:b/>
          <w:bCs/>
          <w:color w:val="auto"/>
          <w:spacing w:val="0"/>
          <w:sz w:val="44"/>
          <w:szCs w:val="44"/>
          <w:highlight w:val="none"/>
          <w:lang w:eastAsia="zh-CN"/>
        </w:rPr>
        <w:t>202</w:t>
      </w:r>
      <w:r>
        <w:rPr>
          <w:rFonts w:hint="eastAsia" w:ascii="宋体" w:hAnsi="宋体" w:cs="宋体"/>
          <w:b/>
          <w:bCs/>
          <w:color w:val="auto"/>
          <w:spacing w:val="0"/>
          <w:sz w:val="44"/>
          <w:szCs w:val="44"/>
          <w:highlight w:val="none"/>
          <w:lang w:val="en-US" w:eastAsia="zh-CN"/>
        </w:rPr>
        <w:t>6</w:t>
      </w:r>
      <w:r>
        <w:rPr>
          <w:rFonts w:hint="eastAsia" w:ascii="宋体" w:hAnsi="宋体" w:eastAsia="宋体" w:cs="宋体"/>
          <w:b/>
          <w:bCs/>
          <w:color w:val="auto"/>
          <w:spacing w:val="0"/>
          <w:sz w:val="44"/>
          <w:szCs w:val="44"/>
          <w:highlight w:val="none"/>
          <w:lang w:eastAsia="zh-CN"/>
        </w:rPr>
        <w:t>年韶馨苑小区电梯更新项目</w:t>
      </w:r>
    </w:p>
    <w:p w14:paraId="1A40C5E1">
      <w:pPr>
        <w:jc w:val="center"/>
        <w:rPr>
          <w:rFonts w:hint="eastAsia" w:ascii="宋体" w:hAnsi="宋体"/>
          <w:b/>
          <w:bCs/>
          <w:color w:val="auto"/>
          <w:spacing w:val="100"/>
          <w:sz w:val="72"/>
          <w:szCs w:val="72"/>
          <w:highlight w:val="none"/>
        </w:rPr>
      </w:pPr>
    </w:p>
    <w:p w14:paraId="6122438B">
      <w:pPr>
        <w:jc w:val="center"/>
        <w:rPr>
          <w:rFonts w:ascii="宋体" w:hAnsi="宋体"/>
          <w:b/>
          <w:bCs/>
          <w:color w:val="auto"/>
          <w:spacing w:val="100"/>
          <w:sz w:val="56"/>
          <w:szCs w:val="56"/>
          <w:highlight w:val="none"/>
        </w:rPr>
      </w:pPr>
      <w:r>
        <w:rPr>
          <w:rFonts w:hint="eastAsia" w:ascii="宋体" w:hAnsi="宋体"/>
          <w:b/>
          <w:bCs/>
          <w:color w:val="auto"/>
          <w:spacing w:val="100"/>
          <w:sz w:val="60"/>
          <w:szCs w:val="60"/>
          <w:highlight w:val="none"/>
          <w:lang w:val="en-US" w:eastAsia="zh-CN"/>
        </w:rPr>
        <w:t>竞争性磋商</w:t>
      </w:r>
      <w:r>
        <w:rPr>
          <w:rFonts w:hint="eastAsia" w:ascii="宋体" w:hAnsi="宋体"/>
          <w:b/>
          <w:bCs/>
          <w:color w:val="auto"/>
          <w:spacing w:val="100"/>
          <w:sz w:val="60"/>
          <w:szCs w:val="60"/>
          <w:highlight w:val="none"/>
        </w:rPr>
        <w:t>文件</w:t>
      </w:r>
    </w:p>
    <w:p w14:paraId="4A3ED9FA">
      <w:pPr>
        <w:pStyle w:val="7"/>
        <w:rPr>
          <w:rFonts w:hint="eastAsia"/>
          <w:color w:val="auto"/>
          <w:highlight w:val="none"/>
          <w:lang w:val="en-US" w:eastAsia="zh-CN"/>
        </w:rPr>
      </w:pPr>
    </w:p>
    <w:p w14:paraId="38758F94">
      <w:pPr>
        <w:pStyle w:val="7"/>
        <w:shd w:val="clear"/>
        <w:ind w:firstLine="1968" w:firstLineChars="70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项目编号：</w:t>
      </w:r>
      <w:r>
        <w:rPr>
          <w:rFonts w:hint="eastAsia" w:ascii="宋体" w:hAnsi="宋体" w:eastAsia="宋体" w:cs="宋体"/>
          <w:b/>
          <w:bCs/>
          <w:color w:val="auto"/>
          <w:sz w:val="28"/>
          <w:szCs w:val="28"/>
          <w:highlight w:val="none"/>
          <w:shd w:val="clear"/>
          <w:lang w:val="en-US" w:eastAsia="zh-CN"/>
        </w:rPr>
        <w:t>渑池</w:t>
      </w:r>
      <w:r>
        <w:rPr>
          <w:rFonts w:hint="eastAsia" w:ascii="宋体" w:hAnsi="宋体" w:cs="宋体"/>
          <w:b/>
          <w:bCs/>
          <w:color w:val="auto"/>
          <w:sz w:val="28"/>
          <w:szCs w:val="28"/>
          <w:highlight w:val="none"/>
          <w:shd w:val="clear"/>
          <w:lang w:val="en-US" w:eastAsia="zh-CN"/>
        </w:rPr>
        <w:t>竞磋</w:t>
      </w:r>
      <w:r>
        <w:rPr>
          <w:rFonts w:hint="eastAsia" w:ascii="宋体" w:hAnsi="宋体" w:eastAsia="宋体" w:cs="宋体"/>
          <w:b/>
          <w:bCs/>
          <w:color w:val="auto"/>
          <w:sz w:val="28"/>
          <w:szCs w:val="28"/>
          <w:highlight w:val="none"/>
          <w:shd w:val="clear"/>
          <w:lang w:val="en-US" w:eastAsia="zh-CN"/>
        </w:rPr>
        <w:t>采购-202</w:t>
      </w:r>
      <w:r>
        <w:rPr>
          <w:rFonts w:hint="eastAsia" w:ascii="宋体" w:hAnsi="宋体" w:cs="宋体"/>
          <w:b/>
          <w:bCs/>
          <w:color w:val="auto"/>
          <w:sz w:val="28"/>
          <w:szCs w:val="28"/>
          <w:highlight w:val="none"/>
          <w:shd w:val="clear"/>
          <w:lang w:val="en-US" w:eastAsia="zh-CN"/>
        </w:rPr>
        <w:t>6</w:t>
      </w:r>
      <w:r>
        <w:rPr>
          <w:rFonts w:hint="eastAsia" w:ascii="宋体" w:hAnsi="宋体" w:eastAsia="宋体" w:cs="宋体"/>
          <w:b/>
          <w:bCs/>
          <w:color w:val="auto"/>
          <w:sz w:val="28"/>
          <w:szCs w:val="28"/>
          <w:highlight w:val="none"/>
          <w:shd w:val="clear"/>
          <w:lang w:val="en-US" w:eastAsia="zh-CN"/>
        </w:rPr>
        <w:t>-</w:t>
      </w:r>
      <w:r>
        <w:rPr>
          <w:rFonts w:hint="eastAsia" w:ascii="宋体" w:hAnsi="宋体" w:cs="宋体"/>
          <w:b/>
          <w:bCs/>
          <w:color w:val="auto"/>
          <w:sz w:val="28"/>
          <w:szCs w:val="28"/>
          <w:highlight w:val="none"/>
          <w:shd w:val="clear"/>
          <w:lang w:val="en-US" w:eastAsia="zh-CN"/>
        </w:rPr>
        <w:t>29</w:t>
      </w:r>
    </w:p>
    <w:p w14:paraId="1E205076">
      <w:pPr>
        <w:spacing w:line="360" w:lineRule="auto"/>
        <w:jc w:val="center"/>
        <w:rPr>
          <w:rFonts w:ascii="宋体" w:hAnsi="宋体"/>
          <w:b/>
          <w:bCs/>
          <w:color w:val="auto"/>
          <w:sz w:val="32"/>
          <w:szCs w:val="32"/>
          <w:highlight w:val="none"/>
        </w:rPr>
      </w:pP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MCGZ[2026]044-ZC043</w:t>
      </w:r>
    </w:p>
    <w:p w14:paraId="57E10692">
      <w:pPr>
        <w:ind w:firstLine="1038" w:firstLineChars="323"/>
        <w:jc w:val="center"/>
        <w:rPr>
          <w:rFonts w:hint="eastAsia"/>
          <w:b/>
          <w:color w:val="auto"/>
          <w:sz w:val="32"/>
          <w:szCs w:val="32"/>
          <w:highlight w:val="none"/>
          <w:lang w:val="en-US" w:eastAsia="zh-CN"/>
        </w:rPr>
      </w:pPr>
    </w:p>
    <w:p w14:paraId="17A88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7805B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61D1A5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499D16CC">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rFonts w:hint="eastAsia"/>
          <w:b/>
          <w:color w:val="auto"/>
          <w:sz w:val="32"/>
          <w:szCs w:val="32"/>
          <w:highlight w:val="none"/>
          <w:lang w:val="en-US" w:eastAsia="zh-CN"/>
        </w:rPr>
      </w:pPr>
      <w:r>
        <w:rPr>
          <w:rFonts w:hint="eastAsia"/>
          <w:b/>
          <w:color w:val="auto"/>
          <w:sz w:val="32"/>
          <w:szCs w:val="32"/>
          <w:highlight w:val="none"/>
          <w:lang w:val="en-US" w:eastAsia="zh-CN"/>
        </w:rPr>
        <w:t>采购人</w:t>
      </w:r>
      <w:r>
        <w:rPr>
          <w:rFonts w:hint="eastAsia"/>
          <w:b/>
          <w:color w:val="auto"/>
          <w:sz w:val="32"/>
          <w:szCs w:val="32"/>
          <w:highlight w:val="none"/>
        </w:rPr>
        <w:t>：</w:t>
      </w:r>
      <w:r>
        <w:rPr>
          <w:rFonts w:hint="eastAsia"/>
          <w:b/>
          <w:color w:val="auto"/>
          <w:sz w:val="32"/>
          <w:szCs w:val="32"/>
          <w:highlight w:val="none"/>
          <w:lang w:val="en-US" w:eastAsia="zh-CN"/>
        </w:rPr>
        <w:t>渑池县住房和城乡建设局</w:t>
      </w:r>
    </w:p>
    <w:p w14:paraId="70DC56C0">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rFonts w:hint="default" w:eastAsia="宋体"/>
          <w:b/>
          <w:color w:val="auto"/>
          <w:sz w:val="32"/>
          <w:szCs w:val="32"/>
          <w:highlight w:val="none"/>
          <w:lang w:val="en-US" w:eastAsia="zh-CN"/>
        </w:rPr>
      </w:pPr>
      <w:r>
        <w:rPr>
          <w:rFonts w:hint="eastAsia"/>
          <w:b/>
          <w:color w:val="auto"/>
          <w:sz w:val="32"/>
          <w:szCs w:val="32"/>
          <w:highlight w:val="none"/>
        </w:rPr>
        <w:t>代理机构：</w:t>
      </w:r>
      <w:r>
        <w:rPr>
          <w:rFonts w:hint="eastAsia"/>
          <w:b/>
          <w:color w:val="auto"/>
          <w:sz w:val="32"/>
          <w:szCs w:val="32"/>
          <w:highlight w:val="none"/>
          <w:lang w:val="en-US" w:eastAsia="zh-CN"/>
        </w:rPr>
        <w:t>大业信息技术（河南）有限公司</w:t>
      </w:r>
    </w:p>
    <w:p w14:paraId="64795DB7">
      <w:pPr>
        <w:keepNext w:val="0"/>
        <w:keepLines w:val="0"/>
        <w:pageBreakBefore w:val="0"/>
        <w:widowControl w:val="0"/>
        <w:kinsoku/>
        <w:wordWrap/>
        <w:overflowPunct/>
        <w:topLinePunct w:val="0"/>
        <w:autoSpaceDE/>
        <w:autoSpaceDN/>
        <w:bidi w:val="0"/>
        <w:adjustRightInd/>
        <w:snapToGrid/>
        <w:spacing w:line="720" w:lineRule="auto"/>
        <w:ind w:firstLine="643" w:firstLineChars="200"/>
        <w:jc w:val="both"/>
        <w:textAlignment w:val="auto"/>
        <w:rPr>
          <w:color w:val="auto"/>
          <w:sz w:val="32"/>
          <w:szCs w:val="32"/>
          <w:highlight w:val="none"/>
        </w:rPr>
      </w:pPr>
      <w:r>
        <w:rPr>
          <w:rFonts w:hint="eastAsia"/>
          <w:b/>
          <w:color w:val="auto"/>
          <w:sz w:val="32"/>
          <w:szCs w:val="32"/>
          <w:highlight w:val="none"/>
        </w:rPr>
        <w:t>日期：二零二</w:t>
      </w:r>
      <w:r>
        <w:rPr>
          <w:rFonts w:hint="eastAsia"/>
          <w:b/>
          <w:color w:val="auto"/>
          <w:sz w:val="32"/>
          <w:szCs w:val="32"/>
          <w:highlight w:val="none"/>
          <w:lang w:val="en-US" w:eastAsia="zh-CN"/>
        </w:rPr>
        <w:t>六</w:t>
      </w:r>
      <w:r>
        <w:rPr>
          <w:rFonts w:hint="eastAsia"/>
          <w:b/>
          <w:color w:val="auto"/>
          <w:sz w:val="32"/>
          <w:szCs w:val="32"/>
          <w:highlight w:val="none"/>
        </w:rPr>
        <w:t>年</w:t>
      </w:r>
      <w:r>
        <w:rPr>
          <w:rFonts w:hint="eastAsia"/>
          <w:b/>
          <w:color w:val="auto"/>
          <w:sz w:val="32"/>
          <w:szCs w:val="32"/>
          <w:highlight w:val="none"/>
          <w:lang w:val="en-US" w:eastAsia="zh-CN"/>
        </w:rPr>
        <w:t>四</w:t>
      </w:r>
      <w:r>
        <w:rPr>
          <w:rFonts w:hint="eastAsia"/>
          <w:b/>
          <w:color w:val="auto"/>
          <w:sz w:val="32"/>
          <w:szCs w:val="32"/>
          <w:highlight w:val="none"/>
        </w:rPr>
        <w:t>月</w:t>
      </w:r>
    </w:p>
    <w:p w14:paraId="43508173">
      <w:pPr>
        <w:pStyle w:val="7"/>
        <w:rPr>
          <w:rFonts w:hint="eastAsia"/>
          <w:color w:val="auto"/>
          <w:highlight w:val="none"/>
        </w:rPr>
      </w:pPr>
    </w:p>
    <w:p w14:paraId="07A83F0D">
      <w:pPr>
        <w:rPr>
          <w:color w:val="auto"/>
          <w:highlight w:val="none"/>
        </w:rPr>
      </w:pPr>
    </w:p>
    <w:p w14:paraId="2D4BA37C">
      <w:pPr>
        <w:pStyle w:val="23"/>
        <w:rPr>
          <w:color w:val="auto"/>
          <w:highlight w:val="none"/>
        </w:rPr>
      </w:pPr>
    </w:p>
    <w:p w14:paraId="5F4BA7C6">
      <w:pPr>
        <w:pStyle w:val="22"/>
        <w:rPr>
          <w:color w:val="auto"/>
          <w:highlight w:val="none"/>
        </w:rPr>
      </w:pPr>
    </w:p>
    <w:p w14:paraId="03103747">
      <w:pPr>
        <w:pStyle w:val="22"/>
        <w:rPr>
          <w:color w:val="auto"/>
          <w:highlight w:val="none"/>
        </w:rPr>
      </w:pPr>
    </w:p>
    <w:p w14:paraId="3F2844D9">
      <w:pPr>
        <w:pStyle w:val="22"/>
        <w:rPr>
          <w:color w:val="auto"/>
          <w:highlight w:val="none"/>
        </w:rPr>
      </w:pPr>
    </w:p>
    <w:p w14:paraId="2E64EEFB">
      <w:pPr>
        <w:pStyle w:val="22"/>
        <w:rPr>
          <w:color w:val="auto"/>
          <w:highlight w:val="none"/>
        </w:rPr>
      </w:pPr>
    </w:p>
    <w:p w14:paraId="0DDA3352">
      <w:pPr>
        <w:pStyle w:val="22"/>
        <w:rPr>
          <w:color w:val="auto"/>
          <w:highlight w:val="none"/>
        </w:rPr>
      </w:pPr>
    </w:p>
    <w:p w14:paraId="1943B5E5">
      <w:pPr>
        <w:pStyle w:val="22"/>
        <w:rPr>
          <w:color w:val="auto"/>
          <w:highlight w:val="none"/>
        </w:rPr>
      </w:pPr>
    </w:p>
    <w:p w14:paraId="7A5B90B3">
      <w:pPr>
        <w:pStyle w:val="23"/>
      </w:pPr>
    </w:p>
    <w:sdt>
      <w:sdtPr>
        <w:rPr>
          <w:rFonts w:hint="eastAsia" w:ascii="宋体" w:hAnsi="宋体" w:eastAsia="宋体" w:cs="宋体"/>
          <w:b/>
          <w:bCs/>
          <w:kern w:val="2"/>
          <w:sz w:val="32"/>
          <w:szCs w:val="32"/>
          <w:lang w:val="en-US" w:eastAsia="zh-CN" w:bidi="ar-SA"/>
        </w:rPr>
        <w:id w:val="147457903"/>
        <w15:color w:val="DBDBDB"/>
        <w:docPartObj>
          <w:docPartGallery w:val="Table of Contents"/>
          <w:docPartUnique/>
        </w:docPartObj>
      </w:sdtPr>
      <w:sdtEndPr>
        <w:rPr>
          <w:rFonts w:hint="eastAsia" w:ascii="Times New Roman" w:hAnsi="Times New Roman" w:eastAsia="宋体" w:cs="Times New Roman"/>
          <w:b/>
          <w:bCs/>
          <w:kern w:val="2"/>
          <w:sz w:val="21"/>
          <w:szCs w:val="22"/>
          <w:lang w:val="en-US" w:eastAsia="zh-CN" w:bidi="ar-SA"/>
        </w:rPr>
      </w:sdtEndPr>
      <w:sdtContent>
        <w:p w14:paraId="13865A90">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40"/>
              <w:szCs w:val="40"/>
            </w:rPr>
            <w:t>目</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录</w:t>
          </w:r>
        </w:p>
        <w:p w14:paraId="1C420C52">
          <w:pPr>
            <w:pStyle w:val="17"/>
            <w:tabs>
              <w:tab w:val="right" w:leader="dot" w:pos="8306"/>
            </w:tabs>
            <w:rPr>
              <w:sz w:val="28"/>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_Toc12208 </w:instrText>
          </w:r>
          <w:r>
            <w:rPr>
              <w:rFonts w:hint="eastAsia" w:ascii="宋体" w:hAnsi="宋体" w:eastAsia="宋体" w:cs="宋体"/>
              <w:sz w:val="28"/>
              <w:szCs w:val="44"/>
            </w:rPr>
            <w:fldChar w:fldCharType="separate"/>
          </w:r>
          <w:r>
            <w:rPr>
              <w:rFonts w:hint="eastAsia"/>
              <w:sz w:val="28"/>
              <w:szCs w:val="32"/>
            </w:rPr>
            <w:t xml:space="preserve">第一章 </w:t>
          </w:r>
          <w:r>
            <w:rPr>
              <w:rFonts w:hint="eastAsia"/>
              <w:sz w:val="28"/>
              <w:szCs w:val="32"/>
              <w:lang w:val="en-US" w:eastAsia="zh-CN"/>
            </w:rPr>
            <w:t xml:space="preserve"> 竞争性磋商</w:t>
          </w:r>
          <w:r>
            <w:rPr>
              <w:rFonts w:hint="eastAsia"/>
              <w:sz w:val="28"/>
              <w:szCs w:val="32"/>
            </w:rPr>
            <w:t>公告</w:t>
          </w:r>
          <w:r>
            <w:rPr>
              <w:sz w:val="28"/>
              <w:szCs w:val="32"/>
            </w:rPr>
            <w:tab/>
          </w:r>
          <w:r>
            <w:rPr>
              <w:sz w:val="28"/>
              <w:szCs w:val="32"/>
            </w:rPr>
            <w:fldChar w:fldCharType="begin"/>
          </w:r>
          <w:r>
            <w:rPr>
              <w:sz w:val="28"/>
              <w:szCs w:val="32"/>
            </w:rPr>
            <w:instrText xml:space="preserve"> PAGEREF _Toc12208 \h </w:instrText>
          </w:r>
          <w:r>
            <w:rPr>
              <w:sz w:val="28"/>
              <w:szCs w:val="32"/>
            </w:rPr>
            <w:fldChar w:fldCharType="separate"/>
          </w:r>
          <w:r>
            <w:rPr>
              <w:sz w:val="28"/>
              <w:szCs w:val="32"/>
            </w:rPr>
            <w:t>1</w:t>
          </w:r>
          <w:r>
            <w:rPr>
              <w:sz w:val="28"/>
              <w:szCs w:val="32"/>
            </w:rPr>
            <w:fldChar w:fldCharType="end"/>
          </w:r>
          <w:r>
            <w:rPr>
              <w:rFonts w:hint="eastAsia" w:ascii="宋体" w:hAnsi="宋体" w:eastAsia="宋体" w:cs="宋体"/>
              <w:sz w:val="28"/>
              <w:szCs w:val="44"/>
            </w:rPr>
            <w:fldChar w:fldCharType="end"/>
          </w:r>
        </w:p>
        <w:p w14:paraId="5CD14629">
          <w:pPr>
            <w:pStyle w:val="17"/>
            <w:tabs>
              <w:tab w:val="right" w:leader="dot" w:pos="8306"/>
            </w:tabs>
            <w:rPr>
              <w:sz w:val="28"/>
              <w:szCs w:val="32"/>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_Toc4948 </w:instrText>
          </w:r>
          <w:r>
            <w:rPr>
              <w:rFonts w:hint="eastAsia" w:ascii="宋体" w:hAnsi="宋体" w:eastAsia="宋体" w:cs="宋体"/>
              <w:sz w:val="28"/>
              <w:szCs w:val="44"/>
            </w:rPr>
            <w:fldChar w:fldCharType="separate"/>
          </w:r>
          <w:r>
            <w:rPr>
              <w:rFonts w:hint="eastAsia"/>
              <w:sz w:val="28"/>
              <w:szCs w:val="32"/>
            </w:rPr>
            <w:t>第二章</w:t>
          </w:r>
          <w:r>
            <w:rPr>
              <w:sz w:val="28"/>
              <w:szCs w:val="32"/>
            </w:rPr>
            <w:t xml:space="preserve"> </w:t>
          </w:r>
          <w:r>
            <w:rPr>
              <w:rFonts w:hint="eastAsia"/>
              <w:sz w:val="28"/>
              <w:szCs w:val="32"/>
              <w:lang w:val="en-US" w:eastAsia="zh-CN"/>
            </w:rPr>
            <w:t xml:space="preserve"> </w:t>
          </w:r>
          <w:r>
            <w:rPr>
              <w:rFonts w:hint="eastAsia"/>
              <w:sz w:val="28"/>
              <w:szCs w:val="32"/>
            </w:rPr>
            <w:t>供应商须知</w:t>
          </w:r>
          <w:r>
            <w:rPr>
              <w:sz w:val="28"/>
              <w:szCs w:val="32"/>
            </w:rPr>
            <w:tab/>
          </w:r>
          <w:r>
            <w:rPr>
              <w:sz w:val="28"/>
              <w:szCs w:val="32"/>
            </w:rPr>
            <w:fldChar w:fldCharType="begin"/>
          </w:r>
          <w:r>
            <w:rPr>
              <w:sz w:val="28"/>
              <w:szCs w:val="32"/>
            </w:rPr>
            <w:instrText xml:space="preserve"> PAGEREF _Toc4948 \h </w:instrText>
          </w:r>
          <w:r>
            <w:rPr>
              <w:sz w:val="28"/>
              <w:szCs w:val="32"/>
            </w:rPr>
            <w:fldChar w:fldCharType="separate"/>
          </w:r>
          <w:r>
            <w:rPr>
              <w:sz w:val="28"/>
              <w:szCs w:val="32"/>
            </w:rPr>
            <w:t>5</w:t>
          </w:r>
          <w:r>
            <w:rPr>
              <w:sz w:val="28"/>
              <w:szCs w:val="32"/>
            </w:rPr>
            <w:fldChar w:fldCharType="end"/>
          </w:r>
          <w:r>
            <w:rPr>
              <w:rFonts w:hint="eastAsia" w:ascii="宋体" w:hAnsi="宋体" w:eastAsia="宋体" w:cs="宋体"/>
              <w:sz w:val="28"/>
              <w:szCs w:val="44"/>
            </w:rPr>
            <w:fldChar w:fldCharType="end"/>
          </w:r>
        </w:p>
        <w:p w14:paraId="429760D0">
          <w:pPr>
            <w:pStyle w:val="17"/>
            <w:tabs>
              <w:tab w:val="right" w:leader="dot" w:pos="8306"/>
            </w:tabs>
            <w:rPr>
              <w:sz w:val="28"/>
              <w:szCs w:val="32"/>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_Toc8799 </w:instrText>
          </w:r>
          <w:r>
            <w:rPr>
              <w:rFonts w:hint="eastAsia" w:ascii="宋体" w:hAnsi="宋体" w:eastAsia="宋体" w:cs="宋体"/>
              <w:sz w:val="28"/>
              <w:szCs w:val="44"/>
            </w:rPr>
            <w:fldChar w:fldCharType="separate"/>
          </w:r>
          <w:r>
            <w:rPr>
              <w:rFonts w:hint="eastAsia"/>
              <w:sz w:val="28"/>
              <w:szCs w:val="32"/>
            </w:rPr>
            <w:t>第</w:t>
          </w:r>
          <w:r>
            <w:rPr>
              <w:rFonts w:hint="eastAsia"/>
              <w:sz w:val="28"/>
              <w:szCs w:val="32"/>
              <w:lang w:val="en-US" w:eastAsia="zh-CN"/>
            </w:rPr>
            <w:t>三</w:t>
          </w:r>
          <w:r>
            <w:rPr>
              <w:rFonts w:hint="eastAsia"/>
              <w:sz w:val="28"/>
              <w:szCs w:val="32"/>
            </w:rPr>
            <w:t>章</w:t>
          </w:r>
          <w:r>
            <w:rPr>
              <w:sz w:val="28"/>
              <w:szCs w:val="32"/>
            </w:rPr>
            <w:t xml:space="preserve"> </w:t>
          </w:r>
          <w:r>
            <w:rPr>
              <w:rFonts w:hint="eastAsia"/>
              <w:sz w:val="28"/>
              <w:szCs w:val="32"/>
              <w:lang w:val="en-US" w:eastAsia="zh-CN"/>
            </w:rPr>
            <w:t xml:space="preserve"> </w:t>
          </w:r>
          <w:r>
            <w:rPr>
              <w:rFonts w:hint="eastAsia"/>
              <w:sz w:val="28"/>
              <w:szCs w:val="32"/>
            </w:rPr>
            <w:t>评标办法</w:t>
          </w:r>
          <w:r>
            <w:rPr>
              <w:sz w:val="28"/>
              <w:szCs w:val="32"/>
            </w:rPr>
            <w:tab/>
          </w:r>
          <w:r>
            <w:rPr>
              <w:sz w:val="28"/>
              <w:szCs w:val="32"/>
            </w:rPr>
            <w:fldChar w:fldCharType="begin"/>
          </w:r>
          <w:r>
            <w:rPr>
              <w:sz w:val="28"/>
              <w:szCs w:val="32"/>
            </w:rPr>
            <w:instrText xml:space="preserve"> PAGEREF _Toc8799 \h </w:instrText>
          </w:r>
          <w:r>
            <w:rPr>
              <w:sz w:val="28"/>
              <w:szCs w:val="32"/>
            </w:rPr>
            <w:fldChar w:fldCharType="separate"/>
          </w:r>
          <w:r>
            <w:rPr>
              <w:sz w:val="28"/>
              <w:szCs w:val="32"/>
            </w:rPr>
            <w:t>22</w:t>
          </w:r>
          <w:r>
            <w:rPr>
              <w:sz w:val="28"/>
              <w:szCs w:val="32"/>
            </w:rPr>
            <w:fldChar w:fldCharType="end"/>
          </w:r>
          <w:r>
            <w:rPr>
              <w:rFonts w:hint="eastAsia" w:ascii="宋体" w:hAnsi="宋体" w:eastAsia="宋体" w:cs="宋体"/>
              <w:sz w:val="28"/>
              <w:szCs w:val="44"/>
            </w:rPr>
            <w:fldChar w:fldCharType="end"/>
          </w:r>
        </w:p>
        <w:p w14:paraId="69037631">
          <w:pPr>
            <w:pStyle w:val="17"/>
            <w:tabs>
              <w:tab w:val="right" w:leader="dot" w:pos="8306"/>
            </w:tabs>
            <w:rPr>
              <w:sz w:val="28"/>
              <w:szCs w:val="32"/>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_Toc8071 </w:instrText>
          </w:r>
          <w:r>
            <w:rPr>
              <w:rFonts w:hint="eastAsia" w:ascii="宋体" w:hAnsi="宋体" w:eastAsia="宋体" w:cs="宋体"/>
              <w:sz w:val="28"/>
              <w:szCs w:val="44"/>
            </w:rPr>
            <w:fldChar w:fldCharType="separate"/>
          </w:r>
          <w:r>
            <w:rPr>
              <w:rFonts w:hint="eastAsia"/>
              <w:sz w:val="28"/>
              <w:szCs w:val="32"/>
            </w:rPr>
            <w:t>第</w:t>
          </w:r>
          <w:r>
            <w:rPr>
              <w:rFonts w:hint="eastAsia"/>
              <w:sz w:val="28"/>
              <w:szCs w:val="32"/>
              <w:lang w:val="en-US" w:eastAsia="zh-CN"/>
            </w:rPr>
            <w:t>四</w:t>
          </w:r>
          <w:r>
            <w:rPr>
              <w:rFonts w:hint="eastAsia"/>
              <w:sz w:val="28"/>
              <w:szCs w:val="32"/>
            </w:rPr>
            <w:t>章</w:t>
          </w:r>
          <w:r>
            <w:rPr>
              <w:sz w:val="28"/>
              <w:szCs w:val="32"/>
            </w:rPr>
            <w:t xml:space="preserve">  </w:t>
          </w:r>
          <w:r>
            <w:rPr>
              <w:rFonts w:hint="eastAsia"/>
              <w:sz w:val="28"/>
              <w:szCs w:val="32"/>
              <w:lang w:val="en-US" w:eastAsia="zh-CN"/>
            </w:rPr>
            <w:t>技术参数</w:t>
          </w:r>
          <w:r>
            <w:rPr>
              <w:sz w:val="28"/>
              <w:szCs w:val="32"/>
            </w:rPr>
            <w:tab/>
          </w:r>
          <w:r>
            <w:rPr>
              <w:sz w:val="28"/>
              <w:szCs w:val="32"/>
            </w:rPr>
            <w:fldChar w:fldCharType="begin"/>
          </w:r>
          <w:r>
            <w:rPr>
              <w:sz w:val="28"/>
              <w:szCs w:val="32"/>
            </w:rPr>
            <w:instrText xml:space="preserve"> PAGEREF _Toc8071 \h </w:instrText>
          </w:r>
          <w:r>
            <w:rPr>
              <w:sz w:val="28"/>
              <w:szCs w:val="32"/>
            </w:rPr>
            <w:fldChar w:fldCharType="separate"/>
          </w:r>
          <w:r>
            <w:rPr>
              <w:sz w:val="28"/>
              <w:szCs w:val="32"/>
            </w:rPr>
            <w:t>29</w:t>
          </w:r>
          <w:r>
            <w:rPr>
              <w:sz w:val="28"/>
              <w:szCs w:val="32"/>
            </w:rPr>
            <w:fldChar w:fldCharType="end"/>
          </w:r>
          <w:r>
            <w:rPr>
              <w:rFonts w:hint="eastAsia" w:ascii="宋体" w:hAnsi="宋体" w:eastAsia="宋体" w:cs="宋体"/>
              <w:sz w:val="28"/>
              <w:szCs w:val="44"/>
            </w:rPr>
            <w:fldChar w:fldCharType="end"/>
          </w:r>
        </w:p>
        <w:p w14:paraId="3C952155">
          <w:pPr>
            <w:pStyle w:val="17"/>
            <w:tabs>
              <w:tab w:val="right" w:leader="dot" w:pos="8306"/>
            </w:tabs>
            <w:rPr>
              <w:sz w:val="28"/>
              <w:szCs w:val="32"/>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_Toc24745 </w:instrText>
          </w:r>
          <w:r>
            <w:rPr>
              <w:rFonts w:hint="eastAsia" w:ascii="宋体" w:hAnsi="宋体" w:eastAsia="宋体" w:cs="宋体"/>
              <w:sz w:val="28"/>
              <w:szCs w:val="44"/>
            </w:rPr>
            <w:fldChar w:fldCharType="separate"/>
          </w:r>
          <w:r>
            <w:rPr>
              <w:rFonts w:hint="eastAsia"/>
              <w:sz w:val="28"/>
              <w:szCs w:val="32"/>
              <w:lang w:val="en-US" w:eastAsia="zh-CN"/>
            </w:rPr>
            <w:t>第五章  合同条款及格式</w:t>
          </w:r>
          <w:r>
            <w:rPr>
              <w:sz w:val="28"/>
              <w:szCs w:val="32"/>
            </w:rPr>
            <w:tab/>
          </w:r>
          <w:r>
            <w:rPr>
              <w:sz w:val="28"/>
              <w:szCs w:val="32"/>
            </w:rPr>
            <w:fldChar w:fldCharType="begin"/>
          </w:r>
          <w:r>
            <w:rPr>
              <w:sz w:val="28"/>
              <w:szCs w:val="32"/>
            </w:rPr>
            <w:instrText xml:space="preserve"> PAGEREF _Toc24745 \h </w:instrText>
          </w:r>
          <w:r>
            <w:rPr>
              <w:sz w:val="28"/>
              <w:szCs w:val="32"/>
            </w:rPr>
            <w:fldChar w:fldCharType="separate"/>
          </w:r>
          <w:r>
            <w:rPr>
              <w:sz w:val="28"/>
              <w:szCs w:val="32"/>
            </w:rPr>
            <w:t>34</w:t>
          </w:r>
          <w:r>
            <w:rPr>
              <w:sz w:val="28"/>
              <w:szCs w:val="32"/>
            </w:rPr>
            <w:fldChar w:fldCharType="end"/>
          </w:r>
          <w:r>
            <w:rPr>
              <w:rFonts w:hint="eastAsia" w:ascii="宋体" w:hAnsi="宋体" w:eastAsia="宋体" w:cs="宋体"/>
              <w:sz w:val="28"/>
              <w:szCs w:val="44"/>
            </w:rPr>
            <w:fldChar w:fldCharType="end"/>
          </w:r>
        </w:p>
        <w:p w14:paraId="4CE0F78D">
          <w:pPr>
            <w:pStyle w:val="17"/>
            <w:tabs>
              <w:tab w:val="right" w:leader="dot" w:pos="8306"/>
            </w:tabs>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HYPERLINK \l _Toc3363 </w:instrText>
          </w:r>
          <w:r>
            <w:rPr>
              <w:rFonts w:hint="eastAsia" w:ascii="宋体" w:hAnsi="宋体" w:eastAsia="宋体" w:cs="宋体"/>
              <w:sz w:val="28"/>
              <w:szCs w:val="44"/>
            </w:rPr>
            <w:fldChar w:fldCharType="separate"/>
          </w:r>
          <w:r>
            <w:rPr>
              <w:rFonts w:hint="eastAsia"/>
              <w:sz w:val="28"/>
              <w:szCs w:val="32"/>
            </w:rPr>
            <w:t>第六章</w:t>
          </w:r>
          <w:r>
            <w:rPr>
              <w:sz w:val="28"/>
              <w:szCs w:val="32"/>
            </w:rPr>
            <w:t xml:space="preserve"> </w:t>
          </w:r>
          <w:r>
            <w:rPr>
              <w:rFonts w:hint="eastAsia"/>
              <w:sz w:val="28"/>
              <w:szCs w:val="32"/>
              <w:lang w:val="en-US" w:eastAsia="zh-CN"/>
            </w:rPr>
            <w:t xml:space="preserve"> </w:t>
          </w:r>
          <w:r>
            <w:rPr>
              <w:rFonts w:hint="eastAsia" w:cs="Times New Roman"/>
              <w:sz w:val="28"/>
              <w:szCs w:val="32"/>
              <w:highlight w:val="none"/>
              <w:lang w:val="en-US" w:eastAsia="zh-CN"/>
            </w:rPr>
            <w:t>电子化响应文件内容及格式</w:t>
          </w:r>
          <w:r>
            <w:rPr>
              <w:sz w:val="28"/>
              <w:szCs w:val="32"/>
            </w:rPr>
            <w:tab/>
          </w:r>
          <w:r>
            <w:rPr>
              <w:sz w:val="28"/>
              <w:szCs w:val="32"/>
            </w:rPr>
            <w:fldChar w:fldCharType="begin"/>
          </w:r>
          <w:r>
            <w:rPr>
              <w:sz w:val="28"/>
              <w:szCs w:val="32"/>
            </w:rPr>
            <w:instrText xml:space="preserve"> PAGEREF _Toc3363 \h </w:instrText>
          </w:r>
          <w:r>
            <w:rPr>
              <w:sz w:val="28"/>
              <w:szCs w:val="32"/>
            </w:rPr>
            <w:fldChar w:fldCharType="separate"/>
          </w:r>
          <w:r>
            <w:rPr>
              <w:sz w:val="28"/>
              <w:szCs w:val="32"/>
            </w:rPr>
            <w:t>35</w:t>
          </w:r>
          <w:r>
            <w:rPr>
              <w:sz w:val="28"/>
              <w:szCs w:val="32"/>
            </w:rPr>
            <w:fldChar w:fldCharType="end"/>
          </w:r>
          <w:r>
            <w:rPr>
              <w:rFonts w:hint="eastAsia" w:ascii="宋体" w:hAnsi="宋体" w:eastAsia="宋体" w:cs="宋体"/>
              <w:sz w:val="28"/>
              <w:szCs w:val="44"/>
            </w:rPr>
            <w:fldChar w:fldCharType="end"/>
          </w:r>
        </w:p>
        <w:p w14:paraId="61A84632">
          <w:pPr>
            <w:pStyle w:val="22"/>
            <w:rPr>
              <w:rFonts w:hint="eastAsia" w:ascii="Times New Roman" w:hAnsi="Times New Roman" w:eastAsia="宋体" w:cs="Times New Roman"/>
              <w:kern w:val="2"/>
              <w:sz w:val="21"/>
              <w:szCs w:val="22"/>
              <w:lang w:val="en-US" w:eastAsia="zh-CN" w:bidi="ar-SA"/>
            </w:rPr>
          </w:pPr>
          <w:r>
            <w:rPr>
              <w:rFonts w:hint="eastAsia" w:ascii="宋体" w:hAnsi="宋体" w:eastAsia="宋体" w:cs="宋体"/>
              <w:szCs w:val="32"/>
            </w:rPr>
            <w:fldChar w:fldCharType="end"/>
          </w:r>
        </w:p>
      </w:sdtContent>
    </w:sdt>
    <w:p w14:paraId="0EAA5EFE">
      <w:pPr>
        <w:pStyle w:val="22"/>
        <w:rPr>
          <w:rFonts w:hint="eastAsia" w:ascii="Times New Roman" w:hAnsi="Times New Roman" w:eastAsia="宋体" w:cs="Times New Roman"/>
          <w:kern w:val="2"/>
          <w:sz w:val="21"/>
          <w:szCs w:val="22"/>
          <w:lang w:val="en-US" w:eastAsia="zh-CN" w:bidi="ar-SA"/>
        </w:rPr>
        <w:sectPr>
          <w:footerReference r:id="rId3" w:type="default"/>
          <w:footerReference r:id="rId4" w:type="even"/>
          <w:pgSz w:w="11906" w:h="16838"/>
          <w:pgMar w:top="1440" w:right="1800" w:bottom="1440" w:left="1800" w:header="851" w:footer="992" w:gutter="0"/>
          <w:cols w:space="0" w:num="1"/>
          <w:rtlGutter w:val="0"/>
          <w:docGrid w:type="lines" w:linePitch="312" w:charSpace="0"/>
        </w:sectPr>
      </w:pPr>
    </w:p>
    <w:p w14:paraId="4B5B2C67">
      <w:pPr>
        <w:pStyle w:val="3"/>
        <w:bidi w:val="0"/>
        <w:jc w:val="center"/>
      </w:pPr>
      <w:bookmarkStart w:id="0" w:name="_Toc20316"/>
      <w:bookmarkStart w:id="1" w:name="_Toc12208"/>
      <w:r>
        <w:rPr>
          <w:rFonts w:hint="eastAsia"/>
        </w:rPr>
        <w:t xml:space="preserve">第一章 </w:t>
      </w:r>
      <w:r>
        <w:rPr>
          <w:rFonts w:hint="eastAsia"/>
          <w:lang w:val="en-US" w:eastAsia="zh-CN"/>
        </w:rPr>
        <w:t xml:space="preserve"> 竞争性磋商</w:t>
      </w:r>
      <w:r>
        <w:rPr>
          <w:rFonts w:hint="eastAsia"/>
        </w:rPr>
        <w:t>公告</w:t>
      </w:r>
      <w:bookmarkEnd w:id="0"/>
      <w:bookmarkEnd w:id="1"/>
    </w:p>
    <w:p w14:paraId="2C6964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19CC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渑池县202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年韶馨苑小区电梯更新项目</w:t>
      </w:r>
      <w:r>
        <w:rPr>
          <w:rFonts w:hint="eastAsia" w:ascii="宋体" w:hAnsi="宋体" w:eastAsia="宋体" w:cs="宋体"/>
          <w:color w:val="auto"/>
          <w:sz w:val="24"/>
          <w:szCs w:val="24"/>
          <w:highlight w:val="none"/>
        </w:rPr>
        <w:t>的潜在供应商凭CA登录三门峡市公共资源交易中心网（网址：</w:t>
      </w:r>
      <w:r>
        <w:rPr>
          <w:rFonts w:hint="eastAsia" w:ascii="宋体" w:hAnsi="宋体" w:eastAsia="宋体" w:cs="宋体"/>
          <w:color w:val="auto"/>
          <w:sz w:val="24"/>
          <w:szCs w:val="24"/>
          <w:highlight w:val="none"/>
          <w:shd w:val="clear"/>
        </w:rPr>
        <w:fldChar w:fldCharType="begin"/>
      </w:r>
      <w:r>
        <w:rPr>
          <w:rFonts w:hint="eastAsia" w:ascii="宋体" w:hAnsi="宋体" w:eastAsia="宋体" w:cs="宋体"/>
          <w:color w:val="auto"/>
          <w:sz w:val="24"/>
          <w:szCs w:val="24"/>
          <w:highlight w:val="none"/>
          <w:shd w:val="clear"/>
        </w:rPr>
        <w:instrText xml:space="preserve"> HYPERLINK "http://gzjy.smx.gov.cn/）获取采购文件，并于2022年" </w:instrText>
      </w:r>
      <w:r>
        <w:rPr>
          <w:rFonts w:hint="eastAsia" w:ascii="宋体" w:hAnsi="宋体" w:eastAsia="宋体" w:cs="宋体"/>
          <w:color w:val="auto"/>
          <w:sz w:val="24"/>
          <w:szCs w:val="24"/>
          <w:highlight w:val="none"/>
          <w:shd w:val="clear"/>
        </w:rPr>
        <w:fldChar w:fldCharType="separate"/>
      </w:r>
      <w:r>
        <w:rPr>
          <w:rStyle w:val="27"/>
          <w:rFonts w:hint="eastAsia" w:ascii="宋体" w:hAnsi="宋体" w:eastAsia="宋体" w:cs="宋体"/>
          <w:color w:val="auto"/>
          <w:sz w:val="24"/>
          <w:szCs w:val="24"/>
          <w:highlight w:val="none"/>
          <w:shd w:val="clear"/>
        </w:rPr>
        <w:t>http://gzjy.smx.gov.cn/）获取</w:t>
      </w:r>
      <w:r>
        <w:rPr>
          <w:rStyle w:val="27"/>
          <w:rFonts w:hint="eastAsia" w:ascii="宋体" w:hAnsi="宋体" w:cs="宋体"/>
          <w:color w:val="auto"/>
          <w:sz w:val="24"/>
          <w:szCs w:val="24"/>
          <w:highlight w:val="none"/>
          <w:shd w:val="clear"/>
          <w:lang w:val="en-US" w:eastAsia="zh-CN"/>
        </w:rPr>
        <w:t>磋商</w:t>
      </w:r>
      <w:r>
        <w:rPr>
          <w:rStyle w:val="27"/>
          <w:rFonts w:hint="eastAsia" w:ascii="宋体" w:hAnsi="宋体" w:eastAsia="宋体" w:cs="宋体"/>
          <w:color w:val="auto"/>
          <w:sz w:val="24"/>
          <w:szCs w:val="24"/>
          <w:highlight w:val="none"/>
          <w:shd w:val="clear"/>
        </w:rPr>
        <w:t>文件，并于</w:t>
      </w:r>
      <w:r>
        <w:rPr>
          <w:rStyle w:val="27"/>
          <w:rFonts w:hint="eastAsia" w:ascii="宋体" w:hAnsi="宋体" w:eastAsia="宋体" w:cs="宋体"/>
          <w:color w:val="auto"/>
          <w:sz w:val="24"/>
          <w:szCs w:val="24"/>
          <w:highlight w:val="none"/>
          <w:u w:val="single"/>
          <w:shd w:val="clear"/>
          <w:lang w:eastAsia="zh-CN"/>
        </w:rPr>
        <w:t>202</w:t>
      </w:r>
      <w:r>
        <w:rPr>
          <w:rStyle w:val="27"/>
          <w:rFonts w:hint="eastAsia" w:ascii="宋体" w:hAnsi="宋体" w:cs="宋体"/>
          <w:color w:val="auto"/>
          <w:sz w:val="24"/>
          <w:szCs w:val="24"/>
          <w:highlight w:val="none"/>
          <w:u w:val="single"/>
          <w:shd w:val="clear"/>
          <w:lang w:val="en-US" w:eastAsia="zh-CN"/>
        </w:rPr>
        <w:t>6</w:t>
      </w:r>
      <w:r>
        <w:rPr>
          <w:rStyle w:val="27"/>
          <w:rFonts w:hint="eastAsia" w:ascii="宋体" w:hAnsi="宋体" w:eastAsia="宋体" w:cs="宋体"/>
          <w:color w:val="auto"/>
          <w:sz w:val="24"/>
          <w:szCs w:val="24"/>
          <w:highlight w:val="none"/>
          <w:u w:val="single"/>
          <w:shd w:val="clear"/>
          <w:lang w:eastAsia="zh-CN"/>
        </w:rPr>
        <w:t>年</w:t>
      </w:r>
      <w:r>
        <w:rPr>
          <w:rFonts w:hint="eastAsia" w:ascii="宋体" w:hAnsi="宋体" w:eastAsia="宋体" w:cs="宋体"/>
          <w:color w:val="auto"/>
          <w:sz w:val="24"/>
          <w:szCs w:val="24"/>
          <w:highlight w:val="none"/>
          <w:shd w:val="clear"/>
        </w:rPr>
        <w:fldChar w:fldCharType="end"/>
      </w:r>
      <w:r>
        <w:rPr>
          <w:rFonts w:hint="eastAsia" w:ascii="宋体" w:hAnsi="宋体" w:cs="宋体"/>
          <w:color w:val="auto"/>
          <w:sz w:val="24"/>
          <w:szCs w:val="24"/>
          <w:highlight w:val="none"/>
          <w:u w:val="single"/>
          <w:shd w:val="clear"/>
          <w:lang w:val="en-US" w:eastAsia="zh-CN"/>
        </w:rPr>
        <w:t>4</w:t>
      </w:r>
      <w:r>
        <w:rPr>
          <w:rFonts w:hint="eastAsia" w:ascii="宋体" w:hAnsi="宋体" w:eastAsia="宋体" w:cs="宋体"/>
          <w:color w:val="auto"/>
          <w:sz w:val="24"/>
          <w:szCs w:val="24"/>
          <w:highlight w:val="none"/>
          <w:u w:val="single"/>
          <w:shd w:val="clear"/>
        </w:rPr>
        <w:t>月</w:t>
      </w:r>
      <w:r>
        <w:rPr>
          <w:rFonts w:hint="eastAsia" w:ascii="宋体" w:hAnsi="宋体" w:cs="宋体"/>
          <w:color w:val="auto"/>
          <w:sz w:val="24"/>
          <w:szCs w:val="24"/>
          <w:highlight w:val="none"/>
          <w:u w:val="single"/>
          <w:shd w:val="clear"/>
          <w:lang w:val="en-US" w:eastAsia="zh-CN"/>
        </w:rPr>
        <w:t>21</w:t>
      </w:r>
      <w:r>
        <w:rPr>
          <w:rFonts w:hint="eastAsia" w:ascii="宋体" w:hAnsi="宋体" w:eastAsia="宋体" w:cs="宋体"/>
          <w:color w:val="auto"/>
          <w:sz w:val="24"/>
          <w:szCs w:val="24"/>
          <w:highlight w:val="none"/>
          <w:u w:val="single"/>
          <w:shd w:val="clear"/>
        </w:rPr>
        <w:t>日8时</w:t>
      </w:r>
      <w:r>
        <w:rPr>
          <w:rFonts w:hint="eastAsia" w:ascii="宋体" w:hAnsi="宋体" w:eastAsia="宋体" w:cs="宋体"/>
          <w:color w:val="auto"/>
          <w:sz w:val="24"/>
          <w:szCs w:val="24"/>
          <w:highlight w:val="none"/>
          <w:u w:val="single"/>
          <w:shd w:val="clear"/>
          <w:lang w:val="en-US" w:eastAsia="zh-CN"/>
        </w:rPr>
        <w:t>2</w:t>
      </w:r>
      <w:r>
        <w:rPr>
          <w:rFonts w:hint="eastAsia" w:ascii="宋体" w:hAnsi="宋体" w:eastAsia="宋体" w:cs="宋体"/>
          <w:color w:val="auto"/>
          <w:sz w:val="24"/>
          <w:szCs w:val="24"/>
          <w:highlight w:val="none"/>
          <w:u w:val="single"/>
          <w:shd w:val="clear"/>
        </w:rPr>
        <w:t>0分</w:t>
      </w:r>
      <w:r>
        <w:rPr>
          <w:rFonts w:hint="eastAsia" w:ascii="宋体" w:hAnsi="宋体" w:eastAsia="宋体" w:cs="宋体"/>
          <w:color w:val="auto"/>
          <w:sz w:val="24"/>
          <w:szCs w:val="24"/>
          <w:highlight w:val="none"/>
        </w:rPr>
        <w:t>（北京时间）前递交响应文件。</w:t>
      </w:r>
    </w:p>
    <w:p w14:paraId="1F5CFBB7">
      <w:pPr>
        <w:spacing w:line="360" w:lineRule="auto"/>
        <w:ind w:firstLine="480" w:firstLineChars="200"/>
        <w:rPr>
          <w:rFonts w:hint="eastAsia" w:ascii="宋体" w:hAnsi="宋体" w:eastAsia="宋体" w:cs="宋体"/>
          <w:color w:val="auto"/>
          <w:sz w:val="24"/>
          <w:szCs w:val="24"/>
          <w:highlight w:val="none"/>
        </w:rPr>
      </w:pPr>
      <w:bookmarkStart w:id="2" w:name="_Toc9842"/>
      <w:r>
        <w:rPr>
          <w:rFonts w:hint="eastAsia" w:ascii="宋体" w:hAnsi="宋体" w:eastAsia="宋体" w:cs="宋体"/>
          <w:color w:val="auto"/>
          <w:sz w:val="24"/>
          <w:szCs w:val="24"/>
          <w:highlight w:val="none"/>
        </w:rPr>
        <w:t>一、项目基本情况</w:t>
      </w:r>
      <w:bookmarkEnd w:id="2"/>
    </w:p>
    <w:p w14:paraId="5275326B">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1、采购编号：</w:t>
      </w:r>
      <w:r>
        <w:rPr>
          <w:rFonts w:hint="eastAsia" w:ascii="宋体" w:hAnsi="宋体" w:eastAsia="宋体" w:cs="宋体"/>
          <w:color w:val="auto"/>
          <w:sz w:val="24"/>
          <w:szCs w:val="24"/>
          <w:highlight w:val="none"/>
          <w:lang w:val="en-US" w:eastAsia="zh-CN"/>
        </w:rPr>
        <w:t>渑池竞磋采购-2026-29</w:t>
      </w:r>
      <w:r>
        <w:rPr>
          <w:rFonts w:hint="eastAsia" w:ascii="宋体" w:hAnsi="宋体" w:cs="宋体"/>
          <w:color w:val="auto"/>
          <w:sz w:val="24"/>
          <w:szCs w:val="24"/>
          <w:highlight w:val="none"/>
          <w:lang w:val="en-US" w:eastAsia="zh-CN"/>
        </w:rPr>
        <w:t>、 MCGZ[2026]044-ZC043</w:t>
      </w:r>
    </w:p>
    <w:p w14:paraId="5E2935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eastAsia="zh-CN"/>
        </w:rPr>
        <w:t>渑池县202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年韶馨苑小区电梯更新项目</w:t>
      </w:r>
    </w:p>
    <w:p w14:paraId="3B20294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3、采购方式：</w:t>
      </w:r>
      <w:r>
        <w:rPr>
          <w:rFonts w:hint="eastAsia" w:ascii="宋体" w:hAnsi="宋体" w:cs="宋体"/>
          <w:color w:val="auto"/>
          <w:sz w:val="24"/>
          <w:szCs w:val="24"/>
          <w:highlight w:val="none"/>
          <w:lang w:val="en-US" w:eastAsia="zh-CN"/>
        </w:rPr>
        <w:t>竞争性磋商</w:t>
      </w:r>
    </w:p>
    <w:p w14:paraId="134A20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620300.00</w:t>
      </w:r>
      <w:r>
        <w:rPr>
          <w:rFonts w:hint="eastAsia" w:ascii="宋体" w:hAnsi="宋体" w:eastAsia="宋体" w:cs="宋体"/>
          <w:color w:val="auto"/>
          <w:sz w:val="24"/>
          <w:szCs w:val="24"/>
          <w:highlight w:val="none"/>
        </w:rPr>
        <w:t>元   最高限价：</w:t>
      </w:r>
      <w:r>
        <w:rPr>
          <w:rFonts w:hint="eastAsia" w:ascii="宋体" w:hAnsi="宋体" w:cs="宋体"/>
          <w:color w:val="auto"/>
          <w:sz w:val="24"/>
          <w:szCs w:val="24"/>
          <w:highlight w:val="none"/>
          <w:lang w:val="en-US" w:eastAsia="zh-CN"/>
        </w:rPr>
        <w:t>620300.00</w:t>
      </w:r>
      <w:r>
        <w:rPr>
          <w:rFonts w:hint="eastAsia" w:ascii="宋体" w:hAnsi="宋体" w:eastAsia="宋体" w:cs="宋体"/>
          <w:color w:val="auto"/>
          <w:sz w:val="24"/>
          <w:szCs w:val="24"/>
          <w:highlight w:val="none"/>
        </w:rPr>
        <w:t>元</w:t>
      </w:r>
    </w:p>
    <w:tbl>
      <w:tblPr>
        <w:tblStyle w:val="24"/>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shd w:val="clear"/>
                <w:lang w:val="en-US" w:eastAsia="zh-CN"/>
              </w:rPr>
              <w:t>MCGZ[2026]044-ZC043</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渑池县202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年韶馨苑小区电梯更新项目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620300.00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620300.00</w:t>
            </w:r>
          </w:p>
        </w:tc>
      </w:tr>
    </w:tbl>
    <w:p w14:paraId="2DE997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6A03F0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5.1采购内容：本项目为</w:t>
      </w:r>
      <w:r>
        <w:rPr>
          <w:rFonts w:hint="eastAsia" w:ascii="宋体" w:hAnsi="宋体" w:eastAsia="宋体" w:cs="宋体"/>
          <w:color w:val="auto"/>
          <w:sz w:val="24"/>
          <w:szCs w:val="24"/>
          <w:highlight w:val="none"/>
          <w:lang w:eastAsia="zh-CN"/>
        </w:rPr>
        <w:t>渑池县202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年韶馨苑小区电梯更新项目</w:t>
      </w:r>
      <w:r>
        <w:rPr>
          <w:rFonts w:hint="eastAsia" w:ascii="宋体" w:hAnsi="宋体" w:eastAsia="宋体" w:cs="宋体"/>
          <w:color w:val="auto"/>
          <w:sz w:val="24"/>
          <w:szCs w:val="24"/>
          <w:highlight w:val="none"/>
        </w:rPr>
        <w:t>，主要采购内容</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韶馨苑小区</w:t>
      </w:r>
      <w:r>
        <w:rPr>
          <w:rFonts w:hint="eastAsia" w:ascii="宋体" w:hAnsi="宋体" w:cs="宋体"/>
          <w:color w:val="auto"/>
          <w:sz w:val="24"/>
          <w:szCs w:val="24"/>
          <w:highlight w:val="none"/>
          <w:lang w:val="en-US" w:eastAsia="zh-CN"/>
        </w:rPr>
        <w:t>4部电梯</w:t>
      </w:r>
      <w:r>
        <w:rPr>
          <w:rFonts w:hint="eastAsia" w:ascii="宋体" w:hAnsi="宋体" w:eastAsia="宋体" w:cs="宋体"/>
          <w:color w:val="auto"/>
          <w:sz w:val="24"/>
          <w:szCs w:val="24"/>
          <w:highlight w:val="none"/>
        </w:rPr>
        <w:t>的采购、安装、调试、验收、培训、质保期服务、配件供应与货物有关的运输和保险及主体施工配合等其他伴随服务。</w:t>
      </w:r>
      <w:r>
        <w:rPr>
          <w:rFonts w:hint="eastAsia" w:ascii="宋体" w:hAnsi="宋体" w:eastAsia="宋体" w:cs="宋体"/>
          <w:color w:val="auto"/>
          <w:sz w:val="24"/>
          <w:szCs w:val="24"/>
          <w:highlight w:val="none"/>
          <w:lang w:val="en-US" w:eastAsia="zh-CN"/>
        </w:rPr>
        <w:t>（具体要求详见竞争性磋商文件）</w:t>
      </w:r>
      <w:r>
        <w:rPr>
          <w:rFonts w:hint="eastAsia" w:ascii="宋体" w:hAnsi="宋体" w:eastAsia="宋体" w:cs="宋体"/>
          <w:color w:val="auto"/>
          <w:sz w:val="24"/>
          <w:szCs w:val="24"/>
          <w:highlight w:val="none"/>
        </w:rPr>
        <w:t>。</w:t>
      </w:r>
    </w:p>
    <w:p w14:paraId="7DEAE4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5.2资金来源：</w:t>
      </w:r>
      <w:r>
        <w:rPr>
          <w:rFonts w:hint="eastAsia" w:ascii="宋体" w:hAnsi="宋体" w:eastAsia="宋体" w:cs="宋体"/>
          <w:color w:val="000000" w:themeColor="text1"/>
          <w:sz w:val="24"/>
          <w:szCs w:val="24"/>
          <w:highlight w:val="none"/>
          <w14:textFill>
            <w14:solidFill>
              <w14:schemeClr w14:val="tx1"/>
            </w14:solidFill>
          </w14:textFill>
        </w:rPr>
        <w:t>财政资金</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超长期特别国债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＋业主自筹资金</w:t>
      </w:r>
      <w:r>
        <w:rPr>
          <w:rFonts w:hint="eastAsia" w:ascii="宋体" w:hAnsi="宋体" w:eastAsia="宋体" w:cs="宋体"/>
          <w:color w:val="000000" w:themeColor="text1"/>
          <w:sz w:val="24"/>
          <w:szCs w:val="24"/>
          <w:highlight w:val="none"/>
          <w14:textFill>
            <w14:solidFill>
              <w14:schemeClr w14:val="tx1"/>
            </w14:solidFill>
          </w14:textFill>
        </w:rPr>
        <w:t>，已落实</w:t>
      </w:r>
    </w:p>
    <w:p w14:paraId="7C782B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5.3交货期限：签订合同内</w:t>
      </w:r>
      <w:r>
        <w:rPr>
          <w:rFonts w:hint="eastAsia" w:ascii="宋体" w:hAnsi="宋体" w:cs="宋体"/>
          <w:color w:val="auto"/>
          <w:sz w:val="24"/>
          <w:szCs w:val="24"/>
          <w:highlight w:val="none"/>
          <w:shd w:val="clear"/>
          <w:lang w:val="en-US" w:eastAsia="zh-CN"/>
        </w:rPr>
        <w:t>60</w:t>
      </w:r>
      <w:r>
        <w:rPr>
          <w:rFonts w:hint="eastAsia" w:ascii="宋体" w:hAnsi="宋体" w:eastAsia="宋体" w:cs="宋体"/>
          <w:color w:val="auto"/>
          <w:sz w:val="24"/>
          <w:szCs w:val="24"/>
          <w:highlight w:val="none"/>
          <w:shd w:val="clear"/>
        </w:rPr>
        <w:t>日历</w:t>
      </w:r>
      <w:r>
        <w:rPr>
          <w:rFonts w:hint="eastAsia" w:ascii="宋体" w:hAnsi="宋体" w:eastAsia="宋体" w:cs="宋体"/>
          <w:color w:val="auto"/>
          <w:sz w:val="24"/>
          <w:szCs w:val="24"/>
          <w:highlight w:val="none"/>
        </w:rPr>
        <w:t>天内完成供货、安装及调试完毕</w:t>
      </w:r>
    </w:p>
    <w:p w14:paraId="0398676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5.4质量要求：</w:t>
      </w:r>
      <w:r>
        <w:rPr>
          <w:rFonts w:hint="eastAsia" w:ascii="宋体" w:hAnsi="宋体" w:eastAsia="宋体" w:cs="宋体"/>
          <w:color w:val="auto"/>
          <w:sz w:val="24"/>
          <w:szCs w:val="24"/>
          <w:highlight w:val="none"/>
          <w:lang w:val="en-US" w:eastAsia="zh-CN"/>
        </w:rPr>
        <w:t>合格。</w:t>
      </w:r>
    </w:p>
    <w:p w14:paraId="284ACD2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5.5质保期：自新梯经特种设备监督检验部门验收合格之日算起整机质保5年</w:t>
      </w:r>
    </w:p>
    <w:p w14:paraId="09F9EA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eastAsia="zh-CN"/>
        </w:rPr>
        <w:t>渑池县韶馨苑小区</w:t>
      </w:r>
    </w:p>
    <w:p w14:paraId="48C971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6、合同履行期限：签订合同内</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日历天内完成供货、安装及调试完毕</w:t>
      </w:r>
    </w:p>
    <w:p w14:paraId="262307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205009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362EE2F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9、是否专门面向中小企业：否</w:t>
      </w:r>
    </w:p>
    <w:p w14:paraId="6D6C7243">
      <w:pPr>
        <w:spacing w:line="360" w:lineRule="auto"/>
        <w:ind w:firstLine="480" w:firstLineChars="200"/>
        <w:rPr>
          <w:rFonts w:hint="eastAsia" w:ascii="宋体" w:hAnsi="宋体" w:eastAsia="宋体" w:cs="宋体"/>
          <w:color w:val="auto"/>
          <w:sz w:val="24"/>
          <w:szCs w:val="24"/>
          <w:highlight w:val="none"/>
        </w:rPr>
      </w:pPr>
      <w:bookmarkStart w:id="3" w:name="_Toc28015"/>
      <w:bookmarkStart w:id="4" w:name="_Toc30639"/>
      <w:r>
        <w:rPr>
          <w:rFonts w:hint="eastAsia" w:ascii="宋体" w:hAnsi="宋体" w:eastAsia="宋体" w:cs="宋体"/>
          <w:color w:val="auto"/>
          <w:sz w:val="24"/>
          <w:szCs w:val="24"/>
          <w:highlight w:val="none"/>
        </w:rPr>
        <w:t>二、申请人资格要求：</w:t>
      </w:r>
      <w:bookmarkEnd w:id="3"/>
      <w:bookmarkEnd w:id="4"/>
    </w:p>
    <w:p w14:paraId="6EF9C1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A702E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36E715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BE8228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（1）供应商必须是在中华人民共和国境内注册的能够独立承担民事责任的独立法人，具有有效的营业执照、税务登记证、组织机构代码证(或“三证合一”的营业执照)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生产经营范围须满足采购项目要求</w:t>
      </w:r>
      <w:r>
        <w:rPr>
          <w:rFonts w:hint="eastAsia" w:ascii="宋体" w:hAnsi="宋体" w:cs="宋体"/>
          <w:color w:val="auto"/>
          <w:sz w:val="24"/>
          <w:szCs w:val="24"/>
          <w:highlight w:val="none"/>
          <w:lang w:val="en-US" w:eastAsia="zh-CN"/>
        </w:rPr>
        <w:t>。</w:t>
      </w:r>
    </w:p>
    <w:p w14:paraId="223038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）供应商出具企业及法人代表无商业贿赂及无不正当竞争行为的承诺书；</w:t>
      </w:r>
    </w:p>
    <w:p w14:paraId="4676886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）供应商若为制造商：提供新版《中华人民共和国特种设备生产许可证》，内容应包含：电梯制造（含安装、修理），许可子项目须包含曳引驱动乘客电梯(含消防员电梯)(A2)条件:V&gt;2.5m/s。</w:t>
      </w:r>
    </w:p>
    <w:p w14:paraId="6CB05F61">
      <w:pPr>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若为代理商：提供新版《中华人民共和国特种设备生产许可证》，内容应包含：电梯安装（含修理），许可子项目须包含（曳引驱动乘客电梯(含消防员电梯)(A2)条件:V&gt;2.5m/s。所投电梯品牌制造商提供新版《中华人民共和国特种设备生产许可证》，内容应包含：电梯制造（含安装、修理），许可子项目须包含曳引驱动乘客电梯(含消防员电梯)(A2)条件:V&gt;2.5m/s</w:t>
      </w:r>
      <w:r>
        <w:rPr>
          <w:rFonts w:hint="eastAsia" w:ascii="宋体" w:hAnsi="宋体" w:cs="宋体"/>
          <w:color w:val="auto"/>
          <w:sz w:val="24"/>
          <w:szCs w:val="24"/>
          <w:highlight w:val="none"/>
          <w:lang w:val="en-US" w:eastAsia="zh-CN"/>
        </w:rPr>
        <w:t>。</w:t>
      </w:r>
    </w:p>
    <w:p w14:paraId="060BC67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拟派</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须提供特种设备作业证书（特种设备安全管理和作业人员证）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机电工程专业二级及以上注册建造师证书，</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必须是本单位员工且签订劳动合同，需提供劳动合同及</w:t>
      </w:r>
      <w:r>
        <w:rPr>
          <w:rFonts w:hint="eastAsia" w:ascii="宋体" w:hAnsi="宋体" w:cs="宋体"/>
          <w:color w:val="auto"/>
          <w:sz w:val="24"/>
          <w:szCs w:val="24"/>
          <w:highlight w:val="none"/>
          <w:lang w:val="en-US" w:eastAsia="zh-CN"/>
        </w:rPr>
        <w:t>近三个月</w:t>
      </w:r>
      <w:r>
        <w:rPr>
          <w:rFonts w:hint="eastAsia" w:ascii="宋体" w:hAnsi="宋体" w:eastAsia="宋体" w:cs="宋体"/>
          <w:color w:val="auto"/>
          <w:sz w:val="24"/>
          <w:szCs w:val="24"/>
          <w:highlight w:val="none"/>
          <w:lang w:val="en-US" w:eastAsia="zh-CN"/>
        </w:rPr>
        <w:t>社保缴纳证明。</w:t>
      </w:r>
    </w:p>
    <w:p w14:paraId="27CBB41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）本次招标要求投标人须出具202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任意一年</w:t>
      </w:r>
      <w:r>
        <w:rPr>
          <w:rFonts w:hint="eastAsia" w:ascii="宋体" w:hAnsi="宋体" w:eastAsia="宋体" w:cs="宋体"/>
          <w:color w:val="auto"/>
          <w:sz w:val="24"/>
          <w:szCs w:val="24"/>
          <w:highlight w:val="none"/>
          <w:lang w:val="en-US" w:eastAsia="zh-CN"/>
        </w:rPr>
        <w:t>经审计的财务报告。</w:t>
      </w:r>
    </w:p>
    <w:p w14:paraId="064AF5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5727933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42907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）本项目不接受联合体投标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提供承诺书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7B5A14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本次招标实行资格后审，资格评审以投标文件为准，其上传资料真实性由供应商自行承担，同时供应商要完善主体库；</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lang w:eastAsia="zh-CN"/>
        </w:rPr>
        <w:t>银行、保险、石油石化、电力、电信等有行业特殊情况的，允许分公司投标，但同一上级公司的两个分支机构不得同时参加投标，分支机构允许使用所属法人单位的相关资料进行投标。</w:t>
      </w:r>
    </w:p>
    <w:p w14:paraId="1203024A">
      <w:pPr>
        <w:spacing w:line="360" w:lineRule="auto"/>
        <w:ind w:firstLine="480" w:firstLineChars="200"/>
        <w:rPr>
          <w:rFonts w:hint="eastAsia" w:ascii="宋体" w:hAnsi="宋体" w:eastAsia="宋体" w:cs="宋体"/>
          <w:color w:val="auto"/>
          <w:sz w:val="24"/>
          <w:szCs w:val="24"/>
          <w:highlight w:val="none"/>
        </w:rPr>
      </w:pPr>
      <w:bookmarkStart w:id="5" w:name="_Toc15009"/>
      <w:bookmarkStart w:id="6" w:name="_Toc26823"/>
      <w:r>
        <w:rPr>
          <w:rFonts w:hint="eastAsia" w:ascii="宋体" w:hAnsi="宋体" w:eastAsia="宋体" w:cs="宋体"/>
          <w:color w:val="auto"/>
          <w:sz w:val="24"/>
          <w:szCs w:val="24"/>
          <w:highlight w:val="none"/>
        </w:rPr>
        <w:t>三、获取</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bookmarkEnd w:id="5"/>
      <w:bookmarkEnd w:id="6"/>
    </w:p>
    <w:p w14:paraId="0D8C222A">
      <w:pPr>
        <w:spacing w:line="360" w:lineRule="auto"/>
        <w:ind w:firstLine="480" w:firstLineChars="200"/>
        <w:rPr>
          <w:rFonts w:hint="eastAsia" w:ascii="宋体" w:hAnsi="宋体" w:eastAsia="宋体" w:cs="宋体"/>
          <w:color w:val="auto"/>
          <w:sz w:val="24"/>
          <w:szCs w:val="24"/>
          <w:highlight w:val="none"/>
        </w:rPr>
      </w:pPr>
      <w:bookmarkStart w:id="7" w:name="_Toc7813"/>
      <w:bookmarkStart w:id="8" w:name="_Toc1463"/>
      <w:r>
        <w:rPr>
          <w:rFonts w:hint="eastAsia" w:ascii="宋体" w:hAnsi="宋体" w:eastAsia="宋体" w:cs="宋体"/>
          <w:color w:val="auto"/>
          <w:sz w:val="24"/>
          <w:szCs w:val="24"/>
          <w:highlight w:val="none"/>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日，每天上午00:00至12:00，下午12:00至23:59（北京时间，法定节假日除外。）</w:t>
      </w:r>
    </w:p>
    <w:p w14:paraId="476FE1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2、地点：三门峡市公共资源交易中心网（网址：http://gzjy.smx.gov.cn/）</w:t>
      </w:r>
    </w:p>
    <w:p w14:paraId="438B90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3622C2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注：根据《关于进一步加强公共资源交易管理持续优化营商环境的通知》（三公管办〔2020〕2号）文件的要求,招标（磋商）文件费用不再收取。</w:t>
      </w:r>
    </w:p>
    <w:p w14:paraId="4764987A">
      <w:pPr>
        <w:numPr>
          <w:ilvl w:val="0"/>
          <w:numId w:val="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6AE4EB1C">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四、</w:t>
      </w:r>
      <w:bookmarkEnd w:id="7"/>
      <w:bookmarkEnd w:id="8"/>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7CDF69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shd w:val="clear"/>
          <w:lang w:eastAsia="zh-CN"/>
        </w:rPr>
        <w:t>202</w:t>
      </w:r>
      <w:r>
        <w:rPr>
          <w:rFonts w:hint="eastAsia" w:ascii="宋体" w:hAnsi="宋体" w:cs="宋体"/>
          <w:color w:val="auto"/>
          <w:sz w:val="24"/>
          <w:szCs w:val="24"/>
          <w:highlight w:val="none"/>
          <w:shd w:val="clear"/>
          <w:lang w:val="en-US" w:eastAsia="zh-CN"/>
        </w:rPr>
        <w:t>6</w:t>
      </w:r>
      <w:r>
        <w:rPr>
          <w:rFonts w:hint="eastAsia" w:ascii="宋体" w:hAnsi="宋体" w:eastAsia="宋体" w:cs="宋体"/>
          <w:color w:val="auto"/>
          <w:sz w:val="24"/>
          <w:szCs w:val="24"/>
          <w:highlight w:val="none"/>
          <w:shd w:val="clear"/>
          <w:lang w:eastAsia="zh-CN"/>
        </w:rPr>
        <w:t>年</w:t>
      </w:r>
      <w:r>
        <w:rPr>
          <w:rFonts w:hint="eastAsia" w:ascii="宋体" w:hAnsi="宋体" w:cs="宋体"/>
          <w:color w:val="auto"/>
          <w:sz w:val="24"/>
          <w:szCs w:val="24"/>
          <w:highlight w:val="none"/>
          <w:shd w:val="clear"/>
          <w:lang w:val="en-US" w:eastAsia="zh-CN"/>
        </w:rPr>
        <w:t>4</w:t>
      </w:r>
      <w:r>
        <w:rPr>
          <w:rFonts w:hint="eastAsia" w:ascii="宋体" w:hAnsi="宋体" w:eastAsia="宋体" w:cs="宋体"/>
          <w:color w:val="auto"/>
          <w:sz w:val="24"/>
          <w:szCs w:val="24"/>
          <w:highlight w:val="none"/>
          <w:shd w:val="clear"/>
        </w:rPr>
        <w:t>月</w:t>
      </w:r>
      <w:r>
        <w:rPr>
          <w:rFonts w:hint="eastAsia" w:ascii="宋体" w:hAnsi="宋体" w:cs="宋体"/>
          <w:color w:val="auto"/>
          <w:sz w:val="24"/>
          <w:szCs w:val="24"/>
          <w:highlight w:val="none"/>
          <w:shd w:val="clear"/>
          <w:lang w:val="en-US" w:eastAsia="zh-CN"/>
        </w:rPr>
        <w:t>21</w:t>
      </w:r>
      <w:r>
        <w:rPr>
          <w:rFonts w:hint="eastAsia" w:ascii="宋体" w:hAnsi="宋体" w:eastAsia="宋体" w:cs="宋体"/>
          <w:color w:val="auto"/>
          <w:sz w:val="24"/>
          <w:szCs w:val="24"/>
          <w:highlight w:val="none"/>
          <w:shd w:val="clear"/>
        </w:rPr>
        <w:t>日8时</w:t>
      </w:r>
      <w:r>
        <w:rPr>
          <w:rFonts w:hint="eastAsia" w:ascii="宋体" w:hAnsi="宋体" w:eastAsia="宋体" w:cs="宋体"/>
          <w:color w:val="auto"/>
          <w:sz w:val="24"/>
          <w:szCs w:val="24"/>
          <w:highlight w:val="none"/>
          <w:shd w:val="clear"/>
          <w:lang w:val="en-US" w:eastAsia="zh-CN"/>
        </w:rPr>
        <w:t>2</w:t>
      </w:r>
      <w:r>
        <w:rPr>
          <w:rFonts w:hint="eastAsia" w:ascii="宋体" w:hAnsi="宋体" w:eastAsia="宋体" w:cs="宋体"/>
          <w:color w:val="auto"/>
          <w:sz w:val="24"/>
          <w:szCs w:val="24"/>
          <w:highlight w:val="none"/>
          <w:shd w:val="clear"/>
        </w:rPr>
        <w:t>0分（北京时间）</w:t>
      </w:r>
      <w:r>
        <w:rPr>
          <w:rFonts w:hint="eastAsia" w:ascii="宋体" w:hAnsi="宋体" w:eastAsia="宋体" w:cs="宋体"/>
          <w:color w:val="auto"/>
          <w:sz w:val="24"/>
          <w:szCs w:val="24"/>
          <w:highlight w:val="none"/>
        </w:rPr>
        <w:t>，逾期上传递交投标文件的，采购人不予受理。</w:t>
      </w:r>
    </w:p>
    <w:p w14:paraId="1640E4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2、地点：在三门峡市公共资源交易中心网中上传加密响应文件。</w:t>
      </w:r>
    </w:p>
    <w:p w14:paraId="5F79551B">
      <w:pPr>
        <w:spacing w:line="360" w:lineRule="auto"/>
        <w:ind w:firstLine="480" w:firstLineChars="200"/>
        <w:rPr>
          <w:rFonts w:hint="eastAsia" w:ascii="宋体" w:hAnsi="宋体" w:eastAsia="宋体" w:cs="宋体"/>
          <w:color w:val="auto"/>
          <w:sz w:val="24"/>
          <w:szCs w:val="24"/>
          <w:highlight w:val="none"/>
        </w:rPr>
      </w:pPr>
      <w:bookmarkStart w:id="9" w:name="_Toc31723"/>
      <w:bookmarkStart w:id="10" w:name="_Toc25700"/>
      <w:r>
        <w:rPr>
          <w:rFonts w:hint="eastAsia" w:ascii="宋体" w:hAnsi="宋体" w:eastAsia="宋体" w:cs="宋体"/>
          <w:color w:val="auto"/>
          <w:sz w:val="24"/>
          <w:szCs w:val="24"/>
          <w:highlight w:val="none"/>
        </w:rPr>
        <w:t>五、</w:t>
      </w:r>
      <w:bookmarkEnd w:id="9"/>
      <w:bookmarkEnd w:id="10"/>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4FC4B6EA">
      <w:pPr>
        <w:spacing w:line="360" w:lineRule="auto"/>
        <w:ind w:firstLine="480" w:firstLineChars="200"/>
        <w:rPr>
          <w:rFonts w:hint="eastAsia" w:ascii="宋体" w:hAnsi="宋体" w:eastAsia="宋体" w:cs="宋体"/>
          <w:color w:val="auto"/>
          <w:sz w:val="24"/>
          <w:szCs w:val="24"/>
          <w:highlight w:val="none"/>
        </w:rPr>
      </w:pPr>
      <w:bookmarkStart w:id="11" w:name="_Toc21889"/>
      <w:bookmarkStart w:id="12" w:name="_Toc17925"/>
      <w:r>
        <w:rPr>
          <w:rFonts w:hint="eastAsia" w:ascii="宋体" w:hAnsi="宋体" w:eastAsia="宋体" w:cs="宋体"/>
          <w:color w:val="auto"/>
          <w:sz w:val="24"/>
          <w:szCs w:val="24"/>
          <w:highlight w:val="none"/>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日08时20分（北京时间）</w:t>
      </w:r>
    </w:p>
    <w:p w14:paraId="4A1245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2、地点：渑池县公共资源交易中心开标二室</w:t>
      </w:r>
    </w:p>
    <w:p w14:paraId="56FF92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w:t>
      </w:r>
      <w:bookmarkEnd w:id="11"/>
      <w:bookmarkEnd w:id="12"/>
    </w:p>
    <w:p w14:paraId="207DAC71">
      <w:pPr>
        <w:spacing w:line="360" w:lineRule="auto"/>
        <w:ind w:firstLine="480" w:firstLineChars="200"/>
        <w:rPr>
          <w:rFonts w:hint="eastAsia" w:ascii="宋体" w:hAnsi="宋体" w:eastAsia="宋体" w:cs="宋体"/>
          <w:color w:val="auto"/>
          <w:sz w:val="24"/>
          <w:szCs w:val="24"/>
          <w:highlight w:val="none"/>
        </w:rPr>
      </w:pPr>
      <w:bookmarkStart w:id="13" w:name="_Toc13291"/>
      <w:bookmarkStart w:id="14" w:name="_Toc26183"/>
      <w:r>
        <w:rPr>
          <w:rFonts w:hint="eastAsia" w:ascii="宋体" w:hAnsi="宋体" w:eastAsia="宋体" w:cs="宋体"/>
          <w:color w:val="auto"/>
          <w:sz w:val="24"/>
          <w:szCs w:val="24"/>
          <w:highlight w:val="none"/>
        </w:rPr>
        <w:t>本次竞争性磋商公告同时在《河南省政府采购网》、《</w:t>
      </w:r>
      <w:r>
        <w:rPr>
          <w:rFonts w:hint="eastAsia" w:ascii="宋体" w:hAnsi="宋体" w:cs="宋体"/>
          <w:color w:val="auto"/>
          <w:sz w:val="24"/>
          <w:szCs w:val="24"/>
          <w:highlight w:val="none"/>
          <w:lang w:val="en-US" w:eastAsia="zh-CN"/>
        </w:rPr>
        <w:t>中国招标投标公共服务平台</w:t>
      </w:r>
      <w:r>
        <w:rPr>
          <w:rFonts w:hint="eastAsia" w:ascii="宋体" w:hAnsi="宋体" w:eastAsia="宋体" w:cs="宋体"/>
          <w:color w:val="auto"/>
          <w:sz w:val="24"/>
          <w:szCs w:val="24"/>
          <w:highlight w:val="none"/>
        </w:rPr>
        <w:t>》、《三门峡市公共资源交易中心网》上发布。</w:t>
      </w:r>
    </w:p>
    <w:p w14:paraId="5D8B69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bookmarkEnd w:id="13"/>
      <w:bookmarkEnd w:id="14"/>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bookmarkStart w:id="15" w:name="_Toc14294"/>
      <w:bookmarkStart w:id="16" w:name="_Toc22913"/>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E317F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提出询问，请按照以下方式联系</w:t>
      </w:r>
      <w:bookmarkEnd w:id="15"/>
      <w:bookmarkEnd w:id="16"/>
    </w:p>
    <w:p w14:paraId="4F3D5181">
      <w:pPr>
        <w:spacing w:line="360" w:lineRule="auto"/>
        <w:ind w:firstLine="480" w:firstLineChars="200"/>
        <w:rPr>
          <w:rFonts w:hint="eastAsia" w:ascii="宋体" w:hAnsi="宋体" w:eastAsia="宋体" w:cs="宋体"/>
          <w:color w:val="auto"/>
          <w:sz w:val="24"/>
          <w:szCs w:val="24"/>
          <w:highlight w:val="none"/>
        </w:rPr>
      </w:pPr>
      <w:bookmarkStart w:id="17" w:name="_Toc21699"/>
      <w:bookmarkStart w:id="18" w:name="_Toc29003"/>
      <w:r>
        <w:rPr>
          <w:rFonts w:hint="eastAsia" w:ascii="宋体" w:hAnsi="宋体" w:eastAsia="宋体" w:cs="宋体"/>
          <w:color w:val="auto"/>
          <w:sz w:val="24"/>
          <w:szCs w:val="24"/>
          <w:highlight w:val="none"/>
        </w:rPr>
        <w:t>1.采购人信息</w:t>
      </w:r>
      <w:bookmarkEnd w:id="17"/>
      <w:bookmarkEnd w:id="18"/>
    </w:p>
    <w:p w14:paraId="71D400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渑池县住房和城乡建设局</w:t>
      </w:r>
      <w:r>
        <w:rPr>
          <w:rFonts w:hint="eastAsia" w:ascii="宋体" w:hAnsi="宋体" w:eastAsia="宋体" w:cs="宋体"/>
          <w:color w:val="auto"/>
          <w:sz w:val="24"/>
          <w:szCs w:val="24"/>
          <w:highlight w:val="none"/>
        </w:rPr>
        <w:t xml:space="preserve"> </w:t>
      </w:r>
    </w:p>
    <w:p w14:paraId="6C39AB83">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渑池县会盟路中段</w:t>
      </w:r>
    </w:p>
    <w:p w14:paraId="0C89456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w:t>
      </w:r>
      <w:r>
        <w:rPr>
          <w:rFonts w:hint="eastAsia" w:ascii="宋体" w:hAnsi="宋体" w:eastAsia="宋体" w:cs="宋体"/>
          <w:color w:val="auto"/>
          <w:sz w:val="24"/>
          <w:szCs w:val="24"/>
          <w:highlight w:val="none"/>
        </w:rPr>
        <w:t>先生</w:t>
      </w:r>
    </w:p>
    <w:p w14:paraId="345F818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联系电话：13373976668</w:t>
      </w:r>
    </w:p>
    <w:p w14:paraId="32323E6A">
      <w:pPr>
        <w:spacing w:line="360" w:lineRule="auto"/>
        <w:ind w:firstLine="480" w:firstLineChars="200"/>
        <w:rPr>
          <w:rFonts w:hint="eastAsia" w:ascii="宋体" w:hAnsi="宋体" w:eastAsia="宋体" w:cs="宋体"/>
          <w:color w:val="auto"/>
          <w:sz w:val="24"/>
          <w:szCs w:val="24"/>
          <w:highlight w:val="none"/>
        </w:rPr>
      </w:pPr>
      <w:bookmarkStart w:id="19" w:name="_Toc12633"/>
      <w:bookmarkStart w:id="20" w:name="_Toc19774"/>
      <w:r>
        <w:rPr>
          <w:rFonts w:hint="eastAsia" w:ascii="宋体" w:hAnsi="宋体" w:eastAsia="宋体" w:cs="宋体"/>
          <w:color w:val="auto"/>
          <w:sz w:val="24"/>
          <w:szCs w:val="24"/>
          <w:highlight w:val="none"/>
        </w:rPr>
        <w:t>2.采购代理机构信息</w:t>
      </w:r>
      <w:bookmarkEnd w:id="19"/>
      <w:bookmarkEnd w:id="20"/>
    </w:p>
    <w:p w14:paraId="14F9D54F">
      <w:pPr>
        <w:spacing w:line="360" w:lineRule="auto"/>
        <w:ind w:firstLine="480" w:firstLineChars="200"/>
        <w:rPr>
          <w:rFonts w:hint="eastAsia" w:ascii="宋体" w:hAnsi="宋体" w:eastAsia="宋体" w:cs="宋体"/>
          <w:color w:val="auto"/>
          <w:sz w:val="24"/>
          <w:szCs w:val="24"/>
          <w:highlight w:val="none"/>
          <w:lang w:val="en-US" w:eastAsia="zh-CN"/>
        </w:rPr>
      </w:pPr>
      <w:bookmarkStart w:id="21" w:name="_Toc2293"/>
      <w:bookmarkStart w:id="22" w:name="_Toc22691"/>
      <w:r>
        <w:rPr>
          <w:rFonts w:hint="eastAsia" w:ascii="宋体" w:hAnsi="宋体" w:eastAsia="宋体" w:cs="宋体"/>
          <w:color w:val="auto"/>
          <w:sz w:val="24"/>
          <w:szCs w:val="24"/>
          <w:highlight w:val="none"/>
          <w:lang w:val="en-US" w:eastAsia="zh-CN"/>
        </w:rPr>
        <w:t>名称：大业信息技术（河南）有限公司</w:t>
      </w:r>
    </w:p>
    <w:p w14:paraId="350EF45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地址：河南省郑州市管城回族区紫荆山路63号9层911号</w:t>
      </w:r>
    </w:p>
    <w:p w14:paraId="7C0B399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联系人：候女士</w:t>
      </w:r>
    </w:p>
    <w:p w14:paraId="3C9BC81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联系方式：17886686505</w:t>
      </w:r>
    </w:p>
    <w:p w14:paraId="02E208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3.监督单位信息</w:t>
      </w:r>
      <w:bookmarkEnd w:id="21"/>
      <w:bookmarkEnd w:id="22"/>
    </w:p>
    <w:p w14:paraId="4C97D57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监督单位：</w:t>
      </w:r>
      <w:r>
        <w:rPr>
          <w:rFonts w:hint="eastAsia" w:ascii="宋体" w:hAnsi="宋体" w:eastAsia="宋体" w:cs="宋体"/>
          <w:color w:val="auto"/>
          <w:sz w:val="24"/>
          <w:szCs w:val="24"/>
          <w:highlight w:val="none"/>
          <w:lang w:val="en-US" w:eastAsia="zh-CN"/>
        </w:rPr>
        <w:t>渑池县政府采购办公室</w:t>
      </w:r>
    </w:p>
    <w:p w14:paraId="193C594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电话：0398-</w:t>
      </w:r>
      <w:r>
        <w:rPr>
          <w:rFonts w:hint="eastAsia" w:ascii="宋体" w:hAnsi="宋体" w:eastAsia="宋体" w:cs="宋体"/>
          <w:color w:val="auto"/>
          <w:sz w:val="24"/>
          <w:szCs w:val="24"/>
          <w:highlight w:val="none"/>
          <w:lang w:val="en-US" w:eastAsia="zh-CN"/>
        </w:rPr>
        <w:t>4818677</w:t>
      </w:r>
    </w:p>
    <w:p w14:paraId="5D5B58A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F34F37F">
      <w:pPr>
        <w:pStyle w:val="3"/>
        <w:bidi w:val="0"/>
        <w:jc w:val="center"/>
      </w:pPr>
      <w:bookmarkStart w:id="23" w:name="_Toc4948"/>
      <w:bookmarkStart w:id="24" w:name="_Toc21478"/>
      <w:r>
        <w:rPr>
          <w:rFonts w:hint="eastAsia"/>
        </w:rPr>
        <w:t>第二章</w:t>
      </w:r>
      <w:r>
        <w:t xml:space="preserve"> </w:t>
      </w:r>
      <w:r>
        <w:rPr>
          <w:rFonts w:hint="eastAsia"/>
          <w:lang w:val="en-US" w:eastAsia="zh-CN"/>
        </w:rPr>
        <w:t xml:space="preserve"> </w:t>
      </w:r>
      <w:r>
        <w:rPr>
          <w:rFonts w:hint="eastAsia"/>
        </w:rPr>
        <w:t>供应商须知</w:t>
      </w:r>
      <w:bookmarkEnd w:id="23"/>
      <w:bookmarkEnd w:id="24"/>
    </w:p>
    <w:p w14:paraId="2774D9FB">
      <w:pPr>
        <w:shd w:val="clear" w:color="auto"/>
        <w:snapToGrid w:val="0"/>
        <w:spacing w:line="360" w:lineRule="auto"/>
        <w:ind w:right="105" w:rightChars="50"/>
        <w:jc w:val="center"/>
        <w:rPr>
          <w:rFonts w:ascii="宋体"/>
          <w:color w:val="auto"/>
          <w:sz w:val="24"/>
          <w:szCs w:val="24"/>
          <w:highlight w:val="none"/>
        </w:rPr>
      </w:pPr>
      <w:r>
        <w:rPr>
          <w:rFonts w:hint="eastAsia" w:ascii="宋体" w:hAnsi="宋体" w:cs="宋体"/>
          <w:b/>
          <w:bCs/>
          <w:color w:val="auto"/>
          <w:sz w:val="24"/>
          <w:szCs w:val="24"/>
          <w:highlight w:val="none"/>
        </w:rPr>
        <w:t>供应商须知前附表</w:t>
      </w:r>
    </w:p>
    <w:tbl>
      <w:tblPr>
        <w:tblStyle w:val="24"/>
        <w:tblW w:w="9801" w:type="dxa"/>
        <w:jc w:val="center"/>
        <w:tblLayout w:type="fixed"/>
        <w:tblCellMar>
          <w:top w:w="0" w:type="dxa"/>
          <w:left w:w="0" w:type="dxa"/>
          <w:bottom w:w="0" w:type="dxa"/>
          <w:right w:w="0" w:type="dxa"/>
        </w:tblCellMar>
      </w:tblPr>
      <w:tblGrid>
        <w:gridCol w:w="1144"/>
        <w:gridCol w:w="2055"/>
        <w:gridCol w:w="6602"/>
      </w:tblGrid>
      <w:tr w14:paraId="1613782A">
        <w:tblPrEx>
          <w:tblCellMar>
            <w:top w:w="0" w:type="dxa"/>
            <w:left w:w="0" w:type="dxa"/>
            <w:bottom w:w="0" w:type="dxa"/>
            <w:right w:w="0" w:type="dxa"/>
          </w:tblCellMar>
        </w:tblPrEx>
        <w:trPr>
          <w:trHeight w:val="45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BDF9E01">
            <w:pPr>
              <w:shd w:val="clear"/>
              <w:spacing w:line="360" w:lineRule="auto"/>
              <w:ind w:right="105" w:rightChars="50"/>
              <w:jc w:val="center"/>
              <w:rPr>
                <w:rFonts w:ascii="宋体"/>
                <w:b/>
                <w:bCs/>
                <w:color w:val="auto"/>
                <w:sz w:val="24"/>
                <w:szCs w:val="24"/>
                <w:highlight w:val="none"/>
              </w:rPr>
            </w:pPr>
            <w:r>
              <w:rPr>
                <w:rFonts w:hint="eastAsia" w:ascii="宋体" w:hAnsi="宋体" w:cs="宋体"/>
                <w:b/>
                <w:bCs/>
                <w:color w:val="auto"/>
                <w:sz w:val="24"/>
                <w:szCs w:val="24"/>
                <w:highlight w:val="none"/>
              </w:rPr>
              <w:t>条款号</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DFA834">
            <w:pPr>
              <w:shd w:val="clear"/>
              <w:spacing w:line="360" w:lineRule="auto"/>
              <w:ind w:right="105" w:rightChars="50"/>
              <w:jc w:val="center"/>
              <w:rPr>
                <w:rFonts w:ascii="宋体"/>
                <w:b/>
                <w:bCs/>
                <w:color w:val="auto"/>
                <w:sz w:val="24"/>
                <w:szCs w:val="24"/>
                <w:highlight w:val="none"/>
              </w:rPr>
            </w:pPr>
            <w:r>
              <w:rPr>
                <w:rFonts w:hint="eastAsia" w:ascii="宋体" w:hAnsi="宋体" w:cs="宋体"/>
                <w:b/>
                <w:bCs/>
                <w:color w:val="auto"/>
                <w:sz w:val="24"/>
                <w:szCs w:val="24"/>
                <w:highlight w:val="none"/>
              </w:rPr>
              <w:t>条款名称</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7BA9B55">
            <w:pPr>
              <w:shd w:val="clear"/>
              <w:spacing w:line="360" w:lineRule="auto"/>
              <w:ind w:right="105" w:rightChars="50"/>
              <w:jc w:val="center"/>
              <w:rPr>
                <w:rFonts w:ascii="宋体"/>
                <w:b/>
                <w:bCs/>
                <w:color w:val="auto"/>
                <w:sz w:val="24"/>
                <w:szCs w:val="24"/>
                <w:highlight w:val="none"/>
              </w:rPr>
            </w:pPr>
            <w:r>
              <w:rPr>
                <w:rFonts w:hint="eastAsia" w:ascii="宋体" w:hAnsi="宋体" w:cs="宋体"/>
                <w:b/>
                <w:bCs/>
                <w:color w:val="auto"/>
                <w:sz w:val="24"/>
                <w:szCs w:val="24"/>
                <w:highlight w:val="none"/>
              </w:rPr>
              <w:t>编列内容</w:t>
            </w:r>
          </w:p>
        </w:tc>
      </w:tr>
      <w:tr w14:paraId="40F7EC99">
        <w:tblPrEx>
          <w:tblCellMar>
            <w:top w:w="0" w:type="dxa"/>
            <w:left w:w="0" w:type="dxa"/>
            <w:bottom w:w="0" w:type="dxa"/>
            <w:right w:w="0" w:type="dxa"/>
          </w:tblCellMar>
        </w:tblPrEx>
        <w:trPr>
          <w:trHeight w:val="1505" w:hRule="atLeast"/>
          <w:jc w:val="center"/>
        </w:trPr>
        <w:tc>
          <w:tcPr>
            <w:tcW w:w="1144"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ADD62F">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p>
        </w:tc>
        <w:tc>
          <w:tcPr>
            <w:tcW w:w="2055" w:type="dxa"/>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EF134F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79F26F7">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 xml:space="preserve">名称：渑池县住房和城乡建设局 </w:t>
            </w:r>
          </w:p>
          <w:p w14:paraId="4D866930">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地址：渑池县会盟路中段</w:t>
            </w:r>
          </w:p>
          <w:p w14:paraId="02780CBC">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联系人：张先生</w:t>
            </w:r>
          </w:p>
          <w:p w14:paraId="459A88BE">
            <w:pPr>
              <w:shd w:val="clea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联系电话：13373976668</w:t>
            </w:r>
          </w:p>
        </w:tc>
      </w:tr>
      <w:tr w14:paraId="207394B5">
        <w:tblPrEx>
          <w:tblCellMar>
            <w:top w:w="0" w:type="dxa"/>
            <w:left w:w="0" w:type="dxa"/>
            <w:bottom w:w="0" w:type="dxa"/>
            <w:right w:w="0" w:type="dxa"/>
          </w:tblCellMar>
        </w:tblPrEx>
        <w:trPr>
          <w:trHeight w:val="150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65C98C9">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59CB64">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采购代理机构</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8EB6703">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名称：大业信息技术（河南）有限公司</w:t>
            </w:r>
          </w:p>
          <w:p w14:paraId="2AD77FE6">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地址：河南省郑州市管城回族区紫荆山路63号9层911号</w:t>
            </w:r>
          </w:p>
          <w:p w14:paraId="2CFC454A">
            <w:pPr>
              <w:shd w:val="clear"/>
              <w:spacing w:line="360" w:lineRule="auto"/>
              <w:ind w:right="105" w:rightChars="50"/>
              <w:rPr>
                <w:rFonts w:hint="default" w:ascii="宋体"/>
                <w:color w:val="auto"/>
                <w:sz w:val="24"/>
                <w:szCs w:val="24"/>
                <w:highlight w:val="none"/>
                <w:lang w:val="en-US" w:eastAsia="zh-CN"/>
              </w:rPr>
            </w:pPr>
            <w:r>
              <w:rPr>
                <w:rFonts w:hint="default" w:ascii="宋体"/>
                <w:color w:val="auto"/>
                <w:sz w:val="24"/>
                <w:szCs w:val="24"/>
                <w:highlight w:val="none"/>
                <w:lang w:val="en-US" w:eastAsia="zh-CN"/>
              </w:rPr>
              <w:t>联系人：候女士</w:t>
            </w:r>
          </w:p>
          <w:p w14:paraId="0E76488E">
            <w:pPr>
              <w:shd w:val="clear"/>
              <w:spacing w:line="360" w:lineRule="auto"/>
              <w:ind w:right="105" w:rightChars="50"/>
              <w:rPr>
                <w:rFonts w:hint="default" w:ascii="宋体"/>
                <w:color w:val="auto"/>
                <w:sz w:val="24"/>
                <w:szCs w:val="24"/>
                <w:highlight w:val="none"/>
                <w:lang w:val="en-US"/>
              </w:rPr>
            </w:pPr>
            <w:r>
              <w:rPr>
                <w:rFonts w:hint="default" w:ascii="宋体"/>
                <w:color w:val="auto"/>
                <w:sz w:val="24"/>
                <w:szCs w:val="24"/>
                <w:highlight w:val="none"/>
                <w:lang w:val="en-US" w:eastAsia="zh-CN"/>
              </w:rPr>
              <w:t>联系方式：17886686505</w:t>
            </w:r>
          </w:p>
        </w:tc>
      </w:tr>
      <w:tr w14:paraId="6836340D">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ACDB7C1">
            <w:pPr>
              <w:shd w:val="clea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E11360">
            <w:pPr>
              <w:shd w:val="clear"/>
              <w:jc w:val="center"/>
              <w:rPr>
                <w:color w:val="auto"/>
                <w:sz w:val="24"/>
                <w:szCs w:val="24"/>
                <w:highlight w:val="none"/>
              </w:rPr>
            </w:pPr>
            <w:r>
              <w:rPr>
                <w:rFonts w:hint="eastAsia" w:cs="宋体"/>
                <w:color w:val="auto"/>
                <w:sz w:val="24"/>
                <w:szCs w:val="24"/>
                <w:highlight w:val="none"/>
              </w:rPr>
              <w:t>项目名称</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2901710">
            <w:pPr>
              <w:shd w:val="clear"/>
              <w:spacing w:line="360" w:lineRule="auto"/>
              <w:rPr>
                <w:rFonts w:hint="eastAsia" w:ascii="宋体" w:eastAsia="宋体"/>
                <w:color w:val="auto"/>
                <w:sz w:val="24"/>
                <w:szCs w:val="24"/>
                <w:highlight w:val="none"/>
                <w:lang w:eastAsia="zh-CN"/>
              </w:rPr>
            </w:pPr>
            <w:r>
              <w:rPr>
                <w:rFonts w:hint="eastAsia" w:ascii="宋体" w:hAnsi="宋体" w:cs="Times New Roman"/>
                <w:color w:val="auto"/>
                <w:sz w:val="24"/>
                <w:szCs w:val="24"/>
                <w:highlight w:val="none"/>
                <w:lang w:eastAsia="zh-CN"/>
              </w:rPr>
              <w:t>渑池县202</w:t>
            </w:r>
            <w:r>
              <w:rPr>
                <w:rFonts w:hint="eastAsia" w:ascii="宋体" w:hAnsi="宋体" w:cs="Times New Roman"/>
                <w:color w:val="auto"/>
                <w:sz w:val="24"/>
                <w:szCs w:val="24"/>
                <w:highlight w:val="none"/>
                <w:lang w:val="en-US" w:eastAsia="zh-CN"/>
              </w:rPr>
              <w:t>6</w:t>
            </w:r>
            <w:r>
              <w:rPr>
                <w:rFonts w:hint="eastAsia" w:ascii="宋体" w:hAnsi="宋体" w:cs="Times New Roman"/>
                <w:color w:val="auto"/>
                <w:sz w:val="24"/>
                <w:szCs w:val="24"/>
                <w:highlight w:val="none"/>
                <w:lang w:eastAsia="zh-CN"/>
              </w:rPr>
              <w:t>年韶馨苑小区电梯更新项目</w:t>
            </w:r>
          </w:p>
        </w:tc>
      </w:tr>
      <w:tr w14:paraId="4863D37F">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CA844FE">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66C6989">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ECF7A21">
            <w:pPr>
              <w:shd w:val="clear"/>
              <w:spacing w:line="360" w:lineRule="auto"/>
              <w:ind w:right="105" w:rightChars="5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渑池竞磋采购-2026-29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MCGZ[2026]044-ZC043</w:t>
            </w:r>
          </w:p>
        </w:tc>
      </w:tr>
      <w:tr w14:paraId="1DAEF8E0">
        <w:tblPrEx>
          <w:tblCellMar>
            <w:top w:w="0" w:type="dxa"/>
            <w:left w:w="0" w:type="dxa"/>
            <w:bottom w:w="0" w:type="dxa"/>
            <w:right w:w="0" w:type="dxa"/>
          </w:tblCellMar>
        </w:tblPrEx>
        <w:trPr>
          <w:trHeight w:val="983"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2BD8AF9">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F9CF639">
            <w:pPr>
              <w:shd w:val="clear"/>
              <w:spacing w:line="360" w:lineRule="auto"/>
              <w:ind w:right="105" w:righ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项目属性及标的所属行业</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80F3E22">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w:t>
            </w:r>
          </w:p>
          <w:p w14:paraId="69751C64">
            <w:pPr>
              <w:shd w:val="clear"/>
              <w:spacing w:line="360" w:lineRule="auto"/>
              <w:ind w:right="105" w:rightChars="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本项目采购标的对应的中小企业划分标准所属行业：制造业</w:t>
            </w:r>
          </w:p>
        </w:tc>
      </w:tr>
      <w:tr w14:paraId="22E0026A">
        <w:tblPrEx>
          <w:tblCellMar>
            <w:top w:w="0" w:type="dxa"/>
            <w:left w:w="0" w:type="dxa"/>
            <w:bottom w:w="0" w:type="dxa"/>
            <w:right w:w="0" w:type="dxa"/>
          </w:tblCellMar>
        </w:tblPrEx>
        <w:trPr>
          <w:trHeight w:val="54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8F2E2C">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C1965B3">
            <w:pPr>
              <w:shd w:val="clear"/>
              <w:spacing w:line="360" w:lineRule="auto"/>
              <w:ind w:right="105" w:rightChars="50"/>
              <w:jc w:val="center"/>
              <w:rPr>
                <w:rFonts w:ascii="宋体"/>
                <w:color w:val="auto"/>
                <w:kern w:val="2"/>
                <w:sz w:val="24"/>
                <w:szCs w:val="24"/>
                <w:highlight w:val="none"/>
                <w:lang w:val="en-US" w:eastAsia="zh-CN" w:bidi="ar-SA"/>
              </w:rPr>
            </w:pPr>
            <w:r>
              <w:rPr>
                <w:rFonts w:hint="eastAsia" w:ascii="宋体" w:hAnsi="宋体" w:cs="宋体"/>
                <w:color w:val="auto"/>
                <w:sz w:val="24"/>
                <w:szCs w:val="24"/>
                <w:highlight w:val="none"/>
              </w:rPr>
              <w:t>资金落实情况</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906081">
            <w:pPr>
              <w:shd w:val="clear"/>
              <w:spacing w:line="360" w:lineRule="auto"/>
              <w:ind w:right="105" w:rightChars="50"/>
              <w:rPr>
                <w:rFonts w:hint="default" w:ascii="宋体"/>
                <w:color w:val="auto"/>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财政资金</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超长期特别国债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＋业主自筹资金</w:t>
            </w:r>
          </w:p>
        </w:tc>
      </w:tr>
      <w:tr w14:paraId="02832072">
        <w:tblPrEx>
          <w:tblCellMar>
            <w:top w:w="0" w:type="dxa"/>
            <w:left w:w="0" w:type="dxa"/>
            <w:bottom w:w="0" w:type="dxa"/>
            <w:right w:w="0" w:type="dxa"/>
          </w:tblCellMar>
        </w:tblPrEx>
        <w:trPr>
          <w:trHeight w:val="205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FCCE0B4">
            <w:pPr>
              <w:shd w:val="clea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9F2482">
            <w:pPr>
              <w:shd w:val="clear"/>
              <w:spacing w:line="480" w:lineRule="auto"/>
              <w:jc w:val="center"/>
              <w:rPr>
                <w:rFonts w:hint="default" w:ascii="宋体" w:eastAsia="宋体"/>
                <w:color w:val="auto"/>
                <w:kern w:val="2"/>
                <w:sz w:val="28"/>
                <w:szCs w:val="28"/>
                <w:highlight w:val="none"/>
                <w:lang w:val="en-US" w:eastAsia="zh-CN" w:bidi="ar-SA"/>
              </w:rPr>
            </w:pPr>
            <w:r>
              <w:rPr>
                <w:rFonts w:hint="eastAsia" w:ascii="宋体" w:hAnsi="宋体" w:cs="宋体"/>
                <w:color w:val="auto"/>
                <w:sz w:val="24"/>
                <w:szCs w:val="24"/>
                <w:highlight w:val="none"/>
                <w:lang w:val="en-US" w:eastAsia="zh-CN"/>
              </w:rPr>
              <w:t>采购内容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9A71C83">
            <w:pPr>
              <w:shd w:val="clear"/>
              <w:spacing w:line="360" w:lineRule="auto"/>
              <w:rPr>
                <w:rFonts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本项目为渑池县2026年韶馨苑小区电梯更新项目，主要采购内容包括韶馨苑小区4部电梯的采购、安装、调试、验收、培训、质保期服务、配件供应与货物有关的运输和保险及主体施工配合等其他伴随服务。（具体要求详见竞争性磋商文件）</w:t>
            </w:r>
          </w:p>
        </w:tc>
      </w:tr>
      <w:tr w14:paraId="049F9EC1">
        <w:tblPrEx>
          <w:tblCellMar>
            <w:top w:w="0" w:type="dxa"/>
            <w:left w:w="0" w:type="dxa"/>
            <w:bottom w:w="0" w:type="dxa"/>
            <w:right w:w="0" w:type="dxa"/>
          </w:tblCellMar>
        </w:tblPrEx>
        <w:trPr>
          <w:trHeight w:val="53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C8F49EB">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CB9BB5">
            <w:pPr>
              <w:shd w:val="clear"/>
              <w:spacing w:line="360" w:lineRule="auto"/>
              <w:ind w:right="105" w:rightChars="50"/>
              <w:jc w:val="center"/>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交货期限</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1F7627B">
            <w:pPr>
              <w:shd w:val="clear"/>
              <w:spacing w:line="360" w:lineRule="auto"/>
              <w:ind w:right="105" w:rightChars="50"/>
              <w:rPr>
                <w:rFonts w:hint="default" w:ascii="宋体" w:eastAsia="宋体"/>
                <w:color w:val="auto"/>
                <w:kern w:val="2"/>
                <w:sz w:val="24"/>
                <w:szCs w:val="24"/>
                <w:highlight w:val="none"/>
                <w:lang w:val="en-US" w:eastAsia="zh-CN" w:bidi="ar-SA"/>
              </w:rPr>
            </w:pPr>
            <w:r>
              <w:rPr>
                <w:rFonts w:hint="eastAsia" w:ascii="宋体"/>
                <w:color w:val="auto"/>
                <w:sz w:val="24"/>
                <w:szCs w:val="24"/>
                <w:highlight w:val="none"/>
                <w:lang w:val="en-US" w:eastAsia="zh-CN"/>
              </w:rPr>
              <w:t xml:space="preserve">签订合同60日历天内完成供货、安装及调试完毕 </w:t>
            </w:r>
          </w:p>
        </w:tc>
      </w:tr>
      <w:tr w14:paraId="61C5D09E">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E9BAAB">
            <w:pPr>
              <w:shd w:val="clea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CF2BEF7">
            <w:pPr>
              <w:shd w:val="clea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质保期</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BDA2D4">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自新梯经特种设备监督检验部门验收合格之日算起整机质保</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p>
        </w:tc>
      </w:tr>
      <w:tr w14:paraId="1F99A443">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0F7667">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E3ACA24">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质量要求</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D605C5">
            <w:pPr>
              <w:shd w:val="clear"/>
              <w:spacing w:line="360" w:lineRule="auto"/>
              <w:ind w:right="105" w:rightChars="5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合格</w:t>
            </w:r>
          </w:p>
        </w:tc>
      </w:tr>
      <w:tr w14:paraId="14C24EEA">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78EE52C">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7278481">
            <w:pPr>
              <w:shd w:val="clear"/>
              <w:spacing w:line="360" w:lineRule="auto"/>
              <w:ind w:right="105" w:rightChars="5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交货地点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B68C03B">
            <w:pPr>
              <w:shd w:val="clear"/>
              <w:spacing w:line="360" w:lineRule="auto"/>
              <w:ind w:right="105" w:rightChars="50"/>
              <w:rPr>
                <w:rFonts w:hint="default" w:ascii="宋体"/>
                <w:color w:val="auto"/>
                <w:sz w:val="24"/>
                <w:szCs w:val="24"/>
                <w:highlight w:val="none"/>
                <w:lang w:val="en-US" w:eastAsia="zh-CN"/>
              </w:rPr>
            </w:pPr>
            <w:r>
              <w:rPr>
                <w:rFonts w:hint="eastAsia" w:ascii="宋体" w:hAnsi="宋体" w:cs="Times New Roman"/>
                <w:color w:val="auto"/>
                <w:sz w:val="24"/>
                <w:szCs w:val="24"/>
                <w:highlight w:val="none"/>
                <w:lang w:eastAsia="zh-CN"/>
              </w:rPr>
              <w:t>渑池县韶馨苑小区</w:t>
            </w:r>
          </w:p>
        </w:tc>
      </w:tr>
      <w:tr w14:paraId="33D6CFE5">
        <w:tblPrEx>
          <w:tblCellMar>
            <w:top w:w="0" w:type="dxa"/>
            <w:left w:w="0" w:type="dxa"/>
            <w:bottom w:w="0" w:type="dxa"/>
            <w:right w:w="0" w:type="dxa"/>
          </w:tblCellMar>
        </w:tblPrEx>
        <w:trPr>
          <w:trHeight w:val="56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1687B2D">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FDECAB2">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val="en-US" w:eastAsia="zh-CN"/>
              </w:rPr>
              <w:t>资格要求</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73AD278">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（1）供应商必须是在中华人民共和国境内注册的能够独立承担民事责任的独立法人，具有有效的营业执照、税务登记证、组织机构代码证(或“三证合一”的营业执照)，生产经营范围须满足采购项目要求。</w:t>
            </w:r>
          </w:p>
          <w:p w14:paraId="01AF6BCF">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（2）供应商出具企业及法人代表无商业贿赂及无不正当竞争行为的承诺书；</w:t>
            </w:r>
          </w:p>
          <w:p w14:paraId="38573A45">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（3）供应商若为制造商：提供新版《中华人民共和国特种设备生产许可证》，内容应包含：电梯制造（含安装、修理），许可子项目须包含曳引驱动乘客电梯(含消防员电梯)(A2)条件:V&gt;2.5m/s。</w:t>
            </w:r>
          </w:p>
          <w:p w14:paraId="22ADECC1">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供应商若为代理商：提供新版《中华人民共和国特种设备生产许可证》，内容应包含：电梯安装（含修理），许可子项目须包含（曳引驱动乘客电梯(含消防员电梯)(A2)条件:V&gt;2.5m/s。所投电梯品牌制造商提供新版《中华人民共和国特种设备生产许可证》，内容应包含：电梯制造（含安装、修理），许可子项目须包含曳引驱动乘客电梯(含消防员电梯)(A2)条件:V&gt;2.5m/s</w:t>
            </w:r>
            <w:r>
              <w:rPr>
                <w:rFonts w:hint="eastAsia" w:ascii="宋体" w:hAnsi="宋体" w:cs="宋体"/>
                <w:color w:val="auto"/>
                <w:sz w:val="24"/>
                <w:szCs w:val="24"/>
                <w:highlight w:val="none"/>
                <w:lang w:val="en-US" w:eastAsia="zh-CN"/>
              </w:rPr>
              <w:t>。</w:t>
            </w:r>
          </w:p>
          <w:p w14:paraId="655FEC95">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4）拟派项目负责人须提供特种设备作业证书（特种设备安全管理和作业人员证）或机电工程专业二级及以上注册建造师证书，项目负责人必须是本单位员工且签订劳动合同，需提供劳动合同及近三个月社保缴纳证明。</w:t>
            </w:r>
          </w:p>
          <w:p w14:paraId="07318455">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本次招标要求投标人须出具202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任意一年</w:t>
            </w:r>
            <w:r>
              <w:rPr>
                <w:rFonts w:hint="eastAsia" w:ascii="宋体" w:hAnsi="宋体" w:eastAsia="宋体" w:cs="宋体"/>
                <w:color w:val="auto"/>
                <w:sz w:val="24"/>
                <w:szCs w:val="24"/>
                <w:highlight w:val="none"/>
                <w:lang w:val="en-US" w:eastAsia="zh-CN"/>
              </w:rPr>
              <w:t>经审计的财务报告</w:t>
            </w:r>
            <w:r>
              <w:rPr>
                <w:rFonts w:hint="eastAsia" w:ascii="宋体" w:hAnsi="宋体"/>
                <w:color w:val="auto"/>
                <w:kern w:val="2"/>
                <w:sz w:val="24"/>
                <w:szCs w:val="24"/>
                <w:highlight w:val="none"/>
                <w:lang w:val="en-US" w:eastAsia="zh-CN" w:bidi="ar-SA"/>
              </w:rPr>
              <w:t>。</w:t>
            </w:r>
          </w:p>
          <w:p w14:paraId="206593AE">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6）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7AB26773">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1F48581">
            <w:pPr>
              <w:shd w:val="clear"/>
              <w:spacing w:line="360" w:lineRule="auto"/>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（8）本项目不接受联合体投标（提供承诺书）。</w:t>
            </w:r>
          </w:p>
          <w:p w14:paraId="764C4199">
            <w:pPr>
              <w:shd w:val="clear"/>
              <w:spacing w:line="360" w:lineRule="auto"/>
              <w:rPr>
                <w:color w:val="auto"/>
                <w:highlight w:val="none"/>
              </w:rPr>
            </w:pPr>
            <w:r>
              <w:rPr>
                <w:rFonts w:hint="eastAsia" w:ascii="宋体" w:hAnsi="宋体"/>
                <w:color w:val="auto"/>
                <w:kern w:val="2"/>
                <w:sz w:val="24"/>
                <w:szCs w:val="24"/>
                <w:highlight w:val="none"/>
                <w:lang w:val="en-US" w:eastAsia="zh-CN" w:bidi="ar-SA"/>
              </w:rPr>
              <w:t>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tc>
      </w:tr>
      <w:tr w14:paraId="3FBA5C75">
        <w:tblPrEx>
          <w:tblCellMar>
            <w:top w:w="0" w:type="dxa"/>
            <w:left w:w="0" w:type="dxa"/>
            <w:bottom w:w="0" w:type="dxa"/>
            <w:right w:w="0" w:type="dxa"/>
          </w:tblCellMar>
        </w:tblPrEx>
        <w:trPr>
          <w:trHeight w:val="454"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37267A9">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B50C303">
            <w:pPr>
              <w:shd w:val="clear"/>
              <w:spacing w:line="480" w:lineRule="auto"/>
              <w:jc w:val="center"/>
              <w:rPr>
                <w:rFonts w:ascii="宋体"/>
                <w:color w:val="auto"/>
                <w:sz w:val="24"/>
                <w:szCs w:val="24"/>
                <w:highlight w:val="none"/>
              </w:rPr>
            </w:pPr>
            <w:r>
              <w:rPr>
                <w:rFonts w:hint="eastAsia" w:ascii="宋体" w:hAnsi="宋体" w:cs="宋体"/>
                <w:color w:val="auto"/>
                <w:sz w:val="24"/>
                <w:szCs w:val="24"/>
                <w:highlight w:val="none"/>
              </w:rPr>
              <w:t>踏勘现场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51C5922">
            <w:pPr>
              <w:shd w:val="clear"/>
              <w:spacing w:line="360" w:lineRule="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rPr>
              <w:t>不组织</w:t>
            </w:r>
            <w:r>
              <w:rPr>
                <w:rFonts w:hint="eastAsia" w:ascii="宋体" w:hAnsi="宋体" w:cs="宋体"/>
                <w:color w:val="auto"/>
                <w:sz w:val="24"/>
                <w:szCs w:val="24"/>
                <w:highlight w:val="none"/>
                <w:lang w:val="en-US" w:eastAsia="zh-CN"/>
              </w:rPr>
              <w:t xml:space="preserve">   自行踏勘</w:t>
            </w:r>
          </w:p>
        </w:tc>
      </w:tr>
      <w:tr w14:paraId="531237E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9933443">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236C841">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投标预备会</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F07436">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不召开</w:t>
            </w:r>
          </w:p>
        </w:tc>
      </w:tr>
      <w:tr w14:paraId="2E412014">
        <w:tblPrEx>
          <w:tblCellMar>
            <w:top w:w="0" w:type="dxa"/>
            <w:left w:w="0" w:type="dxa"/>
            <w:bottom w:w="0" w:type="dxa"/>
            <w:right w:w="0" w:type="dxa"/>
          </w:tblCellMar>
        </w:tblPrEx>
        <w:trPr>
          <w:trHeight w:val="56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4E16938">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F44F747">
            <w:pPr>
              <w:spacing w:line="460" w:lineRule="exact"/>
              <w:jc w:val="center"/>
              <w:rPr>
                <w:rFonts w:ascii="宋体"/>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3077B47">
            <w:pPr>
              <w:spacing w:line="460" w:lineRule="exact"/>
              <w:rPr>
                <w:rFonts w:ascii="宋体"/>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344A4DB9">
        <w:tblPrEx>
          <w:tblCellMar>
            <w:top w:w="0" w:type="dxa"/>
            <w:left w:w="0" w:type="dxa"/>
            <w:bottom w:w="0" w:type="dxa"/>
            <w:right w:w="0" w:type="dxa"/>
          </w:tblCellMar>
        </w:tblPrEx>
        <w:trPr>
          <w:trHeight w:val="93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220D987">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21847C">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70332DE2">
            <w:pPr>
              <w:spacing w:line="460" w:lineRule="exact"/>
              <w:jc w:val="center"/>
              <w:rPr>
                <w:rFonts w:ascii="宋体"/>
                <w:color w:val="auto"/>
                <w:sz w:val="24"/>
                <w:szCs w:val="24"/>
                <w:highlight w:val="none"/>
              </w:rPr>
            </w:pPr>
            <w:r>
              <w:rPr>
                <w:rFonts w:hint="eastAsia" w:ascii="宋体" w:hAnsi="宋体" w:eastAsia="宋体" w:cs="Times New Roman"/>
                <w:color w:val="auto"/>
                <w:sz w:val="24"/>
                <w:szCs w:val="24"/>
                <w:highlight w:val="none"/>
              </w:rPr>
              <w:t>澄清的时间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F2DE5D4">
            <w:pPr>
              <w:spacing w:line="460" w:lineRule="exact"/>
              <w:rPr>
                <w:rFonts w:ascii="宋体"/>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03C758D6">
        <w:tblPrEx>
          <w:tblCellMar>
            <w:top w:w="0" w:type="dxa"/>
            <w:left w:w="0" w:type="dxa"/>
            <w:bottom w:w="0" w:type="dxa"/>
            <w:right w:w="0" w:type="dxa"/>
          </w:tblCellMar>
        </w:tblPrEx>
        <w:trPr>
          <w:trHeight w:val="50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0FF0AEF">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9619F02">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偏离</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AE14E0">
            <w:pPr>
              <w:shd w:val="clea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允许</w:t>
            </w:r>
          </w:p>
        </w:tc>
      </w:tr>
      <w:tr w14:paraId="405313B6">
        <w:tblPrEx>
          <w:tblCellMar>
            <w:top w:w="0" w:type="dxa"/>
            <w:left w:w="0" w:type="dxa"/>
            <w:bottom w:w="0" w:type="dxa"/>
            <w:right w:w="0" w:type="dxa"/>
          </w:tblCellMar>
        </w:tblPrEx>
        <w:trPr>
          <w:trHeight w:val="52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2CC0C1">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408AE38">
            <w:pPr>
              <w:shd w:val="clear"/>
              <w:spacing w:line="360" w:lineRule="auto"/>
              <w:ind w:right="105" w:rightChars="50"/>
              <w:jc w:val="center"/>
              <w:rPr>
                <w:rFonts w:ascii="宋体" w:hAnsi="宋体" w:cs="宋体"/>
                <w:color w:val="auto"/>
                <w:sz w:val="24"/>
                <w:szCs w:val="24"/>
                <w:highlight w:val="none"/>
              </w:rPr>
            </w:pPr>
            <w:r>
              <w:rPr>
                <w:rFonts w:cs="宋体"/>
                <w:color w:val="auto"/>
                <w:sz w:val="24"/>
                <w:szCs w:val="24"/>
                <w:highlight w:val="none"/>
              </w:rPr>
              <w:t>投标文件的签章</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86E98A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1131ECB5">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1、投标人在生成电子化投标文件后，应对电子化投标文件进行签章，未对电子化文件进行签章的视为无效投标。</w:t>
            </w:r>
          </w:p>
          <w:p w14:paraId="7687AF56">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2、招标文件中要求法定代表人或授权委托人盖章的，投标人在进行电子化投标文件签章时，以签盖法定代表人签章为准。</w:t>
            </w:r>
          </w:p>
          <w:p w14:paraId="4D03DCAD">
            <w:pPr>
              <w:shd w:val="clear"/>
              <w:spacing w:line="360" w:lineRule="auto"/>
              <w:ind w:right="105" w:rightChars="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eastAsia="宋体" w:cs="宋体"/>
                <w:color w:val="auto"/>
                <w:sz w:val="24"/>
                <w:szCs w:val="24"/>
                <w:highlight w:val="none"/>
              </w:rPr>
              <w:t>电子化投标文件工具请在三门峡市公共资源交易中心网首页“帮助中心”下载</w:t>
            </w:r>
          </w:p>
        </w:tc>
      </w:tr>
      <w:tr w14:paraId="54E69E71">
        <w:tblPrEx>
          <w:tblCellMar>
            <w:top w:w="0" w:type="dxa"/>
            <w:left w:w="0" w:type="dxa"/>
            <w:bottom w:w="0" w:type="dxa"/>
            <w:right w:w="0" w:type="dxa"/>
          </w:tblCellMar>
        </w:tblPrEx>
        <w:trPr>
          <w:trHeight w:val="40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C79E904">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19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FD4412">
            <w:pPr>
              <w:spacing w:line="460" w:lineRule="exact"/>
              <w:jc w:val="center"/>
              <w:rPr>
                <w:rFonts w:ascii="宋体"/>
                <w:color w:val="auto"/>
                <w:sz w:val="24"/>
                <w:szCs w:val="24"/>
                <w:highlight w:val="none"/>
              </w:rPr>
            </w:pPr>
            <w:r>
              <w:rPr>
                <w:rFonts w:hint="eastAsia" w:ascii="宋体" w:hAnsi="宋体" w:eastAsia="宋体" w:cs="Times New Roman"/>
                <w:color w:val="auto"/>
                <w:sz w:val="24"/>
                <w:szCs w:val="24"/>
                <w:highlight w:val="none"/>
              </w:rPr>
              <w:t>磋商截止时间</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CFD5E3">
            <w:pPr>
              <w:spacing w:line="460" w:lineRule="exact"/>
              <w:rPr>
                <w:rFonts w:ascii="宋体"/>
                <w:color w:val="auto"/>
                <w:sz w:val="28"/>
                <w:szCs w:val="28"/>
                <w:highlight w:val="none"/>
              </w:rPr>
            </w:pPr>
            <w:r>
              <w:rPr>
                <w:rFonts w:hint="eastAsia" w:ascii="宋体" w:hAnsi="宋体" w:cs="Times New Roman"/>
                <w:color w:val="auto"/>
                <w:sz w:val="24"/>
                <w:szCs w:val="28"/>
                <w:highlight w:val="none"/>
                <w:shd w:val="clear"/>
                <w:lang w:eastAsia="zh-CN"/>
              </w:rPr>
              <w:t>202</w:t>
            </w:r>
            <w:r>
              <w:rPr>
                <w:rFonts w:hint="eastAsia" w:ascii="宋体" w:hAnsi="宋体" w:cs="Times New Roman"/>
                <w:color w:val="auto"/>
                <w:sz w:val="24"/>
                <w:szCs w:val="28"/>
                <w:highlight w:val="none"/>
                <w:shd w:val="clear"/>
                <w:lang w:val="en-US" w:eastAsia="zh-CN"/>
              </w:rPr>
              <w:t>6</w:t>
            </w:r>
            <w:r>
              <w:rPr>
                <w:rFonts w:hint="eastAsia" w:ascii="宋体" w:hAnsi="宋体" w:cs="Times New Roman"/>
                <w:color w:val="auto"/>
                <w:sz w:val="24"/>
                <w:szCs w:val="28"/>
                <w:highlight w:val="none"/>
                <w:shd w:val="clear"/>
                <w:lang w:eastAsia="zh-CN"/>
              </w:rPr>
              <w:t>年</w:t>
            </w:r>
            <w:r>
              <w:rPr>
                <w:rFonts w:hint="eastAsia" w:ascii="宋体" w:hAnsi="宋体" w:cs="Times New Roman"/>
                <w:color w:val="auto"/>
                <w:sz w:val="24"/>
                <w:szCs w:val="28"/>
                <w:highlight w:val="none"/>
                <w:shd w:val="clear"/>
                <w:lang w:val="en-US" w:eastAsia="zh-CN"/>
              </w:rPr>
              <w:t>4月21日08时20分</w:t>
            </w:r>
            <w:r>
              <w:rPr>
                <w:rFonts w:hint="eastAsia" w:ascii="宋体" w:hAnsi="宋体" w:cs="宋体"/>
                <w:color w:val="auto"/>
                <w:kern w:val="0"/>
                <w:sz w:val="24"/>
                <w:szCs w:val="24"/>
                <w:highlight w:val="none"/>
                <w:shd w:val="clear"/>
                <w:lang w:eastAsia="zh-CN"/>
              </w:rPr>
              <w:t>（</w:t>
            </w:r>
            <w:r>
              <w:rPr>
                <w:rFonts w:hint="eastAsia" w:ascii="宋体" w:hAnsi="宋体" w:cs="宋体"/>
                <w:color w:val="auto"/>
                <w:kern w:val="0"/>
                <w:sz w:val="24"/>
                <w:szCs w:val="24"/>
                <w:highlight w:val="none"/>
                <w:shd w:val="clear"/>
                <w:lang w:val="en-US" w:eastAsia="zh-CN"/>
              </w:rPr>
              <w:t>北京时间</w:t>
            </w:r>
            <w:r>
              <w:rPr>
                <w:rFonts w:hint="eastAsia" w:ascii="宋体" w:hAnsi="宋体" w:cs="宋体"/>
                <w:color w:val="auto"/>
                <w:kern w:val="0"/>
                <w:sz w:val="24"/>
                <w:szCs w:val="24"/>
                <w:highlight w:val="none"/>
                <w:shd w:val="clear"/>
                <w:lang w:eastAsia="zh-CN"/>
              </w:rPr>
              <w:t>）</w:t>
            </w:r>
          </w:p>
        </w:tc>
      </w:tr>
      <w:tr w14:paraId="34969F37">
        <w:tblPrEx>
          <w:tblCellMar>
            <w:top w:w="0" w:type="dxa"/>
            <w:left w:w="0" w:type="dxa"/>
            <w:bottom w:w="0" w:type="dxa"/>
            <w:right w:w="0" w:type="dxa"/>
          </w:tblCellMar>
        </w:tblPrEx>
        <w:trPr>
          <w:trHeight w:val="56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02D0ED">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20</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85D3A05">
            <w:pPr>
              <w:spacing w:line="460" w:lineRule="exact"/>
              <w:jc w:val="center"/>
              <w:rPr>
                <w:rFonts w:ascii="宋体"/>
                <w:color w:val="auto"/>
                <w:sz w:val="24"/>
                <w:szCs w:val="24"/>
                <w:highlight w:val="none"/>
              </w:rPr>
            </w:pPr>
            <w:r>
              <w:rPr>
                <w:rFonts w:hint="eastAsia" w:ascii="宋体" w:hAnsi="宋体" w:eastAsia="宋体" w:cs="Times New Roman"/>
                <w:color w:val="auto"/>
                <w:sz w:val="24"/>
                <w:szCs w:val="24"/>
                <w:highlight w:val="none"/>
              </w:rPr>
              <w:t>磋商有效期</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319C671">
            <w:pPr>
              <w:spacing w:line="460" w:lineRule="exact"/>
              <w:rPr>
                <w:rFonts w:ascii="宋体"/>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1F28BB36">
        <w:tblPrEx>
          <w:tblCellMar>
            <w:top w:w="0" w:type="dxa"/>
            <w:left w:w="0" w:type="dxa"/>
            <w:bottom w:w="0" w:type="dxa"/>
            <w:right w:w="0" w:type="dxa"/>
          </w:tblCellMar>
        </w:tblPrEx>
        <w:trPr>
          <w:trHeight w:val="90" w:hRule="atLeast"/>
          <w:jc w:val="center"/>
        </w:trPr>
        <w:tc>
          <w:tcPr>
            <w:tcW w:w="11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48E9C">
            <w:pPr>
              <w:shd w:val="clear"/>
              <w:spacing w:line="360" w:lineRule="auto"/>
              <w:ind w:right="105" w:rightChars="50"/>
              <w:jc w:val="center"/>
              <w:rPr>
                <w:rFonts w:hint="eastAsia" w:ascii="宋体" w:eastAsia="宋体"/>
                <w:color w:val="auto"/>
                <w:sz w:val="24"/>
                <w:szCs w:val="24"/>
                <w:highlight w:val="none"/>
                <w:lang w:val="en-US"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86A08">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开标时间和地点</w:t>
            </w:r>
          </w:p>
        </w:tc>
        <w:tc>
          <w:tcPr>
            <w:tcW w:w="66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36749B">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时间：202</w:t>
            </w:r>
            <w:r>
              <w:rPr>
                <w:rFonts w:hint="eastAsia" w:ascii="宋体" w:hAnsi="宋体" w:cs="_5b8b_4f53"/>
                <w:color w:val="auto"/>
                <w:sz w:val="24"/>
                <w:szCs w:val="24"/>
                <w:highlight w:val="none"/>
                <w:lang w:val="en-US" w:eastAsia="zh-CN"/>
              </w:rPr>
              <w:t>6</w:t>
            </w:r>
            <w:r>
              <w:rPr>
                <w:rFonts w:hint="eastAsia" w:ascii="宋体" w:hAnsi="宋体" w:cs="_5b8b_4f53"/>
                <w:color w:val="auto"/>
                <w:sz w:val="24"/>
                <w:szCs w:val="24"/>
                <w:highlight w:val="none"/>
              </w:rPr>
              <w:t>年</w:t>
            </w:r>
            <w:r>
              <w:rPr>
                <w:rFonts w:hint="eastAsia" w:ascii="宋体" w:hAnsi="宋体" w:cs="_5b8b_4f53"/>
                <w:color w:val="auto"/>
                <w:sz w:val="24"/>
                <w:szCs w:val="24"/>
                <w:highlight w:val="none"/>
                <w:lang w:val="en-US" w:eastAsia="zh-CN"/>
              </w:rPr>
              <w:t>4</w:t>
            </w:r>
            <w:r>
              <w:rPr>
                <w:rFonts w:hint="eastAsia" w:ascii="宋体" w:hAnsi="宋体" w:cs="_5b8b_4f53"/>
                <w:color w:val="auto"/>
                <w:sz w:val="24"/>
                <w:szCs w:val="24"/>
                <w:highlight w:val="none"/>
              </w:rPr>
              <w:t>月</w:t>
            </w:r>
            <w:r>
              <w:rPr>
                <w:rFonts w:hint="eastAsia" w:ascii="宋体" w:hAnsi="宋体" w:cs="_5b8b_4f53"/>
                <w:color w:val="auto"/>
                <w:sz w:val="24"/>
                <w:szCs w:val="24"/>
                <w:highlight w:val="none"/>
                <w:lang w:val="en-US" w:eastAsia="zh-CN"/>
              </w:rPr>
              <w:t>21</w:t>
            </w:r>
            <w:r>
              <w:rPr>
                <w:rFonts w:hint="eastAsia" w:ascii="宋体" w:hAnsi="宋体" w:cs="_5b8b_4f53"/>
                <w:color w:val="auto"/>
                <w:sz w:val="24"/>
                <w:szCs w:val="24"/>
                <w:highlight w:val="none"/>
              </w:rPr>
              <w:t>日8时</w:t>
            </w:r>
            <w:r>
              <w:rPr>
                <w:rFonts w:hint="eastAsia" w:ascii="宋体" w:hAnsi="宋体" w:cs="_5b8b_4f53"/>
                <w:color w:val="auto"/>
                <w:sz w:val="24"/>
                <w:szCs w:val="24"/>
                <w:highlight w:val="none"/>
                <w:lang w:val="en-US" w:eastAsia="zh-CN"/>
              </w:rPr>
              <w:t>20</w:t>
            </w:r>
            <w:r>
              <w:rPr>
                <w:rFonts w:hint="eastAsia" w:ascii="宋体" w:hAnsi="宋体" w:cs="_5b8b_4f53"/>
                <w:color w:val="auto"/>
                <w:sz w:val="24"/>
                <w:szCs w:val="24"/>
                <w:highlight w:val="none"/>
              </w:rPr>
              <w:t>分（北京时间）</w:t>
            </w:r>
          </w:p>
          <w:p w14:paraId="19D96679">
            <w:pPr>
              <w:shd w:val="clear"/>
              <w:spacing w:line="360" w:lineRule="auto"/>
              <w:ind w:right="105" w:rightChars="50"/>
              <w:rPr>
                <w:rFonts w:hint="eastAsia" w:ascii="宋体" w:hAnsi="宋体" w:cs="_5b8b_4f53"/>
                <w:color w:val="auto"/>
                <w:sz w:val="24"/>
                <w:szCs w:val="24"/>
                <w:highlight w:val="none"/>
              </w:rPr>
            </w:pPr>
            <w:r>
              <w:rPr>
                <w:rFonts w:hint="eastAsia" w:ascii="宋体" w:hAnsi="宋体" w:cs="_5b8b_4f53"/>
                <w:color w:val="auto"/>
                <w:sz w:val="24"/>
                <w:szCs w:val="24"/>
                <w:highlight w:val="none"/>
              </w:rPr>
              <w:t>地点：</w:t>
            </w:r>
            <w:r>
              <w:rPr>
                <w:rFonts w:hint="eastAsia" w:ascii="宋体" w:hAnsi="宋体" w:cs="_5b8b_4f53"/>
                <w:color w:val="auto"/>
                <w:sz w:val="24"/>
                <w:szCs w:val="24"/>
                <w:highlight w:val="none"/>
                <w:lang w:val="en-US" w:eastAsia="zh-CN"/>
              </w:rPr>
              <w:t>渑池县</w:t>
            </w:r>
            <w:r>
              <w:rPr>
                <w:rFonts w:hint="eastAsia" w:ascii="宋体" w:hAnsi="宋体" w:cs="_5b8b_4f53"/>
                <w:color w:val="auto"/>
                <w:sz w:val="24"/>
                <w:szCs w:val="24"/>
                <w:highlight w:val="none"/>
              </w:rPr>
              <w:t>公共资源交易中心开标</w:t>
            </w:r>
            <w:r>
              <w:rPr>
                <w:rFonts w:hint="eastAsia" w:ascii="宋体" w:hAnsi="宋体" w:cs="_5b8b_4f53"/>
                <w:color w:val="auto"/>
                <w:sz w:val="24"/>
                <w:szCs w:val="24"/>
                <w:highlight w:val="none"/>
                <w:lang w:val="en-US" w:eastAsia="zh-CN"/>
              </w:rPr>
              <w:t>二</w:t>
            </w:r>
            <w:r>
              <w:rPr>
                <w:rFonts w:hint="eastAsia" w:ascii="宋体" w:hAnsi="宋体" w:cs="_5b8b_4f53"/>
                <w:color w:val="auto"/>
                <w:sz w:val="24"/>
                <w:szCs w:val="24"/>
                <w:highlight w:val="none"/>
              </w:rPr>
              <w:t>室。</w:t>
            </w:r>
          </w:p>
        </w:tc>
      </w:tr>
      <w:tr w14:paraId="3F41839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8E4ABE3">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22</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42BE14">
            <w:pPr>
              <w:spacing w:line="460" w:lineRule="exact"/>
              <w:jc w:val="both"/>
              <w:rPr>
                <w:rFonts w:ascii="宋体"/>
                <w:color w:val="auto"/>
                <w:sz w:val="24"/>
                <w:szCs w:val="24"/>
                <w:highlight w:val="none"/>
              </w:rPr>
            </w:pP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的组建</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686A2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39533AF1">
            <w:pPr>
              <w:spacing w:line="460" w:lineRule="exact"/>
              <w:rPr>
                <w:rFonts w:ascii="宋体"/>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49174A39">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898A0FA">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23</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37CB166">
            <w:pPr>
              <w:shd w:val="clear"/>
              <w:jc w:val="center"/>
              <w:rPr>
                <w:rFonts w:hint="eastAsia" w:ascii="宋体"/>
                <w:color w:val="auto"/>
                <w:sz w:val="24"/>
                <w:szCs w:val="24"/>
                <w:highlight w:val="none"/>
              </w:rPr>
            </w:pPr>
            <w:r>
              <w:rPr>
                <w:rFonts w:hint="eastAsia" w:ascii="宋体" w:hAnsi="宋体" w:cs="宋体"/>
                <w:color w:val="auto"/>
                <w:sz w:val="24"/>
                <w:szCs w:val="24"/>
                <w:highlight w:val="none"/>
              </w:rPr>
              <w:t>是否授权评标委员会确定中标供应商</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0EFE8A7">
            <w:pPr>
              <w:shd w:val="clear"/>
              <w:spacing w:line="360" w:lineRule="auto"/>
              <w:ind w:right="105" w:rightChars="50"/>
              <w:rPr>
                <w:rFonts w:ascii="宋体"/>
                <w:color w:val="auto"/>
                <w:sz w:val="24"/>
                <w:szCs w:val="24"/>
                <w:highlight w:val="none"/>
              </w:rPr>
            </w:pPr>
            <w:r>
              <w:rPr>
                <w:rFonts w:hint="eastAsia" w:ascii="宋体" w:hAnsi="宋体" w:cs="_5b8b_4f53"/>
                <w:color w:val="auto"/>
                <w:sz w:val="24"/>
                <w:szCs w:val="24"/>
                <w:highlight w:val="none"/>
              </w:rPr>
              <w:t>否，评标委员会原则上推荐3名中标候选人并排序；</w:t>
            </w:r>
          </w:p>
        </w:tc>
      </w:tr>
      <w:tr w14:paraId="6F33D668">
        <w:tblPrEx>
          <w:tblCellMar>
            <w:top w:w="0" w:type="dxa"/>
            <w:left w:w="0" w:type="dxa"/>
            <w:bottom w:w="0" w:type="dxa"/>
            <w:right w:w="0" w:type="dxa"/>
          </w:tblCellMar>
        </w:tblPrEx>
        <w:trPr>
          <w:trHeight w:val="33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AC9559">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24</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F1A2250">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付款方式</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BA4F69D">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双方自行协商</w:t>
            </w:r>
          </w:p>
        </w:tc>
      </w:tr>
      <w:tr w14:paraId="4C384AB7">
        <w:tblPrEx>
          <w:tblCellMar>
            <w:top w:w="0" w:type="dxa"/>
            <w:left w:w="0" w:type="dxa"/>
            <w:bottom w:w="0" w:type="dxa"/>
            <w:right w:w="0" w:type="dxa"/>
          </w:tblCellMar>
        </w:tblPrEx>
        <w:trPr>
          <w:trHeight w:val="54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9C691CB">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25</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D94F683">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履约保证金</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2FD9DDB">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本项目不收取履约保证金</w:t>
            </w:r>
          </w:p>
        </w:tc>
      </w:tr>
      <w:tr w14:paraId="50B2606A">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D67271A">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26</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6030253">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代理费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6D046B0">
            <w:pPr>
              <w:shd w:val="clea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5BCD3B4D">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8A1C5F6">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27</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602BE6F">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采购预算价</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C842338">
            <w:pPr>
              <w:shd w:val="clear"/>
              <w:spacing w:line="360" w:lineRule="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auto"/>
                <w:sz w:val="24"/>
                <w:szCs w:val="24"/>
                <w:highlight w:val="none"/>
              </w:rPr>
              <w:t>本项目采购预算金额：</w:t>
            </w:r>
            <w:r>
              <w:rPr>
                <w:rFonts w:hint="eastAsia" w:ascii="宋体" w:hAnsi="宋体" w:cs="宋体"/>
                <w:color w:val="auto"/>
                <w:sz w:val="24"/>
                <w:szCs w:val="24"/>
                <w:highlight w:val="none"/>
                <w:lang w:val="en-US" w:eastAsia="zh-CN"/>
              </w:rPr>
              <w:t>陆拾贰万零叁佰元整</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620300.00</w:t>
            </w:r>
            <w:r>
              <w:rPr>
                <w:rFonts w:hint="eastAsia" w:ascii="宋体" w:hAnsi="宋体" w:cs="宋体"/>
                <w:color w:val="000000" w:themeColor="text1"/>
                <w:sz w:val="24"/>
                <w:szCs w:val="24"/>
                <w:highlight w:val="none"/>
                <w14:textFill>
                  <w14:solidFill>
                    <w14:schemeClr w14:val="tx1"/>
                  </w14:solidFill>
                </w14:textFill>
              </w:rPr>
              <w:t>元</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eastAsia="zh-CN"/>
                <w14:textFill>
                  <w14:solidFill>
                    <w14:schemeClr w14:val="tx1"/>
                  </w14:solidFill>
                </w14:textFill>
              </w:rPr>
              <w:t>，</w:t>
            </w:r>
          </w:p>
          <w:p w14:paraId="5A2A3F2B">
            <w:pPr>
              <w:shd w:val="clear"/>
              <w:spacing w:line="360" w:lineRule="auto"/>
              <w:rPr>
                <w:rFonts w:ascii="宋体" w:cs="_5b8b_4f53"/>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7881CCC6">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E1D784C">
            <w:pPr>
              <w:shd w:val="clea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3963BF1">
            <w:pPr>
              <w:shd w:val="clea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CD77C0C">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文件为准，其上传资料真实性由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应在开标前自行完善主体库信息。</w:t>
            </w:r>
          </w:p>
          <w:p w14:paraId="2776DAAB">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评标打分部分：评标打分部分按照100分制原则进行，涉及到资格审查、企业荣誉、人员业绩、企业业绩等计分部分时，以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单位自行上传到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文件中的各类相应内容为准。</w:t>
            </w:r>
          </w:p>
          <w:p w14:paraId="044EB9C6">
            <w:pPr>
              <w:shd w:val="clear"/>
              <w:spacing w:line="360" w:lineRule="auto"/>
              <w:ind w:right="105" w:rightChars="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rPr>
              <w:t>文件编制部分：在招标文件中要求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人按照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文件编制时，应明确将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单位企业基本情况、资质情况、人员情况、财务情况、业绩情况编入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4E449EA3">
            <w:pPr>
              <w:shd w:val="clear"/>
              <w:spacing w:line="360" w:lineRule="auto"/>
              <w:ind w:right="105" w:rightChar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4、供应商在中标后可以持政府采购合同向融资机构申请贷款，供应商可在河南省政府采购网“河南省政府采购合同融资平台”获取融资渠道和方式。</w:t>
            </w:r>
          </w:p>
        </w:tc>
      </w:tr>
      <w:tr w14:paraId="0E5992D8">
        <w:tblPrEx>
          <w:tblCellMar>
            <w:top w:w="0" w:type="dxa"/>
            <w:left w:w="0" w:type="dxa"/>
            <w:bottom w:w="0" w:type="dxa"/>
            <w:right w:w="0" w:type="dxa"/>
          </w:tblCellMar>
        </w:tblPrEx>
        <w:trPr>
          <w:trHeight w:val="35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9B190B4">
            <w:pPr>
              <w:shd w:val="clear"/>
              <w:spacing w:line="360" w:lineRule="auto"/>
              <w:ind w:right="105" w:rightChars="5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29</w:t>
            </w:r>
          </w:p>
        </w:tc>
        <w:tc>
          <w:tcPr>
            <w:tcW w:w="2055"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52136DD">
            <w:pPr>
              <w:shd w:val="clear"/>
              <w:spacing w:line="360" w:lineRule="auto"/>
              <w:ind w:right="105" w:rightChars="50" w:firstLine="240" w:firstLineChars="100"/>
              <w:rPr>
                <w:rFonts w:ascii="宋体"/>
                <w:color w:val="auto"/>
                <w:sz w:val="24"/>
                <w:szCs w:val="24"/>
                <w:highlight w:val="none"/>
              </w:rPr>
            </w:pPr>
            <w:r>
              <w:rPr>
                <w:rFonts w:hint="eastAsia" w:ascii="宋体" w:hAnsi="宋体" w:cs="宋体"/>
                <w:color w:val="auto"/>
                <w:sz w:val="24"/>
                <w:szCs w:val="24"/>
                <w:highlight w:val="none"/>
              </w:rPr>
              <w:t>电子化交易</w:t>
            </w:r>
          </w:p>
          <w:p w14:paraId="6EFE5EF5">
            <w:pPr>
              <w:shd w:val="clea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注意事项</w:t>
            </w:r>
          </w:p>
        </w:tc>
        <w:tc>
          <w:tcPr>
            <w:tcW w:w="6602"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334A16F">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本项目为电子化、无纸化交易项目，投标文件是投标人、供应商（以下简称“投标人”）通过</w:t>
            </w:r>
            <w:r>
              <w:rPr>
                <w:rFonts w:hint="eastAsia" w:ascii="宋体" w:hAnsi="宋体"/>
                <w:b/>
                <w:color w:val="auto"/>
                <w:sz w:val="24"/>
                <w:szCs w:val="24"/>
                <w:highlight w:val="none"/>
              </w:rPr>
              <w:t>中心投标文件制作系统制作，并经过电子签章和加密后生成的电子版投标文件。投标人投标时，将不再接</w:t>
            </w:r>
            <w:r>
              <w:rPr>
                <w:rFonts w:hint="eastAsia" w:ascii="宋体" w:hAnsi="宋体" w:cs="宋体"/>
                <w:b/>
                <w:color w:val="auto"/>
                <w:sz w:val="24"/>
                <w:szCs w:val="24"/>
                <w:highlight w:val="none"/>
              </w:rPr>
              <w:t>受任何纸质文件资料。</w:t>
            </w:r>
          </w:p>
          <w:p w14:paraId="37A2F836">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电子化投标文件工具请在三门峡市公共资源交易中心网首页“帮助中心”下载。</w:t>
            </w:r>
          </w:p>
          <w:p w14:paraId="48C0C058">
            <w:pPr>
              <w:shd w:val="clear"/>
              <w:spacing w:line="360" w:lineRule="auto"/>
              <w:rPr>
                <w:rFonts w:ascii="宋体" w:hAnsi="宋体"/>
                <w:color w:val="auto"/>
                <w:sz w:val="24"/>
                <w:szCs w:val="24"/>
                <w:highlight w:val="none"/>
              </w:rPr>
            </w:pPr>
            <w:r>
              <w:rPr>
                <w:rFonts w:hint="eastAsia" w:ascii="宋体" w:hAnsi="宋体" w:cs="宋体"/>
                <w:b/>
                <w:color w:val="auto"/>
                <w:sz w:val="24"/>
                <w:szCs w:val="24"/>
                <w:highlight w:val="none"/>
              </w:rPr>
              <w:t>温馨提示：本项目为电子化、无纸化交易项目，开标时不接受任何纸质资料，为保证您能投标成功，请需仔细阅读以下条款。</w:t>
            </w:r>
          </w:p>
          <w:p w14:paraId="648DE273">
            <w:pPr>
              <w:shd w:val="clea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7870289A">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（一）电子化投标文件的签章</w:t>
            </w:r>
          </w:p>
          <w:p w14:paraId="52484B2C">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1、投标人在生成电子化投标文件后，应对电子化投标文件进行签章，未进行签章的视为无效投标。</w:t>
            </w:r>
          </w:p>
          <w:p w14:paraId="63CDF39E">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2、投标文件中要求</w:t>
            </w:r>
            <w:r>
              <w:rPr>
                <w:rFonts w:hint="eastAsia" w:ascii="宋体" w:hAnsi="宋体"/>
                <w:b/>
                <w:color w:val="auto"/>
                <w:sz w:val="24"/>
                <w:szCs w:val="24"/>
                <w:highlight w:val="none"/>
              </w:rPr>
              <w:t>法定代表人或授权委托人盖章的，</w:t>
            </w:r>
            <w:r>
              <w:rPr>
                <w:rFonts w:hint="eastAsia" w:ascii="宋体" w:hAnsi="宋体"/>
                <w:color w:val="auto"/>
                <w:sz w:val="24"/>
                <w:szCs w:val="24"/>
                <w:highlight w:val="none"/>
              </w:rPr>
              <w:t>投标人在进行</w:t>
            </w:r>
            <w:r>
              <w:rPr>
                <w:rFonts w:hint="eastAsia" w:ascii="宋体" w:hAnsi="宋体"/>
                <w:b/>
                <w:color w:val="auto"/>
                <w:sz w:val="24"/>
                <w:szCs w:val="24"/>
                <w:highlight w:val="none"/>
              </w:rPr>
              <w:t>电子化投标文件签章时，以签盖法定代表人签章为准。</w:t>
            </w:r>
            <w:r>
              <w:rPr>
                <w:rFonts w:hint="eastAsia" w:ascii="宋体" w:hAnsi="宋体"/>
                <w:color w:val="auto"/>
                <w:sz w:val="24"/>
                <w:szCs w:val="24"/>
                <w:highlight w:val="none"/>
              </w:rPr>
              <w:t>电子化投标文件具体制作教材请投标人通过CA证书登录三门峡市公共资源电子化交易系统在右上角“交易智库”中查看。</w:t>
            </w:r>
            <w:r>
              <w:rPr>
                <w:rFonts w:hint="eastAsia" w:ascii="宋体" w:hAnsi="宋体" w:cs="宋体"/>
                <w:color w:val="auto"/>
                <w:sz w:val="24"/>
                <w:szCs w:val="24"/>
                <w:highlight w:val="none"/>
              </w:rPr>
              <w:t>电子化投标文件工具请在三门峡市公共资源交易中心网首页“帮助中心”下载。</w:t>
            </w:r>
          </w:p>
          <w:p w14:paraId="31E1A3F1">
            <w:pPr>
              <w:shd w:val="clear"/>
              <w:spacing w:line="360" w:lineRule="auto"/>
              <w:rPr>
                <w:rFonts w:ascii="宋体" w:hAnsi="宋体"/>
                <w:b/>
                <w:color w:val="auto"/>
                <w:sz w:val="24"/>
                <w:szCs w:val="24"/>
                <w:highlight w:val="none"/>
              </w:rPr>
            </w:pPr>
            <w:r>
              <w:rPr>
                <w:rFonts w:hint="eastAsia" w:ascii="宋体" w:hAnsi="宋体"/>
                <w:color w:val="auto"/>
                <w:sz w:val="24"/>
                <w:szCs w:val="24"/>
                <w:highlight w:val="none"/>
              </w:rPr>
              <w:t>（二）电子化投标文件的格式及上传投标</w:t>
            </w:r>
          </w:p>
          <w:p w14:paraId="29ED6AFB">
            <w:pPr>
              <w:shd w:val="clea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59FF98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注：投标人投报多个标段的，需要每个标段单独制作电子投标文件。</w:t>
            </w:r>
          </w:p>
          <w:p w14:paraId="4FA4860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0A24B6D">
            <w:pPr>
              <w:shd w:val="clear"/>
              <w:spacing w:line="360" w:lineRule="auto"/>
              <w:rPr>
                <w:rFonts w:ascii="宋体" w:hAnsi="宋体" w:cs="宋体"/>
                <w:color w:val="auto"/>
                <w:sz w:val="24"/>
                <w:szCs w:val="24"/>
                <w:highlight w:val="none"/>
              </w:rPr>
            </w:pPr>
            <w:r>
              <w:rPr>
                <w:rFonts w:hint="eastAsia" w:ascii="宋体" w:hAnsi="宋体"/>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s="宋体"/>
                <w:color w:val="auto"/>
                <w:sz w:val="24"/>
                <w:szCs w:val="24"/>
                <w:highlight w:val="none"/>
              </w:rPr>
              <w:t>技术联系电话：0398-3117871</w:t>
            </w:r>
          </w:p>
          <w:p w14:paraId="6F2CB3E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（三）电子化项目开标、解密、唱标、评标</w:t>
            </w:r>
          </w:p>
          <w:p w14:paraId="2CE7FE9B">
            <w:pPr>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1、本项目为不见面开标项目。开标当日，投标人</w:t>
            </w:r>
            <w:r>
              <w:rPr>
                <w:rFonts w:hint="eastAsia" w:ascii="宋体" w:hAnsi="宋体"/>
                <w:color w:val="auto"/>
                <w:sz w:val="24"/>
                <w:szCs w:val="24"/>
                <w:highlight w:val="none"/>
                <w:lang w:val="en-US" w:eastAsia="zh-CN"/>
              </w:rPr>
              <w:t>无需</w:t>
            </w:r>
            <w:r>
              <w:rPr>
                <w:rFonts w:hint="eastAsia" w:ascii="宋体" w:hAnsi="宋体"/>
                <w:color w:val="auto"/>
                <w:sz w:val="24"/>
                <w:szCs w:val="24"/>
                <w:highlight w:val="none"/>
              </w:rPr>
              <w:t>到开标现场参加开标会议，投标人应当在投标截止时间前，</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（网址为http://120.194.249.36:10094/BidOpening/bidopeninghallaction/hall/login）,在线准时参加开标活动并进行投标文件解密等。</w:t>
            </w:r>
          </w:p>
          <w:p w14:paraId="248DB46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56F9844">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如投标人携带CA证书至现场参加开标的，首先应按照中介服务机构指引，使用投标人CA证书对其电子化投标文件进行解密。</w:t>
            </w:r>
          </w:p>
          <w:p w14:paraId="0825DB23">
            <w:pPr>
              <w:shd w:val="clear"/>
              <w:spacing w:line="360" w:lineRule="auto"/>
              <w:rPr>
                <w:rFonts w:ascii="宋体" w:hAnsi="宋体"/>
                <w:b/>
                <w:color w:val="auto"/>
                <w:sz w:val="24"/>
                <w:szCs w:val="24"/>
                <w:highlight w:val="none"/>
              </w:rPr>
            </w:pPr>
            <w:r>
              <w:rPr>
                <w:rFonts w:hint="eastAsia" w:ascii="宋体" w:hAnsi="宋体"/>
                <w:color w:val="auto"/>
                <w:sz w:val="24"/>
                <w:szCs w:val="24"/>
                <w:highlight w:val="none"/>
              </w:rPr>
              <w:t>3、电子化投标文件异常情况的处理</w:t>
            </w:r>
          </w:p>
          <w:p w14:paraId="1F5B4208">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如出现投标人的电子投标文件无法解密等异常情况，投标人应及时致电中介服务机构说明。投标文件异常，按以下步骤进行处理：</w:t>
            </w:r>
          </w:p>
          <w:p w14:paraId="07B26EED">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10369CC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（2）经技术人员排查后，是投标人文件自身问题导致投标文件无法解密的，该投标文件将不予接收、解密和唱标。开标会议继续进行。</w:t>
            </w:r>
          </w:p>
          <w:p w14:paraId="09B0E61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20C570B">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4、待所有投标人投标文件解密完成后，由中介服务机构操作，对所有已解密投标文件进行唱标。</w:t>
            </w:r>
          </w:p>
          <w:p w14:paraId="29BC3CCE">
            <w:pPr>
              <w:shd w:val="clear"/>
              <w:spacing w:line="360" w:lineRule="auto"/>
              <w:rPr>
                <w:rFonts w:ascii="宋体" w:hAnsi="宋体"/>
                <w:b/>
                <w:color w:val="auto"/>
                <w:sz w:val="24"/>
                <w:szCs w:val="24"/>
                <w:highlight w:val="none"/>
              </w:rPr>
            </w:pPr>
            <w:r>
              <w:rPr>
                <w:rFonts w:hint="eastAsia" w:ascii="宋体" w:hAnsi="宋体"/>
                <w:b/>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B588DD0">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olor w:val="auto"/>
                <w:sz w:val="24"/>
                <w:szCs w:val="24"/>
                <w:highlight w:val="none"/>
              </w:rPr>
              <w:t>投标</w:t>
            </w:r>
            <w:r>
              <w:rPr>
                <w:rFonts w:hint="eastAsia" w:ascii="宋体" w:hAnsi="宋体" w:cs="宋体"/>
                <w:color w:val="auto"/>
                <w:sz w:val="24"/>
                <w:szCs w:val="24"/>
                <w:highlight w:val="none"/>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rPr>
              <w:t>投标</w:t>
            </w:r>
            <w:r>
              <w:rPr>
                <w:rFonts w:hint="eastAsia" w:ascii="宋体" w:hAnsi="宋体" w:cs="宋体"/>
                <w:color w:val="auto"/>
                <w:sz w:val="24"/>
                <w:szCs w:val="24"/>
                <w:highlight w:val="none"/>
              </w:rPr>
              <w:t>人的质疑并做好书面记录。</w:t>
            </w:r>
            <w:r>
              <w:rPr>
                <w:rFonts w:hint="eastAsia" w:ascii="宋体" w:hAnsi="宋体"/>
                <w:color w:val="auto"/>
                <w:sz w:val="24"/>
                <w:szCs w:val="24"/>
                <w:highlight w:val="none"/>
              </w:rPr>
              <w:t>投标</w:t>
            </w:r>
            <w:r>
              <w:rPr>
                <w:rFonts w:hint="eastAsia" w:ascii="宋体" w:hAnsi="宋体" w:cs="宋体"/>
                <w:color w:val="auto"/>
                <w:sz w:val="24"/>
                <w:szCs w:val="24"/>
                <w:highlight w:val="none"/>
              </w:rPr>
              <w:t>人未在规定时间内提出质疑的，视为认可唱标内容。</w:t>
            </w:r>
          </w:p>
          <w:p w14:paraId="3FF712B2">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6、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2BAC063">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7、如评标委员会对需要回复的投标人连续三次致电未接通的，视为投标人放弃回复，评标委员会将自行对需要回复的内容进行认定。</w:t>
            </w:r>
          </w:p>
          <w:p w14:paraId="6E73F71A">
            <w:pPr>
              <w:shd w:val="clear"/>
              <w:snapToGrid w:val="0"/>
              <w:spacing w:line="276" w:lineRule="auto"/>
              <w:rPr>
                <w:rFonts w:ascii="宋体"/>
                <w:b/>
                <w:bCs/>
                <w:color w:val="auto"/>
                <w:sz w:val="24"/>
                <w:szCs w:val="24"/>
                <w:highlight w:val="none"/>
              </w:rPr>
            </w:pPr>
            <w:r>
              <w:rPr>
                <w:rFonts w:hint="eastAsia" w:ascii="宋体" w:hAnsi="宋体" w:cs="宋体"/>
                <w:b/>
                <w:color w:val="auto"/>
                <w:sz w:val="24"/>
                <w:szCs w:val="24"/>
                <w:highlight w:val="none"/>
              </w:rPr>
              <w:t>提示：本项目为电子化、无纸化交易项目，开标时不再接受任何纸质资料，为保证您能投标成功，请需仔细阅读以上条款。</w:t>
            </w:r>
          </w:p>
        </w:tc>
      </w:tr>
    </w:tbl>
    <w:p w14:paraId="5081C0EF">
      <w:pPr>
        <w:shd w:val="clear" w:color="auto"/>
        <w:snapToGrid w:val="0"/>
        <w:spacing w:line="360" w:lineRule="auto"/>
        <w:ind w:right="105" w:rightChars="50" w:firstLine="3975" w:firstLineChars="1100"/>
        <w:rPr>
          <w:rFonts w:hint="eastAsia" w:ascii="宋体" w:hAnsi="宋体" w:cs="宋体"/>
          <w:b/>
          <w:bCs/>
          <w:color w:val="auto"/>
          <w:sz w:val="36"/>
          <w:szCs w:val="36"/>
          <w:highlight w:val="none"/>
        </w:rPr>
      </w:pPr>
    </w:p>
    <w:p w14:paraId="03F45903">
      <w:pPr>
        <w:spacing w:line="360" w:lineRule="auto"/>
        <w:ind w:firstLine="318" w:firstLineChars="132"/>
        <w:jc w:val="center"/>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质保期</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w:t>
      </w:r>
      <w:r>
        <w:rPr>
          <w:rFonts w:hint="eastAsia" w:ascii="宋体" w:hAnsi="宋体" w:cs="Times New Roman"/>
          <w:color w:val="auto"/>
          <w:kern w:val="0"/>
          <w:sz w:val="24"/>
          <w:szCs w:val="24"/>
          <w:highlight w:val="none"/>
          <w:lang w:val="en-US" w:eastAsia="zh-CN"/>
        </w:rPr>
        <w:t>交货</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cs="Times New Roman"/>
          <w:color w:val="auto"/>
          <w:sz w:val="24"/>
          <w:szCs w:val="24"/>
          <w:highlight w:val="none"/>
          <w:lang w:val="en-US" w:eastAsia="zh-CN"/>
        </w:rPr>
        <w:t>技术参数</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9"/>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9"/>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9"/>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9"/>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9"/>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hint="eastAsia" w:ascii="宋体" w:hAnsi="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3"/>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3"/>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3"/>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9"/>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6FB52231">
      <w:pPr>
        <w:rPr>
          <w:rFonts w:hint="eastAsia" w:ascii="宋体" w:hAnsi="宋体" w:cs="_5b8b_4f53"/>
          <w:color w:val="auto"/>
          <w:sz w:val="24"/>
          <w:szCs w:val="24"/>
          <w:highlight w:val="none"/>
        </w:rPr>
      </w:pPr>
      <w:r>
        <w:rPr>
          <w:rFonts w:hint="eastAsia" w:ascii="宋体" w:hAnsi="宋体" w:cs="_5b8b_4f53"/>
          <w:color w:val="auto"/>
          <w:sz w:val="24"/>
          <w:szCs w:val="24"/>
          <w:highlight w:val="none"/>
        </w:rPr>
        <w:br w:type="page"/>
      </w:r>
    </w:p>
    <w:p w14:paraId="321D82F0">
      <w:pPr>
        <w:pStyle w:val="3"/>
        <w:bidi w:val="0"/>
        <w:jc w:val="center"/>
      </w:pPr>
      <w:bookmarkStart w:id="25" w:name="_Toc10785"/>
      <w:bookmarkStart w:id="26" w:name="_Toc8799"/>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评标办法</w:t>
      </w:r>
      <w:bookmarkEnd w:id="25"/>
      <w:bookmarkEnd w:id="26"/>
    </w:p>
    <w:p w14:paraId="45A7B154">
      <w:pPr>
        <w:bidi w:val="0"/>
        <w:jc w:val="center"/>
        <w:rPr>
          <w:b/>
          <w:bCs/>
          <w:sz w:val="28"/>
          <w:szCs w:val="32"/>
        </w:rPr>
      </w:pPr>
      <w:bookmarkStart w:id="27" w:name="_Toc232470825"/>
      <w:bookmarkStart w:id="28" w:name="_Toc29147"/>
      <w:bookmarkStart w:id="29" w:name="_Toc179632617"/>
      <w:bookmarkStart w:id="30" w:name="_Toc144974566"/>
      <w:bookmarkStart w:id="31" w:name="_Toc27958"/>
      <w:bookmarkStart w:id="32" w:name="_Toc27576"/>
      <w:bookmarkStart w:id="33" w:name="_Toc18062"/>
      <w:bookmarkStart w:id="34" w:name="_Toc152042376"/>
      <w:bookmarkStart w:id="35" w:name="_Toc19003"/>
      <w:bookmarkStart w:id="36" w:name="_Toc23449"/>
      <w:bookmarkStart w:id="37" w:name="_Toc23"/>
      <w:bookmarkStart w:id="38" w:name="_Toc238140502"/>
      <w:bookmarkStart w:id="39" w:name="_Toc7187"/>
      <w:bookmarkStart w:id="40" w:name="_Toc7381"/>
      <w:bookmarkStart w:id="41" w:name="_Toc21862"/>
      <w:bookmarkStart w:id="42" w:name="_Toc152045599"/>
      <w:bookmarkStart w:id="43" w:name="_Toc5852"/>
      <w:bookmarkStart w:id="44" w:name="_Toc7010"/>
      <w:bookmarkStart w:id="45" w:name="_Toc23021"/>
      <w:r>
        <w:rPr>
          <w:rFonts w:hint="eastAsia"/>
          <w:b/>
          <w:bCs/>
          <w:sz w:val="28"/>
          <w:szCs w:val="32"/>
        </w:rPr>
        <w:t>评标办法前附表</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24"/>
        <w:tblW w:w="101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1134"/>
        <w:gridCol w:w="1859"/>
        <w:gridCol w:w="6251"/>
      </w:tblGrid>
      <w:tr w14:paraId="603A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76EE215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A0B2B3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A1DDF3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6FCFB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904" w:type="dxa"/>
            <w:vMerge w:val="restart"/>
            <w:tcBorders>
              <w:top w:val="single" w:color="auto" w:sz="4" w:space="0"/>
              <w:right w:val="single" w:color="auto" w:sz="4" w:space="0"/>
            </w:tcBorders>
            <w:noWrap w:val="0"/>
            <w:vAlign w:val="center"/>
          </w:tcPr>
          <w:p w14:paraId="1C7C15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.1.1</w:t>
            </w:r>
          </w:p>
        </w:tc>
        <w:tc>
          <w:tcPr>
            <w:tcW w:w="1134" w:type="dxa"/>
            <w:vMerge w:val="restart"/>
            <w:tcBorders>
              <w:top w:val="single" w:color="auto" w:sz="4" w:space="0"/>
              <w:right w:val="single" w:color="auto" w:sz="4" w:space="0"/>
            </w:tcBorders>
            <w:noWrap w:val="0"/>
            <w:vAlign w:val="center"/>
          </w:tcPr>
          <w:p w14:paraId="34C351F2">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w:t>
            </w:r>
            <w:r>
              <w:rPr>
                <w:rFonts w:hint="eastAsia" w:ascii="宋体" w:hAnsi="宋体" w:eastAsia="宋体" w:cs="宋体"/>
                <w:color w:val="auto"/>
                <w:sz w:val="24"/>
                <w:szCs w:val="24"/>
                <w:highlight w:val="none"/>
              </w:rPr>
              <w:t>评审标准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69F8A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E5EE4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与营业执照、资质证书一致</w:t>
            </w:r>
          </w:p>
        </w:tc>
      </w:tr>
      <w:tr w14:paraId="7A4D2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904" w:type="dxa"/>
            <w:vMerge w:val="continue"/>
            <w:tcBorders>
              <w:right w:val="single" w:color="auto" w:sz="4" w:space="0"/>
            </w:tcBorders>
            <w:noWrap w:val="0"/>
            <w:vAlign w:val="center"/>
          </w:tcPr>
          <w:p w14:paraId="11565E29">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349CD84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2A5820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投标函签字盖章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7544A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有法定代表人或其委托代理人签字或盖章，并加盖单位章</w:t>
            </w:r>
          </w:p>
        </w:tc>
      </w:tr>
      <w:tr w14:paraId="29EAC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04" w:type="dxa"/>
            <w:vMerge w:val="continue"/>
            <w:tcBorders>
              <w:right w:val="single" w:color="auto" w:sz="4" w:space="0"/>
            </w:tcBorders>
            <w:noWrap w:val="0"/>
            <w:vAlign w:val="center"/>
          </w:tcPr>
          <w:p w14:paraId="3633478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225EA861">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3C26A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A33CF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“投标文件格式”的要求</w:t>
            </w:r>
          </w:p>
        </w:tc>
      </w:tr>
      <w:tr w14:paraId="5FEA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04" w:type="dxa"/>
            <w:vMerge w:val="continue"/>
            <w:tcBorders>
              <w:right w:val="single" w:color="auto" w:sz="4" w:space="0"/>
            </w:tcBorders>
            <w:noWrap w:val="0"/>
            <w:vAlign w:val="center"/>
          </w:tcPr>
          <w:p w14:paraId="5DA7B14E">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14:paraId="101BE67F">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4DD85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CE585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2F542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04" w:type="dxa"/>
            <w:vMerge w:val="restart"/>
            <w:tcBorders>
              <w:top w:val="single" w:color="auto" w:sz="4" w:space="0"/>
              <w:right w:val="single" w:color="auto" w:sz="4" w:space="0"/>
            </w:tcBorders>
            <w:noWrap w:val="0"/>
            <w:vAlign w:val="center"/>
          </w:tcPr>
          <w:p w14:paraId="468232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w:t>
            </w:r>
          </w:p>
        </w:tc>
        <w:tc>
          <w:tcPr>
            <w:tcW w:w="1134" w:type="dxa"/>
            <w:vMerge w:val="restart"/>
            <w:tcBorders>
              <w:top w:val="single" w:color="auto" w:sz="4" w:space="0"/>
              <w:right w:val="single" w:color="auto" w:sz="4" w:space="0"/>
            </w:tcBorders>
            <w:shd w:val="clear" w:color="auto" w:fill="auto"/>
            <w:noWrap w:val="0"/>
            <w:vAlign w:val="center"/>
          </w:tcPr>
          <w:p w14:paraId="071A31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A04B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政府采购法二十二条</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2877D">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供应商提供政府采购法二十二条声明函</w:t>
            </w:r>
          </w:p>
        </w:tc>
      </w:tr>
      <w:tr w14:paraId="4C261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04" w:type="dxa"/>
            <w:vMerge w:val="continue"/>
            <w:tcBorders>
              <w:right w:val="single" w:color="auto" w:sz="4" w:space="0"/>
            </w:tcBorders>
            <w:noWrap w:val="0"/>
            <w:vAlign w:val="center"/>
          </w:tcPr>
          <w:p w14:paraId="372ECA56">
            <w:pPr>
              <w:spacing w:line="360" w:lineRule="auto"/>
              <w:jc w:val="center"/>
              <w:rPr>
                <w:rFonts w:hint="eastAsia" w:ascii="宋体" w:hAnsi="宋体" w:eastAsia="宋体" w:cs="宋体"/>
                <w:color w:val="auto"/>
                <w:sz w:val="24"/>
                <w:szCs w:val="24"/>
                <w:highlight w:val="none"/>
                <w:lang w:val="en-US" w:eastAsia="zh-CN"/>
              </w:rPr>
            </w:pPr>
          </w:p>
        </w:tc>
        <w:tc>
          <w:tcPr>
            <w:tcW w:w="1134" w:type="dxa"/>
            <w:vMerge w:val="continue"/>
            <w:tcBorders>
              <w:right w:val="single" w:color="auto" w:sz="4" w:space="0"/>
            </w:tcBorders>
            <w:shd w:val="clear" w:color="auto" w:fill="auto"/>
            <w:noWrap w:val="0"/>
            <w:vAlign w:val="center"/>
          </w:tcPr>
          <w:p w14:paraId="17ECBB81">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EF4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E18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6CD97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04" w:type="dxa"/>
            <w:vMerge w:val="continue"/>
            <w:tcBorders>
              <w:right w:val="single" w:color="auto" w:sz="4" w:space="0"/>
            </w:tcBorders>
            <w:noWrap w:val="0"/>
            <w:vAlign w:val="center"/>
          </w:tcPr>
          <w:p w14:paraId="3AE444B8">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541EB00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A93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DD61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供应商若为制造商</w:t>
            </w:r>
            <w:r>
              <w:rPr>
                <w:rFonts w:hint="eastAsia" w:ascii="宋体" w:hAnsi="宋体" w:eastAsia="宋体" w:cs="宋体"/>
                <w:color w:val="auto"/>
                <w:sz w:val="24"/>
                <w:szCs w:val="24"/>
                <w:highlight w:val="none"/>
                <w:lang w:val="en-US" w:eastAsia="zh-CN"/>
              </w:rPr>
              <w:t>：提供新版《中华人民共和国特种设备生产许可证》，内容应包含：电梯制造（含安装、修理），许可子项目须包含曳引驱动乘客电梯(含消防员电梯)(A2)条件:V&gt;2.5m/s。</w:t>
            </w:r>
          </w:p>
          <w:p w14:paraId="2F4A1102">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供应商若为代理商</w:t>
            </w:r>
            <w:r>
              <w:rPr>
                <w:rFonts w:hint="eastAsia" w:ascii="宋体" w:hAnsi="宋体" w:eastAsia="宋体" w:cs="宋体"/>
                <w:color w:val="auto"/>
                <w:sz w:val="24"/>
                <w:szCs w:val="24"/>
                <w:highlight w:val="none"/>
                <w:lang w:val="en-US" w:eastAsia="zh-CN"/>
              </w:rPr>
              <w:t>：提供新版《中华人民共和国特种设备生产许可证》，内容应包含：电梯安装（含修理），许可子项目须包含（曳引驱动乘客电梯(含消防员电梯)(A2)条件:V&gt;2.5m/s。所投电梯</w:t>
            </w:r>
            <w:r>
              <w:rPr>
                <w:rFonts w:hint="eastAsia" w:ascii="宋体" w:hAnsi="宋体" w:cs="宋体"/>
                <w:color w:val="auto"/>
                <w:sz w:val="24"/>
                <w:szCs w:val="24"/>
                <w:highlight w:val="none"/>
                <w:lang w:val="en-US" w:eastAsia="zh-CN"/>
              </w:rPr>
              <w:t>品牌</w:t>
            </w:r>
            <w:r>
              <w:rPr>
                <w:rFonts w:hint="eastAsia" w:ascii="宋体" w:hAnsi="宋体" w:eastAsia="宋体" w:cs="宋体"/>
                <w:color w:val="auto"/>
                <w:sz w:val="24"/>
                <w:szCs w:val="24"/>
                <w:highlight w:val="none"/>
                <w:lang w:val="en-US" w:eastAsia="zh-CN"/>
              </w:rPr>
              <w:t>制造商提供新版《中华人民共和国特种设备生产许可证》，内容应包含：电梯制造（含安装、修理），许可子项目须包含曳引驱动乘客电梯(含消防员电梯)(A2)条件:V&gt;2.5m/s</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tc>
      </w:tr>
      <w:tr w14:paraId="4B3D9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04" w:type="dxa"/>
            <w:vMerge w:val="continue"/>
            <w:tcBorders>
              <w:right w:val="single" w:color="auto" w:sz="4" w:space="0"/>
            </w:tcBorders>
            <w:noWrap w:val="0"/>
            <w:vAlign w:val="center"/>
          </w:tcPr>
          <w:p w14:paraId="1BA8AC90">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7B0F883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757A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财务要求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6847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本次招标要求投标人须出具2023-2025年任意一年经审计的财务报告</w:t>
            </w:r>
          </w:p>
        </w:tc>
      </w:tr>
      <w:tr w14:paraId="6BF2A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04" w:type="dxa"/>
            <w:vMerge w:val="continue"/>
            <w:tcBorders>
              <w:right w:val="single" w:color="auto" w:sz="4" w:space="0"/>
            </w:tcBorders>
            <w:noWrap w:val="0"/>
            <w:vAlign w:val="center"/>
          </w:tcPr>
          <w:p w14:paraId="79320CA4">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74909E4E">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81199">
            <w:pPr>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项目负责人要求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5392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拟派须提供特种设备作业证书（特种设备安全管理和作业人员证）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机电工程专业二级及以上注册建造师证书，</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必须是本单位员工且签订劳动合同，需提供劳动合同及</w:t>
            </w:r>
            <w:r>
              <w:rPr>
                <w:rFonts w:hint="eastAsia" w:ascii="宋体" w:hAnsi="宋体" w:cs="宋体"/>
                <w:color w:val="auto"/>
                <w:sz w:val="24"/>
                <w:szCs w:val="24"/>
                <w:highlight w:val="none"/>
                <w:lang w:val="en-US" w:eastAsia="zh-CN"/>
              </w:rPr>
              <w:t>近三个月</w:t>
            </w:r>
            <w:r>
              <w:rPr>
                <w:rFonts w:hint="eastAsia" w:ascii="宋体" w:hAnsi="宋体" w:eastAsia="宋体" w:cs="宋体"/>
                <w:color w:val="auto"/>
                <w:sz w:val="24"/>
                <w:szCs w:val="24"/>
                <w:highlight w:val="none"/>
                <w:lang w:val="en-US" w:eastAsia="zh-CN"/>
              </w:rPr>
              <w:t>社保缴纳证明。</w:t>
            </w:r>
          </w:p>
        </w:tc>
      </w:tr>
      <w:tr w14:paraId="4F1F6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04" w:type="dxa"/>
            <w:vMerge w:val="continue"/>
            <w:tcBorders>
              <w:right w:val="single" w:color="auto" w:sz="4" w:space="0"/>
            </w:tcBorders>
            <w:noWrap w:val="0"/>
            <w:vAlign w:val="center"/>
          </w:tcPr>
          <w:p w14:paraId="0F75046A">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2A76358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401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11F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52F91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04" w:type="dxa"/>
            <w:vMerge w:val="continue"/>
            <w:tcBorders>
              <w:right w:val="single" w:color="auto" w:sz="4" w:space="0"/>
            </w:tcBorders>
            <w:noWrap w:val="0"/>
            <w:vAlign w:val="center"/>
          </w:tcPr>
          <w:p w14:paraId="6AAE7467">
            <w:pPr>
              <w:spacing w:line="360" w:lineRule="auto"/>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shd w:val="clear" w:color="auto" w:fill="auto"/>
            <w:noWrap w:val="0"/>
            <w:vAlign w:val="center"/>
          </w:tcPr>
          <w:p w14:paraId="62FBCC70">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3DD96C">
            <w:pPr>
              <w:spacing w:line="36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国家企业信用信息公示系统</w:t>
            </w:r>
            <w:r>
              <w:rPr>
                <w:rFonts w:hint="eastAsia" w:ascii="宋体" w:hAnsi="宋体" w:cs="宋体"/>
                <w:color w:val="auto"/>
                <w:sz w:val="24"/>
                <w:szCs w:val="24"/>
                <w:highlight w:val="none"/>
                <w:lang w:val="en-US" w:eastAsia="zh-CN"/>
              </w:rPr>
              <w:t>查询</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4A61E">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0C62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04" w:type="dxa"/>
            <w:vMerge w:val="restart"/>
            <w:tcBorders>
              <w:top w:val="single" w:color="auto" w:sz="4" w:space="0"/>
              <w:left w:val="single" w:color="auto" w:sz="4" w:space="0"/>
              <w:right w:val="single" w:color="auto" w:sz="4" w:space="0"/>
            </w:tcBorders>
            <w:noWrap w:val="0"/>
            <w:vAlign w:val="center"/>
          </w:tcPr>
          <w:p w14:paraId="29C63D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w:t>
            </w:r>
          </w:p>
          <w:p w14:paraId="020A4006">
            <w:pPr>
              <w:spacing w:line="360" w:lineRule="auto"/>
              <w:jc w:val="center"/>
              <w:rPr>
                <w:rFonts w:hint="eastAsia" w:ascii="宋体" w:hAnsi="宋体" w:eastAsia="宋体" w:cs="宋体"/>
                <w:color w:val="auto"/>
                <w:sz w:val="24"/>
                <w:szCs w:val="24"/>
                <w:highlight w:val="none"/>
              </w:rPr>
            </w:pPr>
          </w:p>
          <w:p w14:paraId="644B901E">
            <w:pPr>
              <w:pStyle w:val="17"/>
              <w:spacing w:line="360" w:lineRule="auto"/>
              <w:rPr>
                <w:rFonts w:hint="eastAsia" w:ascii="宋体" w:hAnsi="宋体" w:eastAsia="宋体" w:cs="宋体"/>
                <w:color w:val="auto"/>
                <w:sz w:val="24"/>
                <w:szCs w:val="24"/>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D2FD5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668DAB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交货期限</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F10D139">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签订合同内</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日历天内完成供货、安装及调试</w:t>
            </w:r>
            <w:r>
              <w:rPr>
                <w:rFonts w:hint="eastAsia" w:ascii="宋体" w:hAnsi="宋体" w:cs="宋体"/>
                <w:color w:val="auto"/>
                <w:sz w:val="24"/>
                <w:szCs w:val="24"/>
                <w:highlight w:val="none"/>
                <w:lang w:val="en-US" w:eastAsia="zh-CN"/>
              </w:rPr>
              <w:t>完毕</w:t>
            </w:r>
          </w:p>
        </w:tc>
      </w:tr>
      <w:tr w14:paraId="55C92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904" w:type="dxa"/>
            <w:vMerge w:val="continue"/>
            <w:tcBorders>
              <w:left w:val="single" w:color="auto" w:sz="4" w:space="0"/>
              <w:right w:val="single" w:color="auto" w:sz="4" w:space="0"/>
            </w:tcBorders>
            <w:noWrap w:val="0"/>
            <w:vAlign w:val="center"/>
          </w:tcPr>
          <w:p w14:paraId="1AD00EF0">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9F33298">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25B7E6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w:t>
            </w:r>
            <w:r>
              <w:rPr>
                <w:rFonts w:hint="eastAsia" w:ascii="宋体" w:hAnsi="宋体" w:cs="宋体"/>
                <w:color w:val="000000" w:themeColor="text1"/>
                <w:sz w:val="24"/>
                <w:szCs w:val="24"/>
                <w:highlight w:val="none"/>
                <w:lang w:val="en-US" w:eastAsia="zh-CN"/>
                <w14:textFill>
                  <w14:solidFill>
                    <w14:schemeClr w14:val="tx1"/>
                  </w14:solidFill>
                </w14:textFill>
              </w:rPr>
              <w:t>要求</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E7D276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合格</w:t>
            </w:r>
          </w:p>
        </w:tc>
      </w:tr>
      <w:tr w14:paraId="0F9C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904" w:type="dxa"/>
            <w:vMerge w:val="continue"/>
            <w:tcBorders>
              <w:left w:val="single" w:color="auto" w:sz="4" w:space="0"/>
              <w:right w:val="single" w:color="auto" w:sz="4" w:space="0"/>
            </w:tcBorders>
            <w:noWrap w:val="0"/>
            <w:vAlign w:val="center"/>
          </w:tcPr>
          <w:p w14:paraId="4F02F98C">
            <w:pPr>
              <w:pStyle w:val="17"/>
              <w:spacing w:line="360" w:lineRule="auto"/>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437A33B">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9E6882F">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质保期</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5DDC76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自新梯经特种设备监督检验部门验收合格之日算起整机质保</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p>
        </w:tc>
      </w:tr>
      <w:tr w14:paraId="2DB0F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04" w:type="dxa"/>
            <w:vMerge w:val="continue"/>
            <w:tcBorders>
              <w:left w:val="single" w:color="auto" w:sz="4" w:space="0"/>
              <w:right w:val="single" w:color="auto" w:sz="4" w:space="0"/>
            </w:tcBorders>
            <w:noWrap w:val="0"/>
            <w:vAlign w:val="center"/>
          </w:tcPr>
          <w:p w14:paraId="41990308">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3A55D3D">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76E10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有效期</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B87321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4C87D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904" w:type="dxa"/>
            <w:vMerge w:val="continue"/>
            <w:tcBorders>
              <w:left w:val="single" w:color="auto" w:sz="4" w:space="0"/>
              <w:bottom w:val="single" w:color="auto" w:sz="4" w:space="0"/>
              <w:right w:val="single" w:color="auto" w:sz="4" w:space="0"/>
            </w:tcBorders>
            <w:noWrap w:val="0"/>
            <w:vAlign w:val="center"/>
          </w:tcPr>
          <w:p w14:paraId="3261D25A">
            <w:pPr>
              <w:spacing w:line="360" w:lineRule="auto"/>
              <w:jc w:val="center"/>
              <w:rPr>
                <w:rFonts w:hint="eastAsia" w:ascii="宋体" w:hAnsi="宋体" w:eastAsia="宋体" w:cs="宋体"/>
                <w:color w:val="auto"/>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C2D7FC9">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7BE5A1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投标价格</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FE6C5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cs="宋体"/>
                <w:color w:val="000000" w:themeColor="text1"/>
                <w:sz w:val="24"/>
                <w:szCs w:val="24"/>
                <w:highlight w:val="none"/>
                <w:lang w:val="en-US" w:eastAsia="zh-CN"/>
                <w14:textFill>
                  <w14:solidFill>
                    <w14:schemeClr w14:val="tx1"/>
                  </w14:solidFill>
                </w14:textFill>
              </w:rPr>
              <w:t>磋商</w:t>
            </w:r>
            <w:bookmarkStart w:id="76" w:name="_GoBack"/>
            <w:bookmarkEnd w:id="76"/>
            <w:r>
              <w:rPr>
                <w:rFonts w:hint="eastAsia" w:ascii="宋体" w:hAnsi="宋体" w:cs="宋体"/>
                <w:color w:val="000000" w:themeColor="text1"/>
                <w:sz w:val="24"/>
                <w:szCs w:val="24"/>
                <w:highlight w:val="none"/>
                <w:lang w:val="en-US"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规定</w:t>
            </w:r>
          </w:p>
        </w:tc>
      </w:tr>
      <w:tr w14:paraId="02814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CFB90C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D43FE4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01953A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2EA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8"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023229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.2.1</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EB0E556">
            <w:pPr>
              <w:spacing w:line="360" w:lineRule="auto"/>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分值构成</w:t>
            </w:r>
          </w:p>
          <w:p w14:paraId="6779CF0E">
            <w:pPr>
              <w:spacing w:line="360" w:lineRule="auto"/>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(总分100分)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87B4F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CD4EE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p w14:paraId="49C5A7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1F0FF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38" w:type="dxa"/>
            <w:gridSpan w:val="2"/>
            <w:tcBorders>
              <w:top w:val="single" w:color="auto" w:sz="4" w:space="0"/>
              <w:bottom w:val="single" w:color="auto" w:sz="4" w:space="0"/>
              <w:right w:val="single" w:color="auto" w:sz="4" w:space="0"/>
            </w:tcBorders>
            <w:noWrap w:val="0"/>
            <w:vAlign w:val="center"/>
          </w:tcPr>
          <w:p w14:paraId="26E1AE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D1003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00614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1D090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04" w:type="dxa"/>
            <w:tcBorders>
              <w:top w:val="single" w:color="auto" w:sz="4" w:space="0"/>
              <w:bottom w:val="single" w:color="auto" w:sz="4" w:space="0"/>
              <w:right w:val="single" w:color="auto" w:sz="4" w:space="0"/>
            </w:tcBorders>
            <w:noWrap w:val="0"/>
            <w:vAlign w:val="center"/>
          </w:tcPr>
          <w:p w14:paraId="35A8B7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B968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投标报价评分标准</w:t>
            </w:r>
          </w:p>
          <w:p w14:paraId="1110AC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AD770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p w14:paraId="29697F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2D597AEC">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20648477">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p w14:paraId="68D70518">
            <w:pPr>
              <w:pStyle w:val="10"/>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7A139B">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p w14:paraId="6095106C">
            <w:pPr>
              <w:tabs>
                <w:tab w:val="left" w:pos="315"/>
              </w:tabs>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 xml:space="preserve">小型和微型企业产品价格给予扣除标准 </w:t>
            </w:r>
          </w:p>
          <w:p w14:paraId="5C0C09D0">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根据《政府采购促进中小企业发展管理办法》（财库）【2020】46 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于非专门面向中小企业的项目，对小型和微型企业产品的价格给予20%的扣除，用扣除后的价格参与评审。对于中型企业产品的价格不予 </w:t>
            </w:r>
          </w:p>
          <w:p w14:paraId="1BDDF628">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扣除。供应商须提供中小企业声明函，否则不予认可。在货物采购项目中，供应商提供的货物既有中型企业制造，也有小微企业制造的，不享受 20%的扣除。（注：小型、微型企业提供中型企业制造的货物的，视同为中型企业。）</w:t>
            </w:r>
          </w:p>
          <w:p w14:paraId="041C91FF">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4.2.2 根据财库〔2014〕68号《财政部司法部关于政府采购支持监狱企业发展有关 </w:t>
            </w:r>
          </w:p>
          <w:p w14:paraId="0F73015F">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问题的通知》，监狱企业视同小微企业。监狱企业出具的属于监狱企业的证明文件，不再提供《中小微企业声明函》。同一投标人，小型和微型企业产品价格扣除优惠只享受一次，不得重复享受。</w:t>
            </w:r>
          </w:p>
        </w:tc>
      </w:tr>
      <w:tr w14:paraId="27094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4" w:type="dxa"/>
            <w:vMerge w:val="restart"/>
            <w:tcBorders>
              <w:top w:val="single" w:color="auto" w:sz="4" w:space="0"/>
              <w:right w:val="single" w:color="auto" w:sz="4" w:space="0"/>
            </w:tcBorders>
            <w:noWrap w:val="0"/>
            <w:vAlign w:val="center"/>
          </w:tcPr>
          <w:p w14:paraId="16EB9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.2.4（2）</w:t>
            </w:r>
          </w:p>
        </w:tc>
        <w:tc>
          <w:tcPr>
            <w:tcW w:w="1134" w:type="dxa"/>
            <w:vMerge w:val="restart"/>
            <w:tcBorders>
              <w:top w:val="single" w:color="auto" w:sz="4" w:space="0"/>
              <w:left w:val="single" w:color="auto" w:sz="4" w:space="0"/>
              <w:right w:val="single" w:color="auto" w:sz="4" w:space="0"/>
            </w:tcBorders>
            <w:noWrap w:val="0"/>
            <w:vAlign w:val="center"/>
          </w:tcPr>
          <w:p w14:paraId="03F617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分标准</w:t>
            </w:r>
          </w:p>
          <w:p w14:paraId="3D0622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859" w:type="dxa"/>
            <w:tcBorders>
              <w:top w:val="single" w:color="auto" w:sz="4" w:space="0"/>
              <w:left w:val="single" w:color="auto" w:sz="4" w:space="0"/>
              <w:right w:val="single" w:color="auto" w:sz="4" w:space="0"/>
            </w:tcBorders>
            <w:noWrap w:val="0"/>
            <w:vAlign w:val="center"/>
          </w:tcPr>
          <w:p w14:paraId="25E55604">
            <w:pPr>
              <w:numPr>
                <w:ilvl w:val="0"/>
                <w:numId w:val="0"/>
              </w:numPr>
              <w:tabs>
                <w:tab w:val="left" w:pos="315"/>
              </w:tabs>
              <w:spacing w:line="360" w:lineRule="auto"/>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技术参数</w:t>
            </w:r>
          </w:p>
          <w:p w14:paraId="1022290B">
            <w:pPr>
              <w:numPr>
                <w:ilvl w:val="0"/>
                <w:numId w:val="0"/>
              </w:numPr>
              <w:tabs>
                <w:tab w:val="left" w:pos="315"/>
              </w:tabs>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FCF5CAD">
            <w:pPr>
              <w:numPr>
                <w:ilvl w:val="0"/>
                <w:numId w:val="0"/>
              </w:numPr>
              <w:tabs>
                <w:tab w:val="left" w:pos="315"/>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投标产品规格、型号、品牌证明资料齐全，且投标产品技术指标全部满足</w:t>
            </w:r>
            <w:r>
              <w:rPr>
                <w:rFonts w:hint="eastAsia" w:ascii="宋体" w:hAnsi="宋体" w:cs="宋体"/>
                <w:color w:val="auto"/>
                <w:sz w:val="24"/>
                <w:szCs w:val="24"/>
                <w:highlight w:val="none"/>
                <w:lang w:val="en-US" w:eastAsia="zh-CN"/>
              </w:rPr>
              <w:t>或优于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章要求的得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，有一项不满足的得</w:t>
            </w:r>
            <w:r>
              <w:rPr>
                <w:rFonts w:hint="eastAsia" w:ascii="宋体" w:hAnsi="宋体" w:cs="宋体"/>
                <w:color w:val="auto"/>
                <w:sz w:val="24"/>
                <w:szCs w:val="24"/>
                <w:highlight w:val="none"/>
                <w:lang w:val="en-US" w:eastAsia="zh-CN"/>
              </w:rPr>
              <w:t>扣1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，扣完为止。</w:t>
            </w:r>
          </w:p>
        </w:tc>
      </w:tr>
      <w:tr w14:paraId="5FDED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04" w:type="dxa"/>
            <w:vMerge w:val="continue"/>
            <w:tcBorders>
              <w:right w:val="single" w:color="auto" w:sz="4" w:space="0"/>
            </w:tcBorders>
            <w:noWrap w:val="0"/>
            <w:vAlign w:val="center"/>
          </w:tcPr>
          <w:p w14:paraId="0B122F06">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4FDCFF6B">
            <w:pPr>
              <w:spacing w:line="360" w:lineRule="auto"/>
              <w:jc w:val="center"/>
              <w:rPr>
                <w:rFonts w:hint="eastAsia" w:ascii="宋体" w:hAnsi="宋体" w:eastAsia="宋体" w:cs="宋体"/>
                <w:color w:val="auto"/>
                <w:sz w:val="24"/>
                <w:szCs w:val="24"/>
                <w:highlight w:val="none"/>
                <w:lang w:val="en-US" w:eastAsia="zh-CN"/>
              </w:rPr>
            </w:pPr>
          </w:p>
        </w:tc>
        <w:tc>
          <w:tcPr>
            <w:tcW w:w="1859" w:type="dxa"/>
            <w:vMerge w:val="restart"/>
            <w:tcBorders>
              <w:top w:val="single" w:color="auto" w:sz="4" w:space="0"/>
              <w:left w:val="single" w:color="auto" w:sz="4" w:space="0"/>
              <w:right w:val="single" w:color="auto" w:sz="4" w:space="0"/>
            </w:tcBorders>
            <w:noWrap w:val="0"/>
            <w:vAlign w:val="center"/>
          </w:tcPr>
          <w:p w14:paraId="512E29E8">
            <w:pPr>
              <w:numPr>
                <w:ilvl w:val="0"/>
                <w:numId w:val="0"/>
              </w:numPr>
              <w:tabs>
                <w:tab w:val="left" w:pos="315"/>
              </w:tabs>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项目实施方案</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8CA8F59">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1.拆除及供货安装调试方案（包括但不限于①拆除前准备、拆除流程；②安装流程；③功能调试、检查等）（</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584A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00A36C13">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6F547D5E">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right w:val="single" w:color="auto" w:sz="4" w:space="0"/>
            </w:tcBorders>
            <w:noWrap w:val="0"/>
            <w:vAlign w:val="center"/>
          </w:tcPr>
          <w:p w14:paraId="6BA275F2">
            <w:pPr>
              <w:numPr>
                <w:ilvl w:val="0"/>
                <w:numId w:val="0"/>
              </w:numPr>
              <w:tabs>
                <w:tab w:val="left" w:pos="315"/>
              </w:tabs>
              <w:spacing w:line="360" w:lineRule="auto"/>
              <w:jc w:val="center"/>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10ADE726">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2.质量保证与控制措施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供应商提供项目完整的质量保证措施。（包括但不限于①质量保证承诺②质量保证体系③质量控制措施④产品安全保障方案⑤质量违约处罚承诺）（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41CCE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609EF3F4">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1E1B17A6">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right w:val="single" w:color="auto" w:sz="4" w:space="0"/>
            </w:tcBorders>
            <w:noWrap w:val="0"/>
            <w:vAlign w:val="center"/>
          </w:tcPr>
          <w:p w14:paraId="21263A14">
            <w:pPr>
              <w:numPr>
                <w:ilvl w:val="0"/>
                <w:numId w:val="0"/>
              </w:numPr>
              <w:tabs>
                <w:tab w:val="left" w:pos="315"/>
              </w:tabs>
              <w:spacing w:line="360" w:lineRule="auto"/>
              <w:jc w:val="center"/>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8C8894E">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3.供货进度保证措施</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78D1399C">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供应商提供项目供货进度保证措施。包含但不限于项</w:t>
            </w:r>
          </w:p>
          <w:p w14:paraId="1DFE487E">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目各阶段①供货计划；②供货及安装时间安排（附项目进 </w:t>
            </w:r>
          </w:p>
          <w:p w14:paraId="44F968DD">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度承诺函，格式自拟）；③服务阶段工作安排等内容。</w:t>
            </w:r>
          </w:p>
        </w:tc>
      </w:tr>
      <w:tr w14:paraId="16CBC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3B5E7691">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7B21460F">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right w:val="single" w:color="auto" w:sz="4" w:space="0"/>
            </w:tcBorders>
            <w:noWrap w:val="0"/>
            <w:vAlign w:val="center"/>
          </w:tcPr>
          <w:p w14:paraId="5E1BA42A">
            <w:pPr>
              <w:spacing w:line="360" w:lineRule="auto"/>
              <w:jc w:val="center"/>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61208F03">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、电梯验收方案(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0B627D45">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供应商提供项目安装完成后的验收计划。包括但不限</w:t>
            </w:r>
          </w:p>
          <w:p w14:paraId="351CA912">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于内部验收、监督部门验收计划阐述等。</w:t>
            </w:r>
          </w:p>
        </w:tc>
      </w:tr>
      <w:tr w14:paraId="1F47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904" w:type="dxa"/>
            <w:vMerge w:val="continue"/>
            <w:tcBorders>
              <w:bottom w:val="single" w:color="auto" w:sz="4" w:space="0"/>
              <w:right w:val="single" w:color="auto" w:sz="4" w:space="0"/>
            </w:tcBorders>
            <w:noWrap w:val="0"/>
            <w:vAlign w:val="center"/>
          </w:tcPr>
          <w:p w14:paraId="2DC5323F">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bottom w:val="single" w:color="auto" w:sz="4" w:space="0"/>
              <w:right w:val="single" w:color="auto" w:sz="4" w:space="0"/>
            </w:tcBorders>
            <w:noWrap w:val="0"/>
            <w:vAlign w:val="center"/>
          </w:tcPr>
          <w:p w14:paraId="5EE8E135">
            <w:pPr>
              <w:spacing w:line="360" w:lineRule="auto"/>
              <w:jc w:val="center"/>
              <w:rPr>
                <w:rFonts w:hint="eastAsia" w:ascii="宋体" w:hAnsi="宋体" w:eastAsia="宋体" w:cs="宋体"/>
                <w:color w:val="auto"/>
                <w:sz w:val="24"/>
                <w:szCs w:val="24"/>
                <w:highlight w:val="none"/>
              </w:rPr>
            </w:pPr>
          </w:p>
        </w:tc>
        <w:tc>
          <w:tcPr>
            <w:tcW w:w="1859" w:type="dxa"/>
            <w:vMerge w:val="continue"/>
            <w:tcBorders>
              <w:left w:val="single" w:color="auto" w:sz="4" w:space="0"/>
              <w:bottom w:val="single" w:color="auto" w:sz="4" w:space="0"/>
              <w:right w:val="single" w:color="auto" w:sz="4" w:space="0"/>
            </w:tcBorders>
            <w:noWrap w:val="0"/>
            <w:vAlign w:val="center"/>
          </w:tcPr>
          <w:p w14:paraId="58C1FA8A">
            <w:pPr>
              <w:spacing w:line="360" w:lineRule="auto"/>
              <w:rPr>
                <w:rFonts w:hint="eastAsia" w:ascii="宋体" w:hAnsi="宋体" w:eastAsia="宋体" w:cs="宋体"/>
                <w:color w:val="auto"/>
                <w:sz w:val="24"/>
                <w:szCs w:val="24"/>
                <w:highlight w:val="none"/>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9936D21">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注：以上1-4项</w:t>
            </w:r>
            <w:r>
              <w:rPr>
                <w:rFonts w:hint="eastAsia" w:ascii="宋体" w:hAnsi="宋体" w:eastAsia="宋体" w:cs="宋体"/>
                <w:color w:val="auto"/>
                <w:sz w:val="24"/>
                <w:szCs w:val="24"/>
                <w:highlight w:val="none"/>
                <w:lang w:val="en-US" w:eastAsia="zh-CN"/>
              </w:rPr>
              <w:t>内容完整详实，结构严谨，具有</w:t>
            </w:r>
            <w:r>
              <w:rPr>
                <w:rFonts w:hint="eastAsia" w:ascii="宋体" w:hAnsi="宋体" w:cs="宋体"/>
                <w:color w:val="auto"/>
                <w:sz w:val="24"/>
                <w:szCs w:val="24"/>
                <w:highlight w:val="none"/>
                <w:lang w:val="en-US" w:eastAsia="zh-CN"/>
              </w:rPr>
              <w:t>较强的</w:t>
            </w:r>
            <w:r>
              <w:rPr>
                <w:rFonts w:hint="eastAsia" w:ascii="宋体" w:hAnsi="宋体" w:eastAsia="宋体" w:cs="宋体"/>
                <w:color w:val="auto"/>
                <w:sz w:val="24"/>
                <w:szCs w:val="24"/>
                <w:highlight w:val="none"/>
                <w:lang w:val="en-US" w:eastAsia="zh-CN"/>
              </w:rPr>
              <w:t>针对性和</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lang w:val="en-US" w:eastAsia="zh-CN"/>
              </w:rPr>
              <w:t>操作性，能够针对采购项目内容要求而细化制定得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6A717697">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w:t>
            </w:r>
            <w:r>
              <w:rPr>
                <w:rFonts w:hint="eastAsia" w:ascii="宋体" w:hAnsi="宋体" w:cs="宋体"/>
                <w:color w:val="auto"/>
                <w:sz w:val="24"/>
                <w:szCs w:val="24"/>
                <w:highlight w:val="none"/>
                <w:lang w:val="en-US" w:eastAsia="zh-CN"/>
              </w:rPr>
              <w:t>比较</w:t>
            </w:r>
            <w:r>
              <w:rPr>
                <w:rFonts w:hint="eastAsia" w:ascii="宋体" w:hAnsi="宋体" w:eastAsia="宋体" w:cs="宋体"/>
                <w:color w:val="auto"/>
                <w:sz w:val="24"/>
                <w:szCs w:val="24"/>
                <w:highlight w:val="none"/>
                <w:lang w:val="en-US" w:eastAsia="zh-CN"/>
              </w:rPr>
              <w:t>完整，</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lang w:val="en-US" w:eastAsia="zh-CN"/>
              </w:rPr>
              <w:t>采购需求，针对性和</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lang w:val="en-US" w:eastAsia="zh-CN"/>
              </w:rPr>
              <w:t>操作性一般的得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7F0D20C5">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w:t>
            </w:r>
            <w:r>
              <w:rPr>
                <w:rFonts w:hint="eastAsia" w:ascii="宋体" w:hAnsi="宋体" w:cs="宋体"/>
                <w:color w:val="auto"/>
                <w:sz w:val="24"/>
                <w:szCs w:val="24"/>
                <w:highlight w:val="none"/>
                <w:lang w:val="en-US" w:eastAsia="zh-CN"/>
              </w:rPr>
              <w:t>一般</w:t>
            </w:r>
            <w:r>
              <w:rPr>
                <w:rFonts w:hint="eastAsia" w:ascii="宋体" w:hAnsi="宋体" w:eastAsia="宋体" w:cs="宋体"/>
                <w:color w:val="auto"/>
                <w:sz w:val="24"/>
                <w:szCs w:val="24"/>
                <w:highlight w:val="none"/>
                <w:lang w:val="en-US" w:eastAsia="zh-CN"/>
              </w:rPr>
              <w:t>，但缺少对项目的针对性或方案内容未包括具体细节的得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06D10D5D">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方案内容有少部分缺失，简单描述的得1分；</w:t>
            </w:r>
          </w:p>
          <w:p w14:paraId="6174BAFD">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方案描述与采购内容不符合或未提供得</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r>
      <w:tr w14:paraId="0A0B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4" w:hRule="atLeast"/>
          <w:jc w:val="center"/>
        </w:trPr>
        <w:tc>
          <w:tcPr>
            <w:tcW w:w="904" w:type="dxa"/>
            <w:vMerge w:val="restart"/>
            <w:tcBorders>
              <w:top w:val="single" w:color="auto" w:sz="4" w:space="0"/>
              <w:right w:val="single" w:color="auto" w:sz="4" w:space="0"/>
            </w:tcBorders>
            <w:noWrap w:val="0"/>
            <w:vAlign w:val="center"/>
          </w:tcPr>
          <w:p w14:paraId="491B16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.2.4</w:t>
            </w:r>
          </w:p>
          <w:p w14:paraId="48EF27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4" w:type="dxa"/>
            <w:vMerge w:val="restart"/>
            <w:tcBorders>
              <w:top w:val="single" w:color="auto" w:sz="4" w:space="0"/>
              <w:left w:val="single" w:color="auto" w:sz="4" w:space="0"/>
              <w:right w:val="single" w:color="auto" w:sz="4" w:space="0"/>
            </w:tcBorders>
            <w:noWrap w:val="0"/>
            <w:vAlign w:val="center"/>
          </w:tcPr>
          <w:p w14:paraId="678007E3">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商务标评</w:t>
            </w:r>
            <w:r>
              <w:rPr>
                <w:rFonts w:hint="eastAsia" w:ascii="宋体" w:hAnsi="宋体" w:eastAsia="宋体" w:cs="宋体"/>
                <w:color w:val="auto"/>
                <w:kern w:val="0"/>
                <w:sz w:val="24"/>
                <w:szCs w:val="24"/>
                <w:highlight w:val="none"/>
              </w:rPr>
              <w:t>分标准</w:t>
            </w:r>
          </w:p>
          <w:p w14:paraId="15533A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D9C6FA8">
            <w:pPr>
              <w:numPr>
                <w:ilvl w:val="0"/>
                <w:numId w:val="0"/>
              </w:numPr>
              <w:tabs>
                <w:tab w:val="left" w:pos="315"/>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7A0F74D1">
            <w:pPr>
              <w:numPr>
                <w:ilvl w:val="0"/>
                <w:numId w:val="0"/>
              </w:numPr>
              <w:tabs>
                <w:tab w:val="left" w:pos="31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0EA832B2">
            <w:pPr>
              <w:numPr>
                <w:ilvl w:val="0"/>
                <w:numId w:val="0"/>
              </w:numPr>
              <w:tabs>
                <w:tab w:val="left" w:pos="315"/>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年1月1日以来，投标人</w:t>
            </w:r>
            <w:r>
              <w:rPr>
                <w:rFonts w:hint="eastAsia" w:ascii="宋体" w:hAnsi="宋体" w:cs="宋体"/>
                <w:color w:val="auto"/>
                <w:sz w:val="24"/>
                <w:szCs w:val="24"/>
                <w:highlight w:val="none"/>
                <w:lang w:val="en-US" w:eastAsia="zh-CN"/>
              </w:rPr>
              <w:t>或所投品牌制造商</w:t>
            </w:r>
            <w:r>
              <w:rPr>
                <w:rFonts w:hint="eastAsia" w:ascii="宋体" w:hAnsi="宋体" w:eastAsia="宋体" w:cs="宋体"/>
                <w:color w:val="auto"/>
                <w:sz w:val="24"/>
                <w:szCs w:val="24"/>
                <w:highlight w:val="none"/>
                <w:lang w:val="en-US" w:eastAsia="zh-CN"/>
              </w:rPr>
              <w:t>签订的</w:t>
            </w:r>
            <w:r>
              <w:rPr>
                <w:rFonts w:hint="eastAsia" w:ascii="宋体" w:hAnsi="宋体" w:eastAsia="宋体" w:cs="宋体"/>
                <w:b w:val="0"/>
                <w:bCs w:val="0"/>
                <w:color w:val="auto"/>
                <w:sz w:val="24"/>
                <w:szCs w:val="24"/>
                <w:highlight w:val="none"/>
                <w:lang w:val="en-US" w:eastAsia="zh-CN"/>
              </w:rPr>
              <w:t>电梯采购安装</w:t>
            </w:r>
            <w:r>
              <w:rPr>
                <w:rFonts w:hint="eastAsia" w:ascii="宋体" w:hAnsi="宋体" w:eastAsia="宋体" w:cs="宋体"/>
                <w:b w:val="0"/>
                <w:bCs w:val="0"/>
                <w:color w:val="auto"/>
                <w:sz w:val="24"/>
                <w:szCs w:val="24"/>
                <w:highlight w:val="none"/>
              </w:rPr>
              <w:t>项目业绩，每具有一份加</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分，最多加</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63886DF9">
            <w:pPr>
              <w:pStyle w:val="37"/>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注：以合同签订时间为准，</w:t>
            </w:r>
            <w:r>
              <w:rPr>
                <w:rFonts w:hint="eastAsia" w:hAnsi="宋体" w:cs="宋体"/>
                <w:b w:val="0"/>
                <w:bCs w:val="0"/>
                <w:color w:val="auto"/>
                <w:sz w:val="24"/>
                <w:szCs w:val="24"/>
                <w:highlight w:val="none"/>
                <w:lang w:eastAsia="zh-CN"/>
              </w:rPr>
              <w:t>在投标文件中附</w:t>
            </w:r>
            <w:r>
              <w:rPr>
                <w:rFonts w:hint="eastAsia" w:ascii="宋体" w:hAnsi="宋体" w:eastAsia="宋体" w:cs="宋体"/>
                <w:b w:val="0"/>
                <w:bCs w:val="0"/>
                <w:color w:val="auto"/>
                <w:sz w:val="24"/>
                <w:szCs w:val="24"/>
                <w:highlight w:val="none"/>
              </w:rPr>
              <w:t>中标通知书、</w:t>
            </w:r>
            <w:r>
              <w:rPr>
                <w:rFonts w:hint="eastAsia" w:hAnsi="宋体" w:cs="宋体"/>
                <w:b w:val="0"/>
                <w:bCs w:val="0"/>
                <w:color w:val="auto"/>
                <w:sz w:val="24"/>
                <w:szCs w:val="24"/>
                <w:highlight w:val="none"/>
                <w:lang w:val="en-US" w:eastAsia="zh-CN"/>
              </w:rPr>
              <w:t>供货</w:t>
            </w:r>
            <w:r>
              <w:rPr>
                <w:rFonts w:hint="eastAsia" w:ascii="宋体" w:hAnsi="宋体" w:eastAsia="宋体" w:cs="宋体"/>
                <w:b w:val="0"/>
                <w:bCs w:val="0"/>
                <w:color w:val="auto"/>
                <w:sz w:val="24"/>
                <w:szCs w:val="24"/>
                <w:highlight w:val="none"/>
              </w:rPr>
              <w:t>合同</w:t>
            </w:r>
            <w:r>
              <w:rPr>
                <w:rFonts w:hint="eastAsia" w:hAnsi="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原件扫描件。</w:t>
            </w:r>
          </w:p>
        </w:tc>
      </w:tr>
      <w:tr w14:paraId="4FD43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904" w:type="dxa"/>
            <w:vMerge w:val="continue"/>
            <w:tcBorders>
              <w:right w:val="single" w:color="auto" w:sz="4" w:space="0"/>
            </w:tcBorders>
            <w:noWrap w:val="0"/>
            <w:vAlign w:val="center"/>
          </w:tcPr>
          <w:p w14:paraId="642E883A">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21F25C94">
            <w:pPr>
              <w:spacing w:line="360" w:lineRule="auto"/>
              <w:jc w:val="center"/>
              <w:rPr>
                <w:rFonts w:hint="eastAsia" w:ascii="宋体" w:hAnsi="宋体" w:eastAsia="宋体" w:cs="宋体"/>
                <w:color w:val="auto"/>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2FC3C581">
            <w:pPr>
              <w:pStyle w:val="40"/>
              <w:kinsoku w:val="0"/>
              <w:overflowPunct w:val="0"/>
              <w:spacing w:before="44" w:line="36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认</w:t>
            </w:r>
            <w:r>
              <w:rPr>
                <w:rFonts w:hint="eastAsia" w:ascii="宋体" w:hAnsi="宋体" w:cs="宋体"/>
                <w:color w:val="auto"/>
                <w:kern w:val="0"/>
                <w:sz w:val="24"/>
                <w:szCs w:val="24"/>
                <w:highlight w:val="none"/>
                <w:lang w:val="en-US" w:eastAsia="zh-CN"/>
              </w:rPr>
              <w:t>证</w:t>
            </w:r>
            <w:r>
              <w:rPr>
                <w:rFonts w:hint="eastAsia" w:ascii="宋体" w:hAnsi="宋体" w:eastAsia="宋体" w:cs="宋体"/>
                <w:color w:val="auto"/>
                <w:kern w:val="0"/>
                <w:sz w:val="24"/>
                <w:szCs w:val="24"/>
                <w:highlight w:val="none"/>
                <w:lang w:val="en-US" w:eastAsia="zh-CN"/>
              </w:rPr>
              <w:t>证书</w:t>
            </w:r>
          </w:p>
          <w:p w14:paraId="5E1EDFB4">
            <w:pPr>
              <w:pStyle w:val="40"/>
              <w:kinsoku w:val="0"/>
              <w:overflowPunct w:val="0"/>
              <w:spacing w:before="44"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41C6B746">
            <w:pPr>
              <w:numPr>
                <w:ilvl w:val="0"/>
                <w:numId w:val="4"/>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投标人提供ISO9001质量管理体系认证证书、ISO14001环境管理体系认证证书、OHSAS18001职业健康安全管理体系认证证书的，三项齐全者得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分，其它不得分（均需在有效期内，如投标人为代理商，需提供代理商的三体系认证）。</w:t>
            </w:r>
          </w:p>
          <w:p w14:paraId="2AEC170E">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电梯制造商获得中国合格评定国家认可委员会（CNAS）实验室认可证书的，得2分。</w:t>
            </w:r>
          </w:p>
        </w:tc>
      </w:tr>
      <w:tr w14:paraId="67B9A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0D47D7DE">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6BA7CBB7">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12CDED8F">
            <w:pPr>
              <w:pStyle w:val="40"/>
              <w:kinsoku w:val="0"/>
              <w:overflowPunct w:val="0"/>
              <w:spacing w:before="44" w:line="36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企业实力</w:t>
            </w:r>
          </w:p>
          <w:p w14:paraId="688EC02A">
            <w:pPr>
              <w:pStyle w:val="40"/>
              <w:kinsoku w:val="0"/>
              <w:overflowPunct w:val="0"/>
              <w:spacing w:before="44" w:line="36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3025748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产品</w:t>
            </w:r>
            <w:r>
              <w:rPr>
                <w:rFonts w:hint="eastAsia" w:ascii="宋体" w:hAnsi="宋体" w:eastAsia="宋体" w:cs="宋体"/>
                <w:bCs/>
                <w:color w:val="auto"/>
                <w:sz w:val="24"/>
                <w:szCs w:val="24"/>
                <w:highlight w:val="none"/>
              </w:rPr>
              <w:t>的主要部件曳引机、门机、控制柜、安全钳、限速器</w:t>
            </w:r>
            <w:r>
              <w:rPr>
                <w:rFonts w:hint="eastAsia" w:ascii="宋体" w:hAnsi="宋体" w:eastAsia="宋体" w:cs="宋体"/>
                <w:bCs/>
                <w:color w:val="auto"/>
                <w:sz w:val="24"/>
                <w:szCs w:val="24"/>
                <w:highlight w:val="none"/>
                <w:lang w:val="en-US" w:eastAsia="zh-CN"/>
              </w:rPr>
              <w:t>均</w:t>
            </w:r>
            <w:r>
              <w:rPr>
                <w:rFonts w:hint="eastAsia" w:ascii="宋体" w:hAnsi="宋体" w:eastAsia="宋体" w:cs="宋体"/>
                <w:bCs/>
                <w:color w:val="auto"/>
                <w:sz w:val="24"/>
                <w:szCs w:val="24"/>
                <w:highlight w:val="none"/>
              </w:rPr>
              <w:t>满足整机制造商原厂生产要求的，得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p w14:paraId="30F15CFA">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注：需提供整机制造商书面承诺函及部件型式试验报告（门机可提供检验</w:t>
            </w:r>
            <w:r>
              <w:rPr>
                <w:rFonts w:hint="eastAsia" w:ascii="宋体" w:hAnsi="宋体" w:eastAsia="宋体" w:cs="宋体"/>
                <w:bCs/>
                <w:color w:val="auto"/>
                <w:sz w:val="24"/>
                <w:szCs w:val="24"/>
                <w:highlight w:val="none"/>
                <w:lang w:val="en-US" w:eastAsia="zh-CN"/>
              </w:rPr>
              <w:t>或试验</w:t>
            </w:r>
            <w:r>
              <w:rPr>
                <w:rFonts w:hint="eastAsia" w:ascii="宋体" w:hAnsi="宋体" w:eastAsia="宋体" w:cs="宋体"/>
                <w:bCs/>
                <w:color w:val="auto"/>
                <w:sz w:val="24"/>
                <w:szCs w:val="24"/>
                <w:highlight w:val="none"/>
              </w:rPr>
              <w:t>报告）。</w:t>
            </w:r>
          </w:p>
        </w:tc>
      </w:tr>
      <w:tr w14:paraId="20AF1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3BB7242E">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3BAD4B79">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right w:val="single" w:color="auto" w:sz="4" w:space="0"/>
            </w:tcBorders>
            <w:noWrap w:val="0"/>
            <w:vAlign w:val="center"/>
          </w:tcPr>
          <w:p w14:paraId="7DBEFC6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投标产品的先进性（</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6251" w:type="dxa"/>
            <w:tcBorders>
              <w:top w:val="single" w:color="auto" w:sz="4" w:space="0"/>
              <w:left w:val="single" w:color="auto" w:sz="4" w:space="0"/>
              <w:bottom w:val="single" w:color="auto" w:sz="4" w:space="0"/>
              <w:right w:val="single" w:color="auto" w:sz="4" w:space="0"/>
            </w:tcBorders>
            <w:noWrap w:val="0"/>
            <w:vAlign w:val="center"/>
          </w:tcPr>
          <w:p w14:paraId="7D7480A3">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1、投标产品门机安全可靠、门电机防护等级达到IP65的，得1分。</w:t>
            </w:r>
          </w:p>
          <w:p w14:paraId="4AF8A0C9">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注：投标文件中提供具有CMA认证或CNAS认证的第三方检测机构出具的检测报告。</w:t>
            </w:r>
          </w:p>
          <w:p w14:paraId="51A20E48">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2、投标品牌具有ISO25745或VDI4707电梯能效等级为A级证书的，得1分。</w:t>
            </w:r>
          </w:p>
          <w:p w14:paraId="1AB796E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注：投标文件中需提供第三方检测机构出具的电梯能效等级证书。</w:t>
            </w:r>
          </w:p>
        </w:tc>
      </w:tr>
      <w:tr w14:paraId="1702D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4" w:type="dxa"/>
            <w:vMerge w:val="continue"/>
            <w:tcBorders>
              <w:right w:val="single" w:color="auto" w:sz="4" w:space="0"/>
            </w:tcBorders>
            <w:noWrap w:val="0"/>
            <w:vAlign w:val="center"/>
          </w:tcPr>
          <w:p w14:paraId="4CED18AF">
            <w:pPr>
              <w:spacing w:line="360" w:lineRule="auto"/>
              <w:jc w:val="center"/>
              <w:rPr>
                <w:rFonts w:hint="eastAsia" w:ascii="宋体" w:hAnsi="宋体" w:eastAsia="宋体" w:cs="宋体"/>
                <w:color w:val="auto"/>
                <w:sz w:val="24"/>
                <w:szCs w:val="24"/>
                <w:highlight w:val="none"/>
              </w:rPr>
            </w:pPr>
          </w:p>
        </w:tc>
        <w:tc>
          <w:tcPr>
            <w:tcW w:w="1134" w:type="dxa"/>
            <w:vMerge w:val="continue"/>
            <w:tcBorders>
              <w:left w:val="single" w:color="auto" w:sz="4" w:space="0"/>
              <w:right w:val="single" w:color="auto" w:sz="4" w:space="0"/>
            </w:tcBorders>
            <w:noWrap w:val="0"/>
            <w:vAlign w:val="center"/>
          </w:tcPr>
          <w:p w14:paraId="3575B129">
            <w:pPr>
              <w:spacing w:line="360" w:lineRule="auto"/>
              <w:jc w:val="center"/>
              <w:rPr>
                <w:rFonts w:hint="eastAsia" w:ascii="宋体" w:hAnsi="宋体" w:eastAsia="宋体" w:cs="宋体"/>
                <w:color w:val="auto"/>
                <w:kern w:val="0"/>
                <w:sz w:val="24"/>
                <w:szCs w:val="24"/>
                <w:highlight w:val="none"/>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F825269">
            <w:pPr>
              <w:pStyle w:val="40"/>
              <w:kinsoku w:val="0"/>
              <w:overflowPunct w:val="0"/>
              <w:spacing w:before="44"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服务承诺</w:t>
            </w:r>
          </w:p>
          <w:p w14:paraId="18AF08F5">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8D727C0">
            <w:pPr>
              <w:spacing w:line="360" w:lineRule="auto"/>
              <w:jc w:val="center"/>
              <w:rPr>
                <w:rFonts w:hint="eastAsia" w:ascii="宋体" w:hAnsi="宋体" w:eastAsia="宋体" w:cs="宋体"/>
                <w:color w:val="auto"/>
                <w:kern w:val="0"/>
                <w:sz w:val="24"/>
                <w:szCs w:val="24"/>
                <w:highlight w:val="none"/>
                <w:lang w:val="en-US" w:eastAsia="zh-CN"/>
              </w:rPr>
            </w:pPr>
          </w:p>
        </w:tc>
        <w:tc>
          <w:tcPr>
            <w:tcW w:w="6251" w:type="dxa"/>
            <w:tcBorders>
              <w:top w:val="single" w:color="auto" w:sz="4" w:space="0"/>
              <w:left w:val="single" w:color="auto" w:sz="4" w:space="0"/>
              <w:bottom w:val="single" w:color="auto" w:sz="4" w:space="0"/>
              <w:right w:val="single" w:color="auto" w:sz="4" w:space="0"/>
            </w:tcBorders>
            <w:noWrap w:val="0"/>
            <w:vAlign w:val="center"/>
          </w:tcPr>
          <w:p w14:paraId="5EAB5AC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Cs/>
                <w:color w:val="auto"/>
                <w:sz w:val="24"/>
                <w:szCs w:val="24"/>
                <w:highlight w:val="none"/>
                <w:lang w:val="en-US" w:eastAsia="zh-CN"/>
              </w:rPr>
              <w:t>投标人针对本项目提供售后服务方案，包括售后服务整体内容、项目所在地售后服务能力、售后人员配备、响应时间、到达现场时间、解决问题时间、提供必要的备品备件或解决方案、质保期内售后服务的具体措施等。方案详实可行的得3分，一般的得1分。</w:t>
            </w:r>
          </w:p>
          <w:p w14:paraId="51E97A98">
            <w:pPr>
              <w:numPr>
                <w:ilvl w:val="0"/>
                <w:numId w:val="4"/>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免费保养期为2年的得2分</w:t>
            </w:r>
            <w:r>
              <w:rPr>
                <w:rFonts w:hint="eastAsia" w:ascii="宋体" w:hAnsi="宋体" w:eastAsia="宋体" w:cs="宋体"/>
                <w:sz w:val="24"/>
                <w:szCs w:val="24"/>
                <w:highlight w:val="none"/>
              </w:rPr>
              <w:t>。</w:t>
            </w:r>
          </w:p>
          <w:p w14:paraId="16642997">
            <w:pPr>
              <w:numPr>
                <w:ilvl w:val="0"/>
                <w:numId w:val="4"/>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承诺定期向业主提交有关电梯维修保养详细情况的报告</w:t>
            </w:r>
            <w:r>
              <w:rPr>
                <w:rFonts w:hint="eastAsia" w:ascii="宋体" w:hAnsi="宋体" w:eastAsia="宋体" w:cs="宋体"/>
                <w:sz w:val="24"/>
                <w:szCs w:val="24"/>
                <w:highlight w:val="none"/>
                <w:lang w:val="en-US" w:eastAsia="zh-CN"/>
              </w:rPr>
              <w:t>的得1分</w:t>
            </w:r>
            <w:r>
              <w:rPr>
                <w:rFonts w:hint="eastAsia" w:ascii="宋体" w:hAnsi="宋体" w:eastAsia="宋体" w:cs="宋体"/>
                <w:sz w:val="24"/>
                <w:szCs w:val="24"/>
                <w:highlight w:val="none"/>
              </w:rPr>
              <w:t>。</w:t>
            </w:r>
          </w:p>
        </w:tc>
      </w:tr>
    </w:tbl>
    <w:p w14:paraId="679F2CD2"/>
    <w:bookmarkEnd w:id="44"/>
    <w:bookmarkEnd w:id="45"/>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0E1C3FB3">
      <w:pPr>
        <w:shd w:val="clear" w:color="auto"/>
        <w:snapToGrid w:val="0"/>
        <w:spacing w:line="360" w:lineRule="auto"/>
        <w:ind w:right="105" w:rightChars="50" w:firstLine="723" w:firstLineChars="200"/>
        <w:rPr>
          <w:rFonts w:hint="eastAsia" w:ascii="宋体" w:hAnsi="宋体" w:eastAsia="宋体" w:cs="宋体"/>
          <w:b/>
          <w:bCs/>
          <w:color w:val="auto"/>
          <w:sz w:val="36"/>
          <w:szCs w:val="36"/>
          <w:highlight w:val="none"/>
          <w:lang w:eastAsia="zh-CN"/>
        </w:rPr>
      </w:pPr>
    </w:p>
    <w:p w14:paraId="6D9EE123">
      <w:pPr>
        <w:shd w:val="clear"/>
        <w:rPr>
          <w:rFonts w:hint="eastAsia" w:ascii="宋体" w:hAnsi="宋体" w:cs="宋体"/>
          <w:b/>
          <w:bCs/>
          <w:color w:val="auto"/>
          <w:sz w:val="36"/>
          <w:szCs w:val="36"/>
          <w:highlight w:val="none"/>
        </w:rPr>
        <w:sectPr>
          <w:footerReference r:id="rId5" w:type="default"/>
          <w:pgSz w:w="11906" w:h="16838"/>
          <w:pgMar w:top="1440" w:right="1080" w:bottom="1440" w:left="1080" w:header="851" w:footer="992" w:gutter="0"/>
          <w:pgNumType w:fmt="decimal" w:start="1"/>
          <w:cols w:space="0" w:num="1"/>
          <w:rtlGutter w:val="0"/>
          <w:docGrid w:type="lines" w:linePitch="312" w:charSpace="0"/>
        </w:sectPr>
      </w:pPr>
      <w:r>
        <w:rPr>
          <w:rFonts w:hint="eastAsia" w:ascii="宋体" w:hAnsi="宋体" w:cs="宋体"/>
          <w:b/>
          <w:bCs/>
          <w:color w:val="auto"/>
          <w:sz w:val="36"/>
          <w:szCs w:val="36"/>
          <w:highlight w:val="none"/>
        </w:rPr>
        <w:br w:type="page"/>
      </w:r>
    </w:p>
    <w:p w14:paraId="09E355E7">
      <w:pPr>
        <w:pStyle w:val="3"/>
        <w:bidi w:val="0"/>
        <w:jc w:val="center"/>
      </w:pPr>
      <w:bookmarkStart w:id="46" w:name="_Toc8071"/>
      <w:bookmarkStart w:id="47" w:name="_Toc17906"/>
      <w:r>
        <w:rPr>
          <w:rFonts w:hint="eastAsia"/>
        </w:rPr>
        <w:t>第</w:t>
      </w:r>
      <w:r>
        <w:rPr>
          <w:rFonts w:hint="eastAsia"/>
          <w:lang w:val="en-US" w:eastAsia="zh-CN"/>
        </w:rPr>
        <w:t>四</w:t>
      </w:r>
      <w:r>
        <w:rPr>
          <w:rFonts w:hint="eastAsia"/>
        </w:rPr>
        <w:t>章</w:t>
      </w:r>
      <w:r>
        <w:t xml:space="preserve">  </w:t>
      </w:r>
      <w:r>
        <w:rPr>
          <w:rFonts w:hint="eastAsia"/>
          <w:lang w:val="en-US" w:eastAsia="zh-CN"/>
        </w:rPr>
        <w:t>技术参数</w:t>
      </w:r>
      <w:bookmarkEnd w:id="46"/>
      <w:bookmarkEnd w:id="47"/>
    </w:p>
    <w:p w14:paraId="251574AB">
      <w:pPr>
        <w:shd w:val="clear"/>
        <w:spacing w:line="74" w:lineRule="exact"/>
        <w:rPr>
          <w:color w:val="auto"/>
          <w:highlight w:val="none"/>
        </w:rPr>
      </w:pPr>
    </w:p>
    <w:p w14:paraId="18626E52">
      <w:pPr>
        <w:bidi w:val="0"/>
        <w:rPr>
          <w:rFonts w:hint="default"/>
          <w:b/>
          <w:bCs/>
          <w:sz w:val="24"/>
          <w:szCs w:val="28"/>
          <w:lang w:val="en-US" w:eastAsia="zh-CN"/>
        </w:rPr>
      </w:pPr>
      <w:bookmarkStart w:id="48" w:name="_Toc6032"/>
      <w:bookmarkStart w:id="49" w:name="_Toc21367"/>
      <w:r>
        <w:rPr>
          <w:rFonts w:hint="eastAsia"/>
          <w:b/>
          <w:bCs/>
          <w:sz w:val="24"/>
          <w:szCs w:val="28"/>
          <w:lang w:val="en-US" w:eastAsia="zh-CN"/>
        </w:rPr>
        <w:t>一、电梯更换清单</w:t>
      </w:r>
    </w:p>
    <w:bookmarkEnd w:id="48"/>
    <w:bookmarkEnd w:id="49"/>
    <w:p w14:paraId="73C96253">
      <w:pPr>
        <w:rPr>
          <w:rFonts w:hint="eastAsia" w:ascii="宋体" w:hAnsi="宋体" w:eastAsia="宋体" w:cs="宋体"/>
          <w:sz w:val="21"/>
          <w:szCs w:val="21"/>
        </w:rPr>
      </w:pPr>
    </w:p>
    <w:p w14:paraId="4D032B57"/>
    <w:tbl>
      <w:tblPr>
        <w:tblStyle w:val="24"/>
        <w:tblW w:w="9396" w:type="dxa"/>
        <w:tblInd w:w="0" w:type="dxa"/>
        <w:tblLayout w:type="fixed"/>
        <w:tblCellMar>
          <w:top w:w="0" w:type="dxa"/>
          <w:left w:w="108" w:type="dxa"/>
          <w:bottom w:w="0" w:type="dxa"/>
          <w:right w:w="108" w:type="dxa"/>
        </w:tblCellMar>
      </w:tblPr>
      <w:tblGrid>
        <w:gridCol w:w="587"/>
        <w:gridCol w:w="735"/>
        <w:gridCol w:w="1095"/>
        <w:gridCol w:w="915"/>
        <w:gridCol w:w="690"/>
        <w:gridCol w:w="1080"/>
        <w:gridCol w:w="747"/>
        <w:gridCol w:w="747"/>
        <w:gridCol w:w="747"/>
        <w:gridCol w:w="1221"/>
        <w:gridCol w:w="832"/>
      </w:tblGrid>
      <w:tr w14:paraId="6ACED530">
        <w:tblPrEx>
          <w:tblCellMar>
            <w:top w:w="0" w:type="dxa"/>
            <w:left w:w="108" w:type="dxa"/>
            <w:bottom w:w="0" w:type="dxa"/>
            <w:right w:w="108" w:type="dxa"/>
          </w:tblCellMar>
        </w:tblPrEx>
        <w:trPr>
          <w:trHeight w:val="567" w:hRule="atLeast"/>
          <w:tblHeader/>
        </w:trPr>
        <w:tc>
          <w:tcPr>
            <w:tcW w:w="9396" w:type="dxa"/>
            <w:gridSpan w:val="11"/>
            <w:tcBorders>
              <w:top w:val="single" w:color="auto" w:sz="4" w:space="0"/>
              <w:left w:val="single" w:color="auto" w:sz="4" w:space="0"/>
              <w:bottom w:val="single" w:color="auto" w:sz="4" w:space="0"/>
              <w:right w:val="single" w:color="auto" w:sz="4" w:space="0"/>
            </w:tcBorders>
            <w:noWrap/>
            <w:vAlign w:val="center"/>
          </w:tcPr>
          <w:p w14:paraId="17A08C90">
            <w:pPr>
              <w:spacing w:line="400" w:lineRule="exact"/>
              <w:jc w:val="center"/>
              <w:rPr>
                <w:rFonts w:hint="default" w:ascii="宋体" w:hAnsi="宋体" w:cs="宋体"/>
                <w:color w:val="auto"/>
                <w:sz w:val="21"/>
                <w:szCs w:val="21"/>
                <w:lang w:val="en-US" w:eastAsia="zh-CN"/>
              </w:rPr>
            </w:pPr>
            <w:r>
              <w:rPr>
                <w:rFonts w:hint="eastAsia" w:ascii="宋体" w:hAnsi="宋体" w:cs="宋体"/>
                <w:b/>
                <w:bCs/>
                <w:color w:val="auto"/>
                <w:sz w:val="21"/>
                <w:szCs w:val="21"/>
                <w:lang w:val="en-US" w:eastAsia="zh-CN"/>
              </w:rPr>
              <w:t>韶馨苑小区（4台）</w:t>
            </w:r>
          </w:p>
        </w:tc>
      </w:tr>
      <w:tr w14:paraId="6A0F756D">
        <w:tblPrEx>
          <w:tblCellMar>
            <w:top w:w="0" w:type="dxa"/>
            <w:left w:w="108" w:type="dxa"/>
            <w:bottom w:w="0" w:type="dxa"/>
            <w:right w:w="108" w:type="dxa"/>
          </w:tblCellMar>
        </w:tblPrEx>
        <w:trPr>
          <w:trHeight w:val="567" w:hRule="atLeast"/>
          <w:tblHeader/>
        </w:trPr>
        <w:tc>
          <w:tcPr>
            <w:tcW w:w="587" w:type="dxa"/>
            <w:tcBorders>
              <w:top w:val="single" w:color="auto" w:sz="4" w:space="0"/>
              <w:left w:val="single" w:color="auto" w:sz="4" w:space="0"/>
              <w:bottom w:val="single" w:color="auto" w:sz="4" w:space="0"/>
              <w:right w:val="single" w:color="auto" w:sz="4" w:space="0"/>
            </w:tcBorders>
            <w:noWrap/>
            <w:vAlign w:val="center"/>
          </w:tcPr>
          <w:p w14:paraId="0521089C">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35" w:type="dxa"/>
            <w:tcBorders>
              <w:top w:val="single" w:color="auto" w:sz="4" w:space="0"/>
              <w:left w:val="single" w:color="auto" w:sz="4" w:space="0"/>
              <w:bottom w:val="single" w:color="auto" w:sz="4" w:space="0"/>
              <w:right w:val="single" w:color="auto" w:sz="4" w:space="0"/>
            </w:tcBorders>
            <w:noWrap/>
            <w:vAlign w:val="center"/>
          </w:tcPr>
          <w:p w14:paraId="06F719DF">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电梯类别</w:t>
            </w:r>
          </w:p>
        </w:tc>
        <w:tc>
          <w:tcPr>
            <w:tcW w:w="1095" w:type="dxa"/>
            <w:tcBorders>
              <w:top w:val="single" w:color="auto" w:sz="4" w:space="0"/>
              <w:left w:val="single" w:color="auto" w:sz="4" w:space="0"/>
              <w:bottom w:val="single" w:color="auto" w:sz="4" w:space="0"/>
              <w:right w:val="single" w:color="auto" w:sz="4" w:space="0"/>
            </w:tcBorders>
            <w:noWrap/>
            <w:vAlign w:val="center"/>
          </w:tcPr>
          <w:p w14:paraId="6372ADE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载重（kg）</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703CB0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速度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m/s)</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26CEF73">
            <w:pPr>
              <w:spacing w:line="40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数量</w:t>
            </w:r>
          </w:p>
        </w:tc>
        <w:tc>
          <w:tcPr>
            <w:tcW w:w="1080" w:type="dxa"/>
            <w:tcBorders>
              <w:top w:val="single" w:color="auto" w:sz="4" w:space="0"/>
              <w:left w:val="single" w:color="auto" w:sz="4" w:space="0"/>
              <w:bottom w:val="single" w:color="auto" w:sz="4" w:space="0"/>
              <w:right w:val="single" w:color="auto" w:sz="4" w:space="0"/>
            </w:tcBorders>
            <w:noWrap/>
            <w:vAlign w:val="center"/>
          </w:tcPr>
          <w:p w14:paraId="6DB3B901">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层/站</w:t>
            </w:r>
            <w:r>
              <w:rPr>
                <w:rFonts w:hint="eastAsia" w:ascii="宋体" w:hAnsi="宋体" w:cs="宋体"/>
                <w:color w:val="auto"/>
                <w:sz w:val="21"/>
                <w:szCs w:val="21"/>
                <w:lang w:val="en-US" w:eastAsia="zh-CN"/>
              </w:rPr>
              <w:t>/门</w:t>
            </w:r>
          </w:p>
        </w:tc>
        <w:tc>
          <w:tcPr>
            <w:tcW w:w="747" w:type="dxa"/>
            <w:tcBorders>
              <w:top w:val="single" w:color="auto" w:sz="4" w:space="0"/>
              <w:left w:val="single" w:color="auto" w:sz="4" w:space="0"/>
              <w:bottom w:val="single" w:color="auto" w:sz="4" w:space="0"/>
              <w:right w:val="single" w:color="auto" w:sz="4" w:space="0"/>
            </w:tcBorders>
            <w:noWrap/>
            <w:vAlign w:val="center"/>
          </w:tcPr>
          <w:p w14:paraId="2AE91534">
            <w:pPr>
              <w:spacing w:line="400" w:lineRule="exact"/>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提升高度</w:t>
            </w:r>
          </w:p>
        </w:tc>
        <w:tc>
          <w:tcPr>
            <w:tcW w:w="747" w:type="dxa"/>
            <w:tcBorders>
              <w:top w:val="single" w:color="auto" w:sz="4" w:space="0"/>
              <w:left w:val="single" w:color="auto" w:sz="4" w:space="0"/>
              <w:bottom w:val="single" w:color="auto" w:sz="4" w:space="0"/>
              <w:right w:val="single" w:color="auto" w:sz="4" w:space="0"/>
            </w:tcBorders>
            <w:noWrap/>
            <w:vAlign w:val="center"/>
          </w:tcPr>
          <w:p w14:paraId="18C88AC9">
            <w:pPr>
              <w:spacing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顶层高度</w:t>
            </w:r>
          </w:p>
        </w:tc>
        <w:tc>
          <w:tcPr>
            <w:tcW w:w="747" w:type="dxa"/>
            <w:tcBorders>
              <w:top w:val="single" w:color="auto" w:sz="4" w:space="0"/>
              <w:left w:val="single" w:color="auto" w:sz="4" w:space="0"/>
              <w:bottom w:val="single" w:color="auto" w:sz="4" w:space="0"/>
              <w:right w:val="single" w:color="auto" w:sz="4" w:space="0"/>
            </w:tcBorders>
            <w:noWrap/>
            <w:vAlign w:val="center"/>
          </w:tcPr>
          <w:p w14:paraId="60FD2F5B">
            <w:pPr>
              <w:spacing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底坑深度</w:t>
            </w:r>
          </w:p>
        </w:tc>
        <w:tc>
          <w:tcPr>
            <w:tcW w:w="1221" w:type="dxa"/>
            <w:tcBorders>
              <w:top w:val="single" w:color="auto" w:sz="4" w:space="0"/>
              <w:left w:val="single" w:color="auto" w:sz="4" w:space="0"/>
              <w:bottom w:val="single" w:color="auto" w:sz="4" w:space="0"/>
              <w:right w:val="single" w:color="auto" w:sz="4" w:space="0"/>
            </w:tcBorders>
            <w:noWrap/>
            <w:vAlign w:val="center"/>
          </w:tcPr>
          <w:p w14:paraId="0945176E">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井道尺寸</w:t>
            </w:r>
          </w:p>
          <w:p w14:paraId="4D3AC7E3">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（宽*深）</w:t>
            </w:r>
          </w:p>
        </w:tc>
        <w:tc>
          <w:tcPr>
            <w:tcW w:w="832" w:type="dxa"/>
            <w:tcBorders>
              <w:top w:val="single" w:color="auto" w:sz="4" w:space="0"/>
              <w:left w:val="single" w:color="auto" w:sz="4" w:space="0"/>
              <w:bottom w:val="single" w:color="auto" w:sz="4" w:space="0"/>
              <w:right w:val="single" w:color="auto" w:sz="4" w:space="0"/>
            </w:tcBorders>
            <w:noWrap/>
            <w:vAlign w:val="center"/>
          </w:tcPr>
          <w:p w14:paraId="3CCB4584">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备注</w:t>
            </w:r>
          </w:p>
        </w:tc>
      </w:tr>
      <w:tr w14:paraId="04039D41">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2280549A">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ign w:val="center"/>
          </w:tcPr>
          <w:p w14:paraId="19EC22F8">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16B7F4CE">
            <w:pPr>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04270063">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43D41773">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354BD18B">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12/12/12</w:t>
            </w:r>
          </w:p>
        </w:tc>
        <w:tc>
          <w:tcPr>
            <w:tcW w:w="747" w:type="dxa"/>
            <w:tcBorders>
              <w:top w:val="single" w:color="auto" w:sz="4" w:space="0"/>
              <w:left w:val="single" w:color="auto" w:sz="4" w:space="0"/>
              <w:bottom w:val="single" w:color="auto" w:sz="4" w:space="0"/>
              <w:right w:val="single" w:color="auto" w:sz="4" w:space="0"/>
            </w:tcBorders>
            <w:noWrap/>
            <w:vAlign w:val="center"/>
          </w:tcPr>
          <w:p w14:paraId="09B8C7A1">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36000</w:t>
            </w:r>
            <w:r>
              <w:rPr>
                <w:rFonts w:hint="eastAsia" w:ascii="宋体" w:hAnsi="宋体" w:eastAsia="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1A42C49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23992333">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3353057E">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1600</w:t>
            </w:r>
          </w:p>
          <w:p w14:paraId="3069B36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141EDF71">
            <w:pPr>
              <w:spacing w:line="4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1900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4B34BE35">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1EA491E7">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机房</w:t>
            </w:r>
          </w:p>
        </w:tc>
      </w:tr>
      <w:tr w14:paraId="160B3D0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29A38E04">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735" w:type="dxa"/>
            <w:tcBorders>
              <w:top w:val="single" w:color="auto" w:sz="4" w:space="0"/>
              <w:left w:val="single" w:color="auto" w:sz="4" w:space="0"/>
              <w:bottom w:val="single" w:color="auto" w:sz="4" w:space="0"/>
              <w:right w:val="single" w:color="auto" w:sz="4" w:space="0"/>
            </w:tcBorders>
            <w:noWrap/>
            <w:vAlign w:val="center"/>
          </w:tcPr>
          <w:p w14:paraId="12EAA61F">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08073AFE">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472FB1B0">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39A7F3AD">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2C29122B">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12/12/12</w:t>
            </w:r>
          </w:p>
        </w:tc>
        <w:tc>
          <w:tcPr>
            <w:tcW w:w="747" w:type="dxa"/>
            <w:tcBorders>
              <w:top w:val="single" w:color="auto" w:sz="4" w:space="0"/>
              <w:left w:val="single" w:color="auto" w:sz="4" w:space="0"/>
              <w:bottom w:val="single" w:color="auto" w:sz="4" w:space="0"/>
              <w:right w:val="single" w:color="auto" w:sz="4" w:space="0"/>
            </w:tcBorders>
            <w:noWrap/>
            <w:vAlign w:val="center"/>
          </w:tcPr>
          <w:p w14:paraId="1A9D5BB4">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36000</w:t>
            </w:r>
            <w:r>
              <w:rPr>
                <w:rFonts w:hint="eastAsia" w:ascii="宋体" w:hAnsi="宋体" w:eastAsia="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4156E91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33563237">
            <w:pPr>
              <w:spacing w:line="4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0D4EC914">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1600</w:t>
            </w:r>
          </w:p>
          <w:p w14:paraId="566D9B33">
            <w:pPr>
              <w:spacing w:line="40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36DD21DD">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661AF0CA">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726FA290">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机房</w:t>
            </w:r>
          </w:p>
        </w:tc>
      </w:tr>
      <w:tr w14:paraId="1A307E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7FA15DDC">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735" w:type="dxa"/>
            <w:tcBorders>
              <w:top w:val="single" w:color="auto" w:sz="4" w:space="0"/>
              <w:left w:val="single" w:color="auto" w:sz="4" w:space="0"/>
              <w:bottom w:val="single" w:color="auto" w:sz="4" w:space="0"/>
              <w:right w:val="single" w:color="auto" w:sz="4" w:space="0"/>
            </w:tcBorders>
            <w:noWrap/>
            <w:vAlign w:val="center"/>
          </w:tcPr>
          <w:p w14:paraId="61953F1A">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乘客电梯</w:t>
            </w:r>
          </w:p>
        </w:tc>
        <w:tc>
          <w:tcPr>
            <w:tcW w:w="1095" w:type="dxa"/>
            <w:tcBorders>
              <w:top w:val="single" w:color="auto" w:sz="4" w:space="0"/>
              <w:left w:val="single" w:color="auto" w:sz="4" w:space="0"/>
              <w:bottom w:val="single" w:color="auto" w:sz="4" w:space="0"/>
              <w:right w:val="single" w:color="auto" w:sz="4" w:space="0"/>
            </w:tcBorders>
            <w:noWrap/>
            <w:vAlign w:val="center"/>
          </w:tcPr>
          <w:p w14:paraId="60E316C1">
            <w:pPr>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800</w:t>
            </w:r>
          </w:p>
        </w:tc>
        <w:tc>
          <w:tcPr>
            <w:tcW w:w="915" w:type="dxa"/>
            <w:tcBorders>
              <w:top w:val="single" w:color="auto" w:sz="4" w:space="0"/>
              <w:left w:val="single" w:color="auto" w:sz="4" w:space="0"/>
              <w:bottom w:val="single" w:color="auto" w:sz="4" w:space="0"/>
              <w:right w:val="single" w:color="auto" w:sz="4" w:space="0"/>
            </w:tcBorders>
            <w:noWrap/>
            <w:vAlign w:val="center"/>
          </w:tcPr>
          <w:p w14:paraId="08AFE01A">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690" w:type="dxa"/>
            <w:tcBorders>
              <w:top w:val="single" w:color="auto" w:sz="4" w:space="0"/>
              <w:left w:val="single" w:color="auto" w:sz="4" w:space="0"/>
              <w:bottom w:val="single" w:color="auto" w:sz="4" w:space="0"/>
              <w:right w:val="single" w:color="auto" w:sz="4" w:space="0"/>
            </w:tcBorders>
            <w:noWrap/>
            <w:vAlign w:val="center"/>
          </w:tcPr>
          <w:p w14:paraId="2E33EF78">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1台</w:t>
            </w:r>
          </w:p>
        </w:tc>
        <w:tc>
          <w:tcPr>
            <w:tcW w:w="1080" w:type="dxa"/>
            <w:tcBorders>
              <w:top w:val="single" w:color="auto" w:sz="4" w:space="0"/>
              <w:left w:val="single" w:color="auto" w:sz="4" w:space="0"/>
              <w:bottom w:val="single" w:color="auto" w:sz="4" w:space="0"/>
              <w:right w:val="single" w:color="auto" w:sz="4" w:space="0"/>
            </w:tcBorders>
            <w:noWrap/>
            <w:vAlign w:val="center"/>
          </w:tcPr>
          <w:p w14:paraId="0BFC5474">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12/11/11</w:t>
            </w:r>
          </w:p>
        </w:tc>
        <w:tc>
          <w:tcPr>
            <w:tcW w:w="747" w:type="dxa"/>
            <w:tcBorders>
              <w:top w:val="single" w:color="auto" w:sz="4" w:space="0"/>
              <w:left w:val="single" w:color="auto" w:sz="4" w:space="0"/>
              <w:bottom w:val="single" w:color="auto" w:sz="4" w:space="0"/>
              <w:right w:val="single" w:color="auto" w:sz="4" w:space="0"/>
            </w:tcBorders>
            <w:noWrap/>
            <w:vAlign w:val="center"/>
          </w:tcPr>
          <w:p w14:paraId="318B44F8">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36000</w:t>
            </w:r>
          </w:p>
          <w:p w14:paraId="16EF87B5">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61F8A7BA">
            <w:pPr>
              <w:spacing w:line="40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5620</w:t>
            </w:r>
          </w:p>
          <w:p w14:paraId="450CC70D">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747" w:type="dxa"/>
            <w:tcBorders>
              <w:top w:val="single" w:color="auto" w:sz="4" w:space="0"/>
              <w:left w:val="single" w:color="auto" w:sz="4" w:space="0"/>
              <w:bottom w:val="single" w:color="auto" w:sz="4" w:space="0"/>
              <w:right w:val="single" w:color="auto" w:sz="4" w:space="0"/>
            </w:tcBorders>
            <w:noWrap/>
            <w:vAlign w:val="center"/>
          </w:tcPr>
          <w:p w14:paraId="0C3A5F37">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1500</w:t>
            </w:r>
          </w:p>
          <w:p w14:paraId="680E871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mm</w:t>
            </w:r>
          </w:p>
        </w:tc>
        <w:tc>
          <w:tcPr>
            <w:tcW w:w="1221" w:type="dxa"/>
            <w:tcBorders>
              <w:top w:val="single" w:color="auto" w:sz="4" w:space="0"/>
              <w:left w:val="single" w:color="auto" w:sz="4" w:space="0"/>
              <w:bottom w:val="single" w:color="auto" w:sz="4" w:space="0"/>
              <w:right w:val="single" w:color="auto" w:sz="4" w:space="0"/>
            </w:tcBorders>
            <w:noWrap/>
            <w:vAlign w:val="center"/>
          </w:tcPr>
          <w:p w14:paraId="047EE288">
            <w:pPr>
              <w:spacing w:line="40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1900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2000</w:t>
            </w:r>
            <w:r>
              <w:rPr>
                <w:rFonts w:hint="eastAsia" w:ascii="宋体" w:hAnsi="宋体" w:eastAsia="宋体" w:cs="宋体"/>
                <w:color w:val="auto"/>
                <w:sz w:val="21"/>
                <w:szCs w:val="21"/>
              </w:rPr>
              <w:t>mm</w:t>
            </w:r>
          </w:p>
        </w:tc>
        <w:tc>
          <w:tcPr>
            <w:tcW w:w="832" w:type="dxa"/>
            <w:tcBorders>
              <w:top w:val="single" w:color="auto" w:sz="4" w:space="0"/>
              <w:left w:val="single" w:color="auto" w:sz="4" w:space="0"/>
              <w:bottom w:val="single" w:color="auto" w:sz="4" w:space="0"/>
              <w:right w:val="single" w:color="auto" w:sz="4" w:space="0"/>
            </w:tcBorders>
            <w:noWrap/>
            <w:vAlign w:val="center"/>
          </w:tcPr>
          <w:p w14:paraId="655C60C4">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w:t>
            </w:r>
          </w:p>
          <w:p w14:paraId="1852F539">
            <w:pPr>
              <w:spacing w:line="400" w:lineRule="exact"/>
              <w:jc w:val="center"/>
              <w:rPr>
                <w:rFonts w:hint="eastAsia" w:ascii="宋体" w:hAnsi="宋体" w:cs="宋体"/>
                <w:color w:val="auto"/>
                <w:sz w:val="21"/>
                <w:szCs w:val="21"/>
                <w:lang w:val="en-US" w:eastAsia="zh-CN"/>
              </w:rPr>
            </w:pPr>
            <w:r>
              <w:rPr>
                <w:rFonts w:hint="eastAsia" w:ascii="宋体" w:hAnsi="宋体" w:eastAsia="宋体" w:cs="宋体"/>
                <w:color w:val="auto"/>
                <w:sz w:val="21"/>
                <w:szCs w:val="21"/>
              </w:rPr>
              <w:t>机房</w:t>
            </w:r>
          </w:p>
        </w:tc>
      </w:tr>
    </w:tbl>
    <w:p w14:paraId="7141E787">
      <w:pPr>
        <w:widowControl/>
        <w:spacing w:line="360" w:lineRule="auto"/>
        <w:jc w:val="left"/>
        <w:rPr>
          <w:rFonts w:hint="eastAsia" w:ascii="宋体" w:hAnsi="宋体" w:eastAsia="宋体" w:cs="宋体"/>
          <w:b/>
          <w:bCs/>
          <w:sz w:val="21"/>
          <w:szCs w:val="21"/>
        </w:rPr>
      </w:pPr>
    </w:p>
    <w:p w14:paraId="76350736">
      <w:pPr>
        <w:widowControl/>
        <w:spacing w:line="36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Times New Roman" w:hAnsi="Times New Roman" w:eastAsia="宋体" w:cs="Times New Roman"/>
          <w:b/>
          <w:bCs/>
          <w:sz w:val="24"/>
          <w:szCs w:val="28"/>
          <w:lang w:val="en-US" w:eastAsia="zh-CN"/>
        </w:rPr>
        <w:t>二、电梯系统的技术要求：</w:t>
      </w:r>
    </w:p>
    <w:p w14:paraId="4A9D6AD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要求必须提供知名品牌电梯企业的电梯产品，使用品牌原产地原商标，质量上乘，具有高运行效率和舒适平稳的驱动性能，具有节能和便于维修保养的故障诊断等系统。</w:t>
      </w:r>
    </w:p>
    <w:p w14:paraId="7B1D212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1、型号规格：满足</w:t>
      </w:r>
      <w:r>
        <w:rPr>
          <w:rFonts w:hint="eastAsia" w:ascii="宋体" w:hAnsi="宋体" w:cs="Times New Roman"/>
          <w:sz w:val="24"/>
          <w:lang w:val="en-US" w:eastAsia="zh-CN"/>
        </w:rPr>
        <w:t>国家</w:t>
      </w:r>
      <w:r>
        <w:rPr>
          <w:rFonts w:hint="eastAsia" w:ascii="宋体" w:hAnsi="宋体" w:eastAsia="宋体" w:cs="Times New Roman"/>
          <w:sz w:val="24"/>
        </w:rPr>
        <w:t>技术规格及</w:t>
      </w:r>
      <w:r>
        <w:rPr>
          <w:rFonts w:hint="eastAsia" w:ascii="宋体" w:hAnsi="宋体" w:cs="Times New Roman"/>
          <w:sz w:val="24"/>
          <w:lang w:val="en-US" w:eastAsia="zh-CN"/>
        </w:rPr>
        <w:t>采购人</w:t>
      </w:r>
      <w:r>
        <w:rPr>
          <w:rFonts w:hint="eastAsia" w:ascii="宋体" w:hAnsi="宋体" w:eastAsia="宋体" w:cs="Times New Roman"/>
          <w:sz w:val="24"/>
        </w:rPr>
        <w:t>的要求。</w:t>
      </w:r>
    </w:p>
    <w:p w14:paraId="5A641AC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2、供电电源：交流380伏，三相五线，50赫兹。</w:t>
      </w:r>
    </w:p>
    <w:p w14:paraId="085D6E1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3、噪音水平：符合国家有关标准规定。</w:t>
      </w:r>
    </w:p>
    <w:p w14:paraId="133726B5">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4、控制柜：采用全32位电脑网络化串行分散控制系统，串行传输通讯应能满足抗干扰能力强、实时性高、通信容量大等要求，拖动控制部分要求采用不低于VVVF变压变频调速的控制技术。</w:t>
      </w:r>
    </w:p>
    <w:p w14:paraId="748101F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5、曳引机：采用高效节能并具有良好动力特性的永磁同步曳引机。</w:t>
      </w:r>
    </w:p>
    <w:p w14:paraId="2D951AE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6、电梯机房：有机房电梯机房按相关规范标准布置。</w:t>
      </w:r>
    </w:p>
    <w:p w14:paraId="6C805BA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7、轿厢：在所提供的井道尺寸基础上，要求提供最大尺寸的标准轿厢。</w:t>
      </w:r>
      <w:r>
        <w:rPr>
          <w:rFonts w:hint="eastAsia" w:ascii="宋体" w:hAnsi="宋体" w:eastAsia="宋体" w:cs="Times New Roman"/>
          <w:b/>
          <w:bCs/>
          <w:sz w:val="24"/>
          <w:lang w:val="en-US" w:eastAsia="zh-CN"/>
        </w:rPr>
        <w:t>轿壁采用发纹不锈钢材质</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厚1.5mm</w:t>
      </w:r>
      <w:r>
        <w:rPr>
          <w:rFonts w:hint="eastAsia" w:ascii="宋体" w:hAnsi="宋体" w:eastAsia="宋体" w:cs="Times New Roman"/>
          <w:b/>
          <w:bCs/>
          <w:sz w:val="24"/>
          <w:lang w:eastAsia="zh-CN"/>
        </w:rPr>
        <w:t>）</w:t>
      </w:r>
      <w:r>
        <w:rPr>
          <w:rFonts w:hint="eastAsia" w:ascii="宋体" w:hAnsi="宋体" w:eastAsia="宋体" w:cs="Times New Roman"/>
          <w:sz w:val="24"/>
          <w:lang w:val="en-US" w:eastAsia="zh-CN"/>
        </w:rPr>
        <w:t>，</w:t>
      </w:r>
      <w:r>
        <w:rPr>
          <w:rFonts w:hint="eastAsia" w:ascii="宋体" w:hAnsi="宋体" w:eastAsia="宋体" w:cs="Times New Roman"/>
          <w:sz w:val="24"/>
        </w:rPr>
        <w:t>轿体要求制作精良，连接紧固，抗变形能力强，符合相关安全标准。</w:t>
      </w:r>
    </w:p>
    <w:p w14:paraId="19E24E5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8、轿厢控制操纵盘：要求设有内层数显示器、状态显示灯、对讲机和内呼叫按钮等；轿厢按钮按下同时显示发光数字，轿厢门按钮按下同时显示发光箭头，以便提供给乘客方便的操作和显示电梯的主要运行状态，显示器件为点阵显示。</w:t>
      </w:r>
    </w:p>
    <w:p w14:paraId="75DF31D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9、门机系统：要求采用VVVF控制技术的变频门机系统。</w:t>
      </w:r>
    </w:p>
    <w:p w14:paraId="13A41146">
      <w:pPr>
        <w:spacing w:line="500" w:lineRule="exact"/>
        <w:ind w:firstLine="480" w:firstLineChars="200"/>
        <w:rPr>
          <w:rFonts w:hint="eastAsia" w:ascii="宋体" w:hAnsi="宋体" w:eastAsia="宋体" w:cs="Times New Roman"/>
          <w:b/>
          <w:bCs/>
          <w:sz w:val="24"/>
        </w:rPr>
      </w:pPr>
      <w:r>
        <w:rPr>
          <w:rFonts w:hint="eastAsia" w:ascii="宋体" w:hAnsi="宋体" w:eastAsia="宋体" w:cs="Times New Roman"/>
          <w:sz w:val="24"/>
        </w:rPr>
        <w:t>10、轿门：要求提供双扇中分式自动门，开关门时间短，灵活自如，安静快捷。</w:t>
      </w:r>
      <w:r>
        <w:rPr>
          <w:rFonts w:hint="eastAsia" w:ascii="宋体" w:hAnsi="宋体" w:eastAsia="宋体" w:cs="Times New Roman"/>
          <w:b/>
          <w:bCs/>
          <w:sz w:val="24"/>
          <w:lang w:val="en-US" w:eastAsia="zh-CN"/>
        </w:rPr>
        <w:t>采用发纹不锈钢材质</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厚1.5mm</w:t>
      </w: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w:t>
      </w:r>
    </w:p>
    <w:p w14:paraId="26502751">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11、光幕保护装置：要求该装置有足够光束数交叉形成保护光幕。</w:t>
      </w:r>
    </w:p>
    <w:p w14:paraId="28486507">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12、外呼梯按钮盒及外层站显示器：采用楼层显示、按钮一体型外呼梯按钮盒，且外召唤显示屏应显示所在楼层并同时指示上下方向。显示器件为点阵显示，面板及按钮均采用发纹不锈钢材质，召唤按钮按下后按钮箭头发光。</w:t>
      </w:r>
    </w:p>
    <w:p w14:paraId="4CBEE5E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13、电磁兼容性：满足本用户的电梯安装环境条件。</w:t>
      </w:r>
    </w:p>
    <w:p w14:paraId="04FE374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14、导轨（轿厢导轨、对重导轨）：T型耐磨导轨，抗变形能力强。导轨配置安全钳的更新导轨及其连接板应当符合 GB/T 22562（含2至表10）的要求，其中对于额定载重量大于630kg的电梯，其轿厢侧导轨宽度b1应当不小于89mm</w:t>
      </w:r>
    </w:p>
    <w:p w14:paraId="4E19591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15、对重装置：对重架要求制作精细，抗变形能力强，符合相关安全标准。要求采用滑动式导靴，</w:t>
      </w:r>
      <w:r>
        <w:rPr>
          <w:rFonts w:hint="eastAsia" w:ascii="宋体" w:hAnsi="宋体" w:eastAsia="宋体" w:cs="Times New Roman"/>
          <w:b/>
          <w:bCs/>
          <w:sz w:val="24"/>
          <w:lang w:val="en-US" w:eastAsia="zh-CN"/>
        </w:rPr>
        <w:t>铸铁对重</w:t>
      </w:r>
      <w:r>
        <w:rPr>
          <w:rFonts w:hint="eastAsia" w:ascii="宋体" w:hAnsi="宋体" w:eastAsia="宋体" w:cs="Times New Roman"/>
          <w:sz w:val="24"/>
          <w:lang w:val="en-US" w:eastAsia="zh-CN"/>
        </w:rPr>
        <w:t>，</w:t>
      </w:r>
      <w:r>
        <w:rPr>
          <w:rFonts w:hint="eastAsia" w:ascii="宋体" w:hAnsi="宋体" w:eastAsia="宋体" w:cs="Times New Roman"/>
          <w:sz w:val="24"/>
        </w:rPr>
        <w:t>对重铁不得采用工业废料，符合环保要求。</w:t>
      </w:r>
    </w:p>
    <w:p w14:paraId="0E73FCC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16、补偿装置：要求采用无声补偿链。</w:t>
      </w:r>
    </w:p>
    <w:p w14:paraId="4448F22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17、钢丝绳：要求采用电梯专用钢丝绳。</w:t>
      </w:r>
    </w:p>
    <w:p w14:paraId="180A664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18、随行电缆：要求采用电梯专用电缆。</w:t>
      </w:r>
    </w:p>
    <w:p w14:paraId="7B3E76B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19、井道内固定件：要求其零部件结构合理，牢固耐用，抗锈蚀能力强。</w:t>
      </w:r>
    </w:p>
    <w:p w14:paraId="752514ED">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20、井道照明：要求每部电梯按国标要求安装井道照明装置。</w:t>
      </w:r>
    </w:p>
    <w:p w14:paraId="1F3AC2A7">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21、缓冲器：要求采用油压式缓冲器。</w:t>
      </w:r>
    </w:p>
    <w:p w14:paraId="74D54E4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22、限速器：不得使用非金属材质非线性蓄能型缓冲器。</w:t>
      </w:r>
    </w:p>
    <w:p w14:paraId="6EA5CE52">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23、安全钳：要求采用渐进式安全钳。</w:t>
      </w:r>
    </w:p>
    <w:p w14:paraId="32B60B8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24、门锁装置：采用电梯专用门锁，基站锁设在首层。</w:t>
      </w:r>
    </w:p>
    <w:p w14:paraId="19A4D6A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三</w:t>
      </w:r>
      <w:r>
        <w:rPr>
          <w:rFonts w:hint="eastAsia" w:ascii="宋体" w:hAnsi="宋体" w:eastAsia="宋体" w:cs="Times New Roman"/>
          <w:sz w:val="24"/>
          <w:lang w:eastAsia="zh-CN"/>
        </w:rPr>
        <w:t>）</w:t>
      </w:r>
      <w:r>
        <w:rPr>
          <w:rFonts w:hint="eastAsia" w:ascii="宋体" w:hAnsi="宋体" w:eastAsia="宋体" w:cs="Times New Roman"/>
          <w:sz w:val="24"/>
        </w:rPr>
        <w:t>电梯功能设置</w:t>
      </w:r>
    </w:p>
    <w:p w14:paraId="11A2E5C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1、基本功能  </w:t>
      </w:r>
    </w:p>
    <w:p w14:paraId="673E3AC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1.1 全集选控制运行</w:t>
      </w:r>
    </w:p>
    <w:p w14:paraId="46B2C40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1.2 轿顶检修操作</w:t>
      </w:r>
    </w:p>
    <w:p w14:paraId="191FEB5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1.3 轿内慢速运行</w:t>
      </w:r>
    </w:p>
    <w:p w14:paraId="4AEE507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1.4 自动预定基站停靠</w:t>
      </w:r>
    </w:p>
    <w:p w14:paraId="2AEBC15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1.5 基站门锁</w:t>
      </w:r>
    </w:p>
    <w:p w14:paraId="684DDEC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2、乘客舒适性功能</w:t>
      </w:r>
    </w:p>
    <w:p w14:paraId="0D7E941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 呼叫登记显示灯</w:t>
      </w:r>
    </w:p>
    <w:p w14:paraId="314D7CB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2.2 轿厢位置指示</w:t>
      </w:r>
    </w:p>
    <w:p w14:paraId="680532E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2.3 轿厢运行方向指示</w:t>
      </w:r>
    </w:p>
    <w:p w14:paraId="1F8BAB7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2.4 满员直达</w:t>
      </w:r>
    </w:p>
    <w:p w14:paraId="29798FF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2.5 开关门时间自动调整</w:t>
      </w:r>
    </w:p>
    <w:p w14:paraId="5FC8D61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2.6 门保护装置须采用光幕保护方式 </w:t>
      </w:r>
    </w:p>
    <w:p w14:paraId="1EC775CC">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2.7 轿厢内照明和风扇自动启停</w:t>
      </w:r>
    </w:p>
    <w:p w14:paraId="3B06C04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2.8 自动泊梯开关</w:t>
      </w:r>
    </w:p>
    <w:p w14:paraId="1FCB504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2.9起动补偿</w:t>
      </w:r>
    </w:p>
    <w:p w14:paraId="1CAF668D">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2.10 五方通话（机房至监控室线缆由</w:t>
      </w:r>
      <w:r>
        <w:rPr>
          <w:rFonts w:hint="eastAsia" w:ascii="宋体" w:hAnsi="宋体" w:eastAsia="宋体" w:cs="Times New Roman"/>
          <w:sz w:val="24"/>
          <w:lang w:val="en-US" w:eastAsia="zh-CN"/>
        </w:rPr>
        <w:t>物业</w:t>
      </w:r>
      <w:r>
        <w:rPr>
          <w:rFonts w:hint="eastAsia" w:ascii="宋体" w:hAnsi="宋体" w:eastAsia="宋体" w:cs="Times New Roman"/>
          <w:sz w:val="24"/>
        </w:rPr>
        <w:t>负责）</w:t>
      </w:r>
    </w:p>
    <w:p w14:paraId="0946933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2.11 轿内误指令人工消除</w:t>
      </w:r>
    </w:p>
    <w:p w14:paraId="29B5E7E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2.12 无效内指令自动取消</w:t>
      </w:r>
    </w:p>
    <w:p w14:paraId="79DED07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3、安全功能及其他</w:t>
      </w:r>
    </w:p>
    <w:p w14:paraId="6DE68A45">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3.1 防止电动车进入轿厢功能</w:t>
      </w:r>
    </w:p>
    <w:p w14:paraId="238AB18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3.2 电梯检修运行方式</w:t>
      </w:r>
    </w:p>
    <w:p w14:paraId="5691505F">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3.3 消防迫降功能</w:t>
      </w:r>
    </w:p>
    <w:p w14:paraId="62684BD1">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3.4 电梯故障报警</w:t>
      </w:r>
    </w:p>
    <w:p w14:paraId="047B178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3.5 停电应急照明</w:t>
      </w:r>
    </w:p>
    <w:p w14:paraId="45C191F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3.6 对讲通话系统</w:t>
      </w:r>
    </w:p>
    <w:p w14:paraId="3C72757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3.7 轿内超载指示</w:t>
      </w:r>
    </w:p>
    <w:p w14:paraId="7C4D6621">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3.8 轿厢自动称重装置</w:t>
      </w:r>
    </w:p>
    <w:p w14:paraId="5AFF77D0">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3.9 故障自动邻层停靠运行</w:t>
      </w:r>
    </w:p>
    <w:p w14:paraId="35B8A85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3.10 开关门故障自动操作</w:t>
      </w:r>
    </w:p>
    <w:p w14:paraId="1D25D4BC">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3.11 超载报警</w:t>
      </w:r>
    </w:p>
    <w:p w14:paraId="6B2517C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3.12 超载保护</w:t>
      </w:r>
    </w:p>
    <w:p w14:paraId="6BBCC5B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3.13 警铃报警</w:t>
      </w:r>
    </w:p>
    <w:p w14:paraId="77ABFA4E">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4、电梯轿厢内装饰</w:t>
      </w:r>
    </w:p>
    <w:p w14:paraId="0C665F75">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4.1轿厢装饰顶（天花板）：轿顶采用LED光灯照明；</w:t>
      </w:r>
    </w:p>
    <w:p w14:paraId="53BE9E24">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4.2轿壁：采用</w:t>
      </w:r>
      <w:r>
        <w:rPr>
          <w:rFonts w:hint="eastAsia" w:ascii="宋体" w:hAnsi="宋体" w:eastAsia="宋体" w:cs="Times New Roman"/>
          <w:sz w:val="24"/>
          <w:lang w:val="en-US" w:eastAsia="zh-CN"/>
        </w:rPr>
        <w:t>发纹不锈钢</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厚1.5mm</w:t>
      </w:r>
      <w:r>
        <w:rPr>
          <w:rFonts w:hint="eastAsia" w:ascii="宋体" w:hAnsi="宋体" w:eastAsia="宋体" w:cs="Times New Roman"/>
          <w:sz w:val="24"/>
          <w:lang w:eastAsia="zh-CN"/>
        </w:rPr>
        <w:t>）</w:t>
      </w:r>
      <w:r>
        <w:rPr>
          <w:rFonts w:hint="eastAsia" w:ascii="宋体" w:hAnsi="宋体" w:eastAsia="宋体" w:cs="Times New Roman"/>
          <w:sz w:val="24"/>
        </w:rPr>
        <w:t>；</w:t>
      </w:r>
    </w:p>
    <w:p w14:paraId="54F6654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4.3轿门：采用</w:t>
      </w:r>
      <w:r>
        <w:rPr>
          <w:rFonts w:hint="eastAsia" w:ascii="宋体" w:hAnsi="宋体" w:eastAsia="宋体" w:cs="Times New Roman"/>
          <w:sz w:val="24"/>
          <w:lang w:val="en-US" w:eastAsia="zh-CN"/>
        </w:rPr>
        <w:t>发纹不锈钢</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厚1.5mm</w:t>
      </w:r>
      <w:r>
        <w:rPr>
          <w:rFonts w:hint="eastAsia" w:ascii="宋体" w:hAnsi="宋体" w:eastAsia="宋体" w:cs="Times New Roman"/>
          <w:sz w:val="24"/>
          <w:lang w:eastAsia="zh-CN"/>
        </w:rPr>
        <w:t>）</w:t>
      </w:r>
      <w:r>
        <w:rPr>
          <w:rFonts w:hint="eastAsia" w:ascii="宋体" w:hAnsi="宋体" w:eastAsia="宋体" w:cs="Times New Roman"/>
          <w:sz w:val="24"/>
        </w:rPr>
        <w:t>；</w:t>
      </w:r>
    </w:p>
    <w:p w14:paraId="0E27EC2B">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4.4轿底：采用耐磨塑胶地板；</w:t>
      </w:r>
    </w:p>
    <w:p w14:paraId="531E20AA">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5、电梯层站处装饰</w:t>
      </w:r>
    </w:p>
    <w:p w14:paraId="2794BC82">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rPr>
        <w:t>5.1 层门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首层发纹不锈钢层门，其他层喷涂钢板层门</w:t>
      </w:r>
      <w:r>
        <w:rPr>
          <w:rFonts w:hint="eastAsia" w:ascii="宋体" w:hAnsi="宋体" w:eastAsia="宋体" w:cs="Times New Roman"/>
          <w:sz w:val="24"/>
          <w:lang w:eastAsia="zh-CN"/>
        </w:rPr>
        <w:t>（</w:t>
      </w:r>
      <w:r>
        <w:rPr>
          <w:rFonts w:hint="eastAsia" w:ascii="宋体" w:hAnsi="宋体" w:eastAsia="宋体" w:cs="Times New Roman"/>
          <w:sz w:val="24"/>
          <w:lang w:val="en-US" w:eastAsia="zh-CN"/>
        </w:rPr>
        <w:t>厚1.5mm</w:t>
      </w:r>
      <w:r>
        <w:rPr>
          <w:rFonts w:hint="eastAsia" w:ascii="宋体" w:hAnsi="宋体" w:eastAsia="宋体" w:cs="Times New Roman"/>
          <w:sz w:val="24"/>
          <w:lang w:eastAsia="zh-CN"/>
        </w:rPr>
        <w:t>）</w:t>
      </w:r>
    </w:p>
    <w:p w14:paraId="532D674B">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rPr>
        <w:t>5.2 层门门套：</w:t>
      </w:r>
      <w:r>
        <w:rPr>
          <w:rFonts w:hint="eastAsia" w:ascii="宋体" w:hAnsi="宋体" w:eastAsia="宋体" w:cs="Times New Roman"/>
          <w:sz w:val="24"/>
          <w:lang w:val="en-US" w:eastAsia="zh-CN"/>
        </w:rPr>
        <w:t>首层发纹不锈钢小门套，其他层喷涂钢板小门套</w:t>
      </w:r>
    </w:p>
    <w:p w14:paraId="64341539">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5.3 基站锁：装设在首层，合并到外呼梯按钮盒上</w:t>
      </w:r>
    </w:p>
    <w:p w14:paraId="7B86A216">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5.4 层门和轿门的地坎、轿厢护脚板应当采用金属材料</w:t>
      </w:r>
    </w:p>
    <w:p w14:paraId="19CA539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6、消防控制</w:t>
      </w:r>
    </w:p>
    <w:p w14:paraId="72904EDD">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首层消防电梯门边设有打碎玻璃按钮和钥匙开关，以便消防人员紧急救火时使用，钥匙开关具有优先权。</w:t>
      </w:r>
    </w:p>
    <w:p w14:paraId="449E2E16">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悬挂装置要求：</w:t>
      </w:r>
    </w:p>
    <w:p w14:paraId="30354CDC">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1</w:t>
      </w:r>
      <w:r>
        <w:rPr>
          <w:rFonts w:hint="eastAsia" w:ascii="宋体" w:hAnsi="宋体" w:eastAsia="宋体" w:cs="Times New Roman"/>
          <w:sz w:val="24"/>
          <w:lang w:eastAsia="zh-CN"/>
        </w:rPr>
        <w:t>）</w:t>
      </w:r>
      <w:r>
        <w:rPr>
          <w:rFonts w:hint="eastAsia" w:ascii="宋体" w:hAnsi="宋体" w:eastAsia="宋体" w:cs="Times New Roman"/>
          <w:sz w:val="24"/>
        </w:rPr>
        <w:t xml:space="preserve">在正常使用条件下，悬挂钢丝绳使用年限不少于10年或者对应电梯驱动主机启动次数不少于200万次；包覆带使用年限不少于20年或者对应电梯驱动主机启动次数不少于400万次； </w:t>
      </w:r>
    </w:p>
    <w:p w14:paraId="627E076F">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（2）采用包覆带作为悬挂装置的，应当在控制柜内永久性张贴包括防止水、砂尘和润滑油等介质影响包覆带曳引能力的日常检 查和维护保养要求的标识；</w:t>
      </w:r>
    </w:p>
    <w:p w14:paraId="68185016">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（3）对于采用非1：1悬挂比的电梯，当悬挂装置通过反绳轮与轿厢或者对重连接时，反绳轮及其固定部分应当设置防止轿厢或者对重与悬挂装置脱离或者反绳轮坠落的防护装置（需在相应位置设置指示标志）；</w:t>
      </w:r>
    </w:p>
    <w:p w14:paraId="60E1E963">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（4）反绳轮应当采用金属材质</w:t>
      </w:r>
    </w:p>
    <w:p w14:paraId="0520D0E0">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）对重架：≥5mm厚钢板加工；</w:t>
      </w:r>
    </w:p>
    <w:p w14:paraId="6362165D">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6</w:t>
      </w:r>
      <w:r>
        <w:rPr>
          <w:rFonts w:hint="eastAsia" w:ascii="宋体" w:hAnsi="宋体" w:eastAsia="宋体" w:cs="Times New Roman"/>
          <w:sz w:val="24"/>
          <w:lang w:eastAsia="zh-CN"/>
        </w:rPr>
        <w:t>）对重块和轿厢配重对重块和轿厢配重不得使用非金属材质。</w:t>
      </w:r>
    </w:p>
    <w:p w14:paraId="0691BEA0">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其他要求：</w:t>
      </w:r>
    </w:p>
    <w:p w14:paraId="6C10163B">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旧梯拆除及回收工作由中标单位进行负责，电梯拆除及安装过程所产生的公区破损由中标单位进行原貌恢复。</w:t>
      </w:r>
    </w:p>
    <w:p w14:paraId="133B6FC6">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9、随电梯的技术文件</w:t>
      </w:r>
    </w:p>
    <w:p w14:paraId="32F7238E">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9.1.文件目录</w:t>
      </w:r>
    </w:p>
    <w:p w14:paraId="1627A7A8">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9.2装箱单</w:t>
      </w:r>
    </w:p>
    <w:p w14:paraId="0EE6BAC3">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9.3产品出厂合格证</w:t>
      </w:r>
    </w:p>
    <w:p w14:paraId="5855ADB1">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9.4机房井道布置图</w:t>
      </w:r>
    </w:p>
    <w:p w14:paraId="53412926">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9.5使用维护说明书</w:t>
      </w:r>
    </w:p>
    <w:p w14:paraId="745DE503">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9.6 电梯电气原理图、符号说明及电气控制原理说明书</w:t>
      </w:r>
    </w:p>
    <w:p w14:paraId="66D787F8">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9.7 电梯电气接线图</w:t>
      </w:r>
    </w:p>
    <w:p w14:paraId="3AE49FCE">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9.8 电梯部件安装图</w:t>
      </w:r>
    </w:p>
    <w:p w14:paraId="50546112">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9.9 安装、调试说明书</w:t>
      </w:r>
    </w:p>
    <w:p w14:paraId="68613DF2">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9.10 备品、备件目录</w:t>
      </w:r>
    </w:p>
    <w:p w14:paraId="79132A2E">
      <w:pPr>
        <w:spacing w:line="5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9.11 其他相关技术文件</w:t>
      </w:r>
    </w:p>
    <w:p w14:paraId="5D5E0A35">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10、</w:t>
      </w:r>
      <w:r>
        <w:rPr>
          <w:rFonts w:hint="eastAsia" w:ascii="宋体" w:hAnsi="宋体" w:eastAsia="宋体" w:cs="Times New Roman"/>
          <w:sz w:val="24"/>
          <w:lang w:eastAsia="zh-CN"/>
        </w:rPr>
        <w:t>电梯出厂时，必须附有制造企业关于该电梯产品或者部件的出厂合格证、使用维护说明书、装箱清单等出厂随机文件。合格证上除有主要参数外，还应当标明驱动主机、控制柜、安全装置等主要部件的型号和编号。门锁、安全钳、限速器、缓冲器等重要的安全部件，必须具有有效的型式实验合格证书。</w:t>
      </w:r>
    </w:p>
    <w:p w14:paraId="09C2E898">
      <w:pPr>
        <w:rPr>
          <w:rFonts w:hint="eastAsia" w:ascii="宋体" w:hAnsi="宋体" w:eastAsia="宋体" w:cs="Times New Roman"/>
          <w:sz w:val="24"/>
          <w:lang w:eastAsia="zh-CN"/>
        </w:rPr>
      </w:pPr>
      <w:r>
        <w:rPr>
          <w:rFonts w:hint="eastAsia" w:ascii="宋体" w:hAnsi="宋体" w:eastAsia="宋体" w:cs="Times New Roman"/>
          <w:sz w:val="24"/>
          <w:lang w:eastAsia="zh-CN"/>
        </w:rPr>
        <w:br w:type="page"/>
      </w:r>
    </w:p>
    <w:p w14:paraId="2A476099">
      <w:pPr>
        <w:pStyle w:val="3"/>
        <w:bidi w:val="0"/>
        <w:jc w:val="center"/>
        <w:rPr>
          <w:rFonts w:hint="eastAsia"/>
          <w:lang w:val="en-US" w:eastAsia="zh-CN"/>
        </w:rPr>
      </w:pPr>
      <w:bookmarkStart w:id="50" w:name="_Toc24745"/>
      <w:bookmarkStart w:id="51" w:name="_Toc9244"/>
      <w:r>
        <w:rPr>
          <w:rFonts w:hint="eastAsia"/>
          <w:lang w:val="en-US" w:eastAsia="zh-CN"/>
        </w:rPr>
        <w:t>第五章  合同条款及格式</w:t>
      </w:r>
      <w:bookmarkEnd w:id="50"/>
      <w:bookmarkEnd w:id="51"/>
    </w:p>
    <w:p w14:paraId="1D1F7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（具体合同条款由中标人与采购人协商签订）</w:t>
      </w:r>
    </w:p>
    <w:p w14:paraId="55122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本合同协议书于 年 月 日由</w:t>
      </w:r>
    </w:p>
    <w:p w14:paraId="38A5E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(以下简称“招标方”)为一方和(以下简称“中标方”)为另一方按下述条款和条件签署本合同协议书：</w:t>
      </w:r>
    </w:p>
    <w:p w14:paraId="69CF9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1、我方愿意向中标方购买 （所供设备名称），并接受中标方的投标条件，以总金额为（大写） 元人民币购买这些设备。（合同价格为本项目中标价格）其中：电梯设备： 元人民币，安装费用： 元人民币</w:t>
      </w:r>
    </w:p>
    <w:p w14:paraId="43EAD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 设备名称、型号规格、数量、单价、总价</w:t>
      </w:r>
    </w:p>
    <w:p w14:paraId="4D2C5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 交货方式</w:t>
      </w:r>
    </w:p>
    <w:p w14:paraId="20C21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1.3 交货时间</w:t>
      </w:r>
    </w:p>
    <w:p w14:paraId="5F9A7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 支付条款</w:t>
      </w:r>
    </w:p>
    <w:p w14:paraId="41502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2、本合同买、卖双方，必须遵守合同法，严格履行合同的全部责任。</w:t>
      </w:r>
    </w:p>
    <w:p w14:paraId="7DDEC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3、下列文件是构成合同不可分割的部分，并依照下列顺序解释本合同。</w:t>
      </w:r>
    </w:p>
    <w:p w14:paraId="6C98A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3.1 合同补充条款或说明</w:t>
      </w:r>
    </w:p>
    <w:p w14:paraId="19D0D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3.2 本合同协议书</w:t>
      </w:r>
    </w:p>
    <w:p w14:paraId="76F8C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3.3 中标通知书</w:t>
      </w:r>
    </w:p>
    <w:p w14:paraId="3BC171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3.4 投标文件</w:t>
      </w:r>
    </w:p>
    <w:p w14:paraId="654DC8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3.5 招标文件</w:t>
      </w:r>
    </w:p>
    <w:p w14:paraId="07673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4、中标方保证金全部按照合同规定，向招标方提供上述合同的设备和服务。</w:t>
      </w:r>
    </w:p>
    <w:p w14:paraId="25B4C1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5、招标方保证按照合同规定的时间和方式付给中标方到期应付的货款。</w:t>
      </w:r>
    </w:p>
    <w:p w14:paraId="60244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6、本合同经双方授权代表签字盖章后生效。</w:t>
      </w:r>
    </w:p>
    <w:p w14:paraId="68EAF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招标方（盖章）：                中标方（盖章）：</w:t>
      </w:r>
    </w:p>
    <w:p w14:paraId="3AD81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法人或授权委托人签字：          法人或授权委托人签字：</w:t>
      </w:r>
    </w:p>
    <w:p w14:paraId="5BC1B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电 话：                         电 话：</w:t>
      </w:r>
    </w:p>
    <w:p w14:paraId="1E160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开户行：                        开户行：</w:t>
      </w:r>
    </w:p>
    <w:p w14:paraId="6D248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账 号：                           账 号：</w:t>
      </w:r>
    </w:p>
    <w:p w14:paraId="2E70B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bCs/>
          <w:color w:val="auto"/>
          <w:sz w:val="24"/>
          <w:szCs w:val="24"/>
          <w:lang w:val="en-US" w:eastAsia="zh-CN"/>
        </w:rPr>
        <w:t>（本合同仅供参考，已双方实际签订为准）</w:t>
      </w:r>
    </w:p>
    <w:p w14:paraId="68C2E471">
      <w:pPr>
        <w:pStyle w:val="3"/>
        <w:bidi w:val="0"/>
        <w:jc w:val="center"/>
        <w:rPr>
          <w:rFonts w:hint="eastAsia"/>
        </w:rPr>
      </w:pPr>
      <w:bookmarkStart w:id="52" w:name="_Toc25477"/>
      <w:bookmarkStart w:id="53" w:name="_Toc3363"/>
      <w:r>
        <w:rPr>
          <w:rFonts w:hint="eastAsia"/>
        </w:rPr>
        <w:t>第六章</w:t>
      </w:r>
      <w:r>
        <w:t xml:space="preserve"> </w:t>
      </w:r>
      <w:r>
        <w:rPr>
          <w:rFonts w:hint="eastAsia"/>
          <w:lang w:val="en-US" w:eastAsia="zh-CN"/>
        </w:rPr>
        <w:t xml:space="preserve"> </w:t>
      </w:r>
      <w:bookmarkEnd w:id="52"/>
      <w:bookmarkStart w:id="54" w:name="_Toc171073208"/>
      <w:bookmarkStart w:id="55" w:name="_Toc223432388"/>
      <w:bookmarkStart w:id="56" w:name="_Toc171073043"/>
      <w:r>
        <w:rPr>
          <w:rFonts w:hint="eastAsia" w:cs="Times New Roman"/>
          <w:b/>
          <w:color w:val="auto"/>
          <w:sz w:val="32"/>
          <w:highlight w:val="none"/>
          <w:lang w:val="en-US" w:eastAsia="zh-CN"/>
        </w:rPr>
        <w:t>电子化响应文件内容及格式</w:t>
      </w:r>
      <w:bookmarkEnd w:id="53"/>
    </w:p>
    <w:p w14:paraId="1FF4E359">
      <w:pPr>
        <w:shd w:val="clear"/>
        <w:spacing w:line="480" w:lineRule="auto"/>
        <w:jc w:val="center"/>
        <w:rPr>
          <w:rFonts w:ascii="宋体"/>
          <w:b/>
          <w:bCs/>
          <w:color w:val="auto"/>
          <w:sz w:val="36"/>
          <w:szCs w:val="36"/>
          <w:highlight w:val="none"/>
        </w:rPr>
      </w:pPr>
      <w:r>
        <w:rPr>
          <w:rFonts w:hint="eastAsia" w:ascii="宋体" w:hAnsi="宋体" w:cs="宋体"/>
          <w:b/>
          <w:bCs/>
          <w:color w:val="auto"/>
          <w:sz w:val="36"/>
          <w:szCs w:val="36"/>
          <w:highlight w:val="none"/>
          <w:lang w:eastAsia="zh-CN"/>
        </w:rPr>
        <w:t>渑池县202</w:t>
      </w: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lang w:eastAsia="zh-CN"/>
        </w:rPr>
        <w:t>年韶馨苑小区电梯更新项目</w:t>
      </w:r>
    </w:p>
    <w:p w14:paraId="5253FB87">
      <w:pPr>
        <w:shd w:val="clear"/>
        <w:rPr>
          <w:color w:val="auto"/>
          <w:highlight w:val="none"/>
        </w:rPr>
      </w:pPr>
    </w:p>
    <w:p w14:paraId="0F553ABF">
      <w:pPr>
        <w:shd w:val="clear"/>
        <w:rPr>
          <w:color w:val="auto"/>
          <w:highlight w:val="none"/>
        </w:rPr>
      </w:pPr>
    </w:p>
    <w:p w14:paraId="2AABD244">
      <w:pPr>
        <w:shd w:val="clear"/>
        <w:rPr>
          <w:color w:val="auto"/>
          <w:highlight w:val="none"/>
        </w:rPr>
      </w:pPr>
    </w:p>
    <w:p w14:paraId="42E9AF0F">
      <w:pPr>
        <w:shd w:val="clear"/>
        <w:rPr>
          <w:color w:val="auto"/>
          <w:highlight w:val="none"/>
        </w:rPr>
      </w:pPr>
    </w:p>
    <w:p w14:paraId="49574C17">
      <w:pPr>
        <w:shd w:val="clear"/>
        <w:rPr>
          <w:color w:val="auto"/>
          <w:highlight w:val="none"/>
        </w:rPr>
      </w:pPr>
    </w:p>
    <w:p w14:paraId="48D284CA">
      <w:pPr>
        <w:shd w:val="clear"/>
        <w:rPr>
          <w:color w:val="auto"/>
          <w:highlight w:val="none"/>
        </w:rPr>
      </w:pPr>
    </w:p>
    <w:p w14:paraId="584F1B77">
      <w:pPr>
        <w:shd w:val="clear"/>
        <w:jc w:val="center"/>
        <w:rPr>
          <w:rFonts w:ascii="宋体"/>
          <w:b/>
          <w:bCs/>
          <w:color w:val="auto"/>
          <w:sz w:val="72"/>
          <w:szCs w:val="72"/>
          <w:highlight w:val="none"/>
        </w:rPr>
      </w:pPr>
      <w:r>
        <w:rPr>
          <w:rFonts w:hint="eastAsia" w:ascii="宋体" w:hAnsi="宋体" w:cs="宋体"/>
          <w:b/>
          <w:bCs/>
          <w:color w:val="auto"/>
          <w:sz w:val="72"/>
          <w:szCs w:val="72"/>
          <w:highlight w:val="none"/>
          <w:lang w:val="en-US" w:eastAsia="zh-CN"/>
        </w:rPr>
        <w:t>响应</w:t>
      </w:r>
      <w:r>
        <w:rPr>
          <w:rFonts w:hint="eastAsia" w:ascii="宋体" w:hAnsi="宋体" w:cs="宋体"/>
          <w:b/>
          <w:bCs/>
          <w:color w:val="auto"/>
          <w:sz w:val="72"/>
          <w:szCs w:val="72"/>
          <w:highlight w:val="none"/>
        </w:rPr>
        <w:t>文件</w:t>
      </w:r>
    </w:p>
    <w:p w14:paraId="68DB2CD7">
      <w:pPr>
        <w:shd w:val="clear" w:color="auto"/>
        <w:snapToGrid w:val="0"/>
        <w:spacing w:line="360" w:lineRule="auto"/>
        <w:ind w:right="105" w:rightChars="50"/>
        <w:jc w:val="center"/>
        <w:rPr>
          <w:rFonts w:ascii="宋体"/>
          <w:b/>
          <w:bCs/>
          <w:color w:val="auto"/>
          <w:sz w:val="28"/>
          <w:szCs w:val="28"/>
          <w:highlight w:val="none"/>
        </w:rPr>
      </w:pPr>
    </w:p>
    <w:p w14:paraId="5726180F">
      <w:pPr>
        <w:shd w:val="clear" w:color="auto"/>
        <w:snapToGrid w:val="0"/>
        <w:spacing w:line="360" w:lineRule="auto"/>
        <w:ind w:right="105" w:rightChars="50"/>
        <w:jc w:val="center"/>
        <w:rPr>
          <w:rFonts w:ascii="宋体"/>
          <w:b/>
          <w:bCs/>
          <w:color w:val="auto"/>
          <w:sz w:val="28"/>
          <w:szCs w:val="28"/>
          <w:highlight w:val="none"/>
        </w:rPr>
      </w:pPr>
    </w:p>
    <w:p w14:paraId="0F6BDADB">
      <w:pPr>
        <w:shd w:val="clear" w:color="auto"/>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val="en-US" w:eastAsia="zh-CN"/>
        </w:rPr>
        <w:t xml:space="preserve"> </w:t>
      </w:r>
    </w:p>
    <w:p w14:paraId="60153F3A">
      <w:pPr>
        <w:shd w:val="clear" w:color="auto"/>
        <w:snapToGrid w:val="0"/>
        <w:spacing w:line="360" w:lineRule="auto"/>
        <w:ind w:right="105" w:rightChars="50"/>
        <w:jc w:val="both"/>
        <w:rPr>
          <w:rFonts w:ascii="宋体"/>
          <w:b/>
          <w:bCs/>
          <w:color w:val="auto"/>
          <w:kern w:val="0"/>
          <w:sz w:val="24"/>
          <w:szCs w:val="24"/>
          <w:highlight w:val="none"/>
          <w:shd w:val="clear" w:color="auto" w:fill="FFFFFF"/>
        </w:rPr>
      </w:pPr>
    </w:p>
    <w:p w14:paraId="03F6836C">
      <w:pPr>
        <w:pStyle w:val="23"/>
        <w:shd w:val="clear"/>
        <w:rPr>
          <w:color w:val="auto"/>
          <w:highlight w:val="none"/>
        </w:rPr>
      </w:pPr>
    </w:p>
    <w:p w14:paraId="5FDF7B91">
      <w:pPr>
        <w:rPr>
          <w:color w:val="auto"/>
          <w:highlight w:val="none"/>
        </w:rPr>
      </w:pPr>
    </w:p>
    <w:p w14:paraId="7AF8FB0D">
      <w:pPr>
        <w:pStyle w:val="22"/>
        <w:rPr>
          <w:color w:val="auto"/>
          <w:highlight w:val="none"/>
        </w:rPr>
      </w:pPr>
    </w:p>
    <w:p w14:paraId="4116043E">
      <w:pPr>
        <w:pStyle w:val="22"/>
        <w:rPr>
          <w:color w:val="auto"/>
          <w:highlight w:val="none"/>
        </w:rPr>
      </w:pPr>
    </w:p>
    <w:p w14:paraId="3284BB4A">
      <w:pPr>
        <w:pStyle w:val="22"/>
        <w:rPr>
          <w:color w:val="auto"/>
          <w:highlight w:val="none"/>
        </w:rPr>
      </w:pPr>
    </w:p>
    <w:p w14:paraId="24544DFC">
      <w:pPr>
        <w:pStyle w:val="22"/>
        <w:rPr>
          <w:color w:val="auto"/>
          <w:highlight w:val="none"/>
        </w:rPr>
      </w:pPr>
    </w:p>
    <w:p w14:paraId="41BB11B6">
      <w:pPr>
        <w:pStyle w:val="22"/>
        <w:rPr>
          <w:color w:val="auto"/>
          <w:highlight w:val="none"/>
        </w:rPr>
      </w:pPr>
    </w:p>
    <w:p w14:paraId="05EE60C0">
      <w:pPr>
        <w:widowControl/>
        <w:shd w:val="clear" w:color="auto"/>
        <w:autoSpaceDN w:val="0"/>
        <w:spacing w:line="360" w:lineRule="auto"/>
        <w:ind w:firstLine="1269" w:firstLineChars="395"/>
        <w:rPr>
          <w:rFonts w:ascii="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投标供应商：（盖章）</w:t>
      </w:r>
    </w:p>
    <w:p w14:paraId="4A50E321">
      <w:pPr>
        <w:widowControl/>
        <w:shd w:val="clear" w:color="auto"/>
        <w:tabs>
          <w:tab w:val="left" w:pos="360"/>
        </w:tabs>
        <w:autoSpaceDN w:val="0"/>
        <w:spacing w:line="360" w:lineRule="auto"/>
        <w:ind w:firstLine="1269" w:firstLineChars="395"/>
        <w:rPr>
          <w:rFonts w:ascii="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w:t>
      </w:r>
      <w:r>
        <w:rPr>
          <w:rFonts w:hint="eastAsia" w:ascii="宋体" w:hAnsi="宋体" w:cs="宋体"/>
          <w:b/>
          <w:bCs/>
          <w:color w:val="auto"/>
          <w:kern w:val="0"/>
          <w:sz w:val="32"/>
          <w:szCs w:val="32"/>
          <w:highlight w:val="none"/>
          <w:shd w:val="clear" w:color="auto" w:fill="FFFFFF"/>
          <w:lang w:val="en-US" w:eastAsia="zh-CN"/>
        </w:rPr>
        <w:t>或其委托代理人</w:t>
      </w:r>
      <w:r>
        <w:rPr>
          <w:rFonts w:hint="eastAsia" w:ascii="宋体" w:hAnsi="宋体" w:cs="宋体"/>
          <w:b/>
          <w:bCs/>
          <w:color w:val="auto"/>
          <w:kern w:val="0"/>
          <w:sz w:val="32"/>
          <w:szCs w:val="32"/>
          <w:highlight w:val="none"/>
          <w:shd w:val="clear" w:color="auto" w:fill="FFFFFF"/>
        </w:rPr>
        <w:t>：（签</w:t>
      </w:r>
      <w:r>
        <w:rPr>
          <w:rFonts w:hint="eastAsia" w:ascii="宋体" w:hAnsi="宋体" w:cs="宋体"/>
          <w:b/>
          <w:bCs/>
          <w:color w:val="auto"/>
          <w:kern w:val="0"/>
          <w:sz w:val="32"/>
          <w:szCs w:val="32"/>
          <w:highlight w:val="none"/>
          <w:shd w:val="clear" w:color="auto" w:fill="FFFFFF"/>
          <w:lang w:val="en-US" w:eastAsia="zh-CN"/>
        </w:rPr>
        <w:t>字或盖章</w:t>
      </w:r>
      <w:r>
        <w:rPr>
          <w:rFonts w:hint="eastAsia" w:ascii="宋体" w:hAnsi="宋体" w:cs="宋体"/>
          <w:b/>
          <w:bCs/>
          <w:color w:val="auto"/>
          <w:kern w:val="0"/>
          <w:sz w:val="32"/>
          <w:szCs w:val="32"/>
          <w:highlight w:val="none"/>
          <w:shd w:val="clear" w:color="auto" w:fill="FFFFFF"/>
        </w:rPr>
        <w:t>）</w:t>
      </w:r>
    </w:p>
    <w:p w14:paraId="42F7121C">
      <w:pPr>
        <w:widowControl/>
        <w:shd w:val="clear" w:color="auto"/>
        <w:autoSpaceDN w:val="0"/>
        <w:spacing w:line="360" w:lineRule="auto"/>
        <w:ind w:firstLine="1269" w:firstLineChars="395"/>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日      期：</w:t>
      </w:r>
    </w:p>
    <w:p w14:paraId="00480E84">
      <w:pPr>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br w:type="page"/>
      </w:r>
    </w:p>
    <w:p w14:paraId="7413AE11">
      <w:pPr>
        <w:pStyle w:val="23"/>
        <w:rPr>
          <w:rFonts w:hint="eastAsia"/>
        </w:rPr>
      </w:pPr>
    </w:p>
    <w:p w14:paraId="2B2D6A06">
      <w:pPr>
        <w:shd w:val="clear"/>
        <w:rPr>
          <w:rFonts w:hint="eastAsia"/>
          <w:color w:val="auto"/>
          <w:highlight w:val="none"/>
        </w:rPr>
      </w:pPr>
    </w:p>
    <w:p w14:paraId="2E4DAB2C">
      <w:pPr>
        <w:shd w:val="clear"/>
        <w:jc w:val="center"/>
        <w:rPr>
          <w:rFonts w:ascii="宋体"/>
          <w:b/>
          <w:bCs/>
          <w:color w:val="auto"/>
          <w:sz w:val="36"/>
          <w:szCs w:val="36"/>
          <w:highlight w:val="none"/>
        </w:rPr>
      </w:pPr>
      <w:r>
        <w:rPr>
          <w:rFonts w:hint="eastAsia" w:ascii="宋体" w:hAnsi="宋体" w:cs="宋体"/>
          <w:b/>
          <w:bCs/>
          <w:color w:val="auto"/>
          <w:sz w:val="44"/>
          <w:szCs w:val="44"/>
          <w:highlight w:val="none"/>
        </w:rPr>
        <w:t>目录</w:t>
      </w:r>
    </w:p>
    <w:p w14:paraId="38539E58">
      <w:pPr>
        <w:widowControl/>
        <w:shd w:val="clear" w:color="auto"/>
        <w:autoSpaceDN w:val="0"/>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自拟</w:t>
      </w:r>
      <w:r>
        <w:rPr>
          <w:rFonts w:hint="eastAsia" w:ascii="宋体" w:hAnsi="宋体" w:cs="宋体"/>
          <w:b/>
          <w:bCs/>
          <w:color w:val="auto"/>
          <w:sz w:val="30"/>
          <w:szCs w:val="30"/>
          <w:highlight w:val="none"/>
          <w:lang w:eastAsia="zh-CN"/>
        </w:rPr>
        <w:t>）</w:t>
      </w:r>
    </w:p>
    <w:p w14:paraId="4D98211B">
      <w:pPr>
        <w:rPr>
          <w:rFonts w:hint="eastAsia"/>
          <w:color w:val="auto"/>
          <w:sz w:val="24"/>
          <w:szCs w:val="24"/>
          <w:highlight w:val="none"/>
        </w:rPr>
      </w:pPr>
      <w:r>
        <w:rPr>
          <w:rFonts w:hint="eastAsia"/>
          <w:color w:val="auto"/>
          <w:sz w:val="24"/>
          <w:szCs w:val="24"/>
          <w:highlight w:val="none"/>
        </w:rPr>
        <w:br w:type="page"/>
      </w:r>
    </w:p>
    <w:p w14:paraId="6A3E0C67">
      <w:pPr>
        <w:pStyle w:val="23"/>
      </w:pPr>
    </w:p>
    <w:p w14:paraId="77F38BF0">
      <w:pPr>
        <w:shd w:val="clear"/>
        <w:rPr>
          <w:rFonts w:hint="eastAsia"/>
          <w:color w:val="auto"/>
          <w:sz w:val="28"/>
          <w:szCs w:val="28"/>
          <w:highlight w:val="none"/>
        </w:rPr>
      </w:pPr>
    </w:p>
    <w:bookmarkEnd w:id="54"/>
    <w:bookmarkEnd w:id="55"/>
    <w:bookmarkEnd w:id="56"/>
    <w:p w14:paraId="3AF83519">
      <w:pPr>
        <w:widowControl/>
        <w:ind w:firstLine="420"/>
        <w:jc w:val="center"/>
        <w:outlineLvl w:val="9"/>
        <w:rPr>
          <w:rFonts w:ascii="宋体" w:hAnsi="宋体"/>
          <w:b/>
          <w:bCs/>
          <w:kern w:val="0"/>
          <w:sz w:val="32"/>
          <w:szCs w:val="32"/>
        </w:rPr>
      </w:pPr>
      <w:bookmarkStart w:id="57" w:name="_Toc30667"/>
      <w:bookmarkStart w:id="58" w:name="_Toc13258"/>
      <w:bookmarkStart w:id="59" w:name="_Toc9279"/>
      <w:bookmarkStart w:id="60" w:name="_Toc27401"/>
      <w:bookmarkStart w:id="61" w:name="_Toc28732"/>
      <w:r>
        <w:rPr>
          <w:rFonts w:hint="eastAsia" w:ascii="宋体" w:hAnsi="宋体"/>
          <w:b/>
          <w:bCs/>
          <w:kern w:val="0"/>
          <w:sz w:val="32"/>
          <w:szCs w:val="32"/>
        </w:rPr>
        <w:t>一、投标函及投标函附表</w:t>
      </w:r>
      <w:bookmarkEnd w:id="57"/>
    </w:p>
    <w:p w14:paraId="76A5B15C">
      <w:pPr>
        <w:widowControl/>
        <w:ind w:firstLine="420"/>
        <w:jc w:val="center"/>
        <w:rPr>
          <w:rFonts w:ascii="宋体" w:hAnsi="宋体"/>
          <w:b/>
          <w:bCs/>
          <w:kern w:val="0"/>
          <w:sz w:val="32"/>
          <w:szCs w:val="32"/>
        </w:rPr>
      </w:pPr>
      <w:r>
        <w:rPr>
          <w:rFonts w:hint="eastAsia" w:ascii="宋体" w:hAnsi="宋体"/>
          <w:b/>
          <w:bCs/>
          <w:kern w:val="0"/>
          <w:sz w:val="32"/>
          <w:szCs w:val="32"/>
        </w:rPr>
        <w:t>（一）投标函</w:t>
      </w:r>
    </w:p>
    <w:p w14:paraId="7E3F4F32">
      <w:pPr>
        <w:widowControl/>
        <w:spacing w:line="500" w:lineRule="exact"/>
        <w:jc w:val="left"/>
        <w:rPr>
          <w:rFonts w:ascii="宋体" w:hAnsi="宋体"/>
          <w:color w:val="000000"/>
          <w:kern w:val="0"/>
          <w:sz w:val="24"/>
          <w:szCs w:val="24"/>
        </w:rPr>
      </w:pPr>
      <w:bookmarkStart w:id="62" w:name="OLE_LINK7"/>
      <w:r>
        <w:rPr>
          <w:rFonts w:hint="eastAsia" w:ascii="宋体" w:hAnsi="宋体"/>
          <w:color w:val="000000"/>
          <w:spacing w:val="46"/>
          <w:kern w:val="0"/>
          <w:sz w:val="24"/>
          <w:szCs w:val="24"/>
        </w:rPr>
        <w:t>致</w:t>
      </w:r>
      <w:bookmarkEnd w:id="62"/>
      <w:r>
        <w:rPr>
          <w:rFonts w:hint="eastAsia" w:ascii="宋体" w:hAnsi="宋体"/>
          <w:color w:val="000000"/>
          <w:spacing w:val="46"/>
          <w:kern w:val="0"/>
          <w:sz w:val="24"/>
          <w:szCs w:val="24"/>
          <w:u w:val="single"/>
        </w:rPr>
        <w:t>（采购人）</w:t>
      </w:r>
      <w:r>
        <w:rPr>
          <w:rFonts w:hint="eastAsia" w:ascii="宋体" w:hAnsi="宋体"/>
          <w:color w:val="000000"/>
          <w:spacing w:val="46"/>
          <w:kern w:val="0"/>
          <w:sz w:val="24"/>
          <w:szCs w:val="24"/>
        </w:rPr>
        <w:t>：</w:t>
      </w:r>
    </w:p>
    <w:p w14:paraId="4BA042B7">
      <w:pPr>
        <w:pStyle w:val="43"/>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（大写）          （小写）      元</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交货期限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质保期：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3"/>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3"/>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3"/>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通知书规定的期限内与你方签订合同。</w:t>
      </w:r>
    </w:p>
    <w:p w14:paraId="69FFBA77">
      <w:pPr>
        <w:pStyle w:val="43"/>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3"/>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3"/>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3"/>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3"/>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7"/>
        <w:rPr>
          <w:rFonts w:hint="eastAsia" w:ascii="宋体" w:hAnsi="宋体" w:eastAsia="宋体" w:cs="宋体"/>
          <w:color w:val="auto"/>
          <w:sz w:val="24"/>
          <w:szCs w:val="24"/>
          <w:highlight w:val="none"/>
        </w:rPr>
      </w:pPr>
    </w:p>
    <w:p w14:paraId="23E1691B">
      <w:pPr>
        <w:pStyle w:val="7"/>
        <w:spacing w:before="7"/>
        <w:rPr>
          <w:rFonts w:hint="eastAsia" w:ascii="宋体" w:hAnsi="宋体" w:eastAsia="宋体" w:cs="宋体"/>
          <w:color w:val="auto"/>
          <w:sz w:val="24"/>
          <w:szCs w:val="24"/>
          <w:highlight w:val="none"/>
        </w:rPr>
      </w:pPr>
    </w:p>
    <w:p w14:paraId="0D5A1A92">
      <w:pPr>
        <w:pStyle w:val="7"/>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（盖单位章）</w:t>
      </w:r>
    </w:p>
    <w:p w14:paraId="69FE8BDC">
      <w:pPr>
        <w:pStyle w:val="43"/>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授权委托人</w:t>
      </w:r>
      <w:r>
        <w:rPr>
          <w:rFonts w:hint="eastAsia" w:ascii="宋体" w:hAnsi="宋体" w:eastAsia="宋体" w:cs="宋体"/>
          <w:color w:val="auto"/>
          <w:sz w:val="24"/>
          <w:szCs w:val="24"/>
          <w:highlight w:val="none"/>
        </w:rPr>
        <w:t>：（签字或盖章）</w:t>
      </w:r>
    </w:p>
    <w:p w14:paraId="7C7DBDE2">
      <w:pPr>
        <w:pStyle w:val="43"/>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3"/>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3"/>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3"/>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7"/>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5009E5E">
      <w:pPr>
        <w:spacing w:after="0"/>
        <w:jc w:val="center"/>
        <w:rPr>
          <w:rFonts w:hint="eastAsia" w:ascii="宋体" w:hAnsi="宋体" w:eastAsia="宋体" w:cs="宋体"/>
          <w:color w:val="auto"/>
          <w:sz w:val="24"/>
          <w:szCs w:val="24"/>
          <w:highlight w:val="none"/>
        </w:rPr>
        <w:sectPr>
          <w:headerReference r:id="rId6" w:type="default"/>
          <w:footerReference r:id="rId7" w:type="default"/>
          <w:pgSz w:w="11910" w:h="16840"/>
          <w:pgMar w:top="1440" w:right="1080" w:bottom="1440" w:left="1080" w:header="882" w:footer="1140" w:gutter="0"/>
          <w:pgNumType w:fmt="decimal"/>
          <w:cols w:space="720" w:num="1"/>
        </w:sectPr>
      </w:pPr>
    </w:p>
    <w:p w14:paraId="04364B41">
      <w:pPr>
        <w:widowControl/>
        <w:numPr>
          <w:ilvl w:val="0"/>
          <w:numId w:val="5"/>
        </w:numPr>
        <w:jc w:val="center"/>
        <w:rPr>
          <w:rFonts w:ascii="宋体" w:hAnsi="宋体"/>
          <w:b/>
          <w:bCs/>
          <w:kern w:val="0"/>
          <w:sz w:val="32"/>
          <w:szCs w:val="32"/>
        </w:rPr>
      </w:pPr>
      <w:r>
        <w:rPr>
          <w:rFonts w:hint="eastAsia" w:ascii="宋体" w:hAnsi="宋体"/>
          <w:b/>
          <w:bCs/>
          <w:kern w:val="0"/>
          <w:sz w:val="32"/>
          <w:szCs w:val="32"/>
        </w:rPr>
        <w:t>投标函附录</w:t>
      </w:r>
    </w:p>
    <w:p w14:paraId="5A33BB04">
      <w:pPr>
        <w:pStyle w:val="7"/>
        <w:rPr>
          <w:rFonts w:ascii="宋体" w:hAnsi="宋体" w:cs="宋体"/>
          <w:sz w:val="24"/>
        </w:rPr>
      </w:pPr>
    </w:p>
    <w:tbl>
      <w:tblPr>
        <w:tblStyle w:val="24"/>
        <w:tblW w:w="8865" w:type="dxa"/>
        <w:jc w:val="center"/>
        <w:tblLayout w:type="fixed"/>
        <w:tblCellMar>
          <w:top w:w="0" w:type="dxa"/>
          <w:left w:w="0" w:type="dxa"/>
          <w:bottom w:w="0" w:type="dxa"/>
          <w:right w:w="0" w:type="dxa"/>
        </w:tblCellMar>
      </w:tblPr>
      <w:tblGrid>
        <w:gridCol w:w="2265"/>
        <w:gridCol w:w="1968"/>
        <w:gridCol w:w="1663"/>
        <w:gridCol w:w="2969"/>
      </w:tblGrid>
      <w:tr w14:paraId="6BE521CA">
        <w:tblPrEx>
          <w:tblCellMar>
            <w:top w:w="0" w:type="dxa"/>
            <w:left w:w="0" w:type="dxa"/>
            <w:bottom w:w="0" w:type="dxa"/>
            <w:right w:w="0" w:type="dxa"/>
          </w:tblCellMar>
        </w:tblPrEx>
        <w:trPr>
          <w:trHeight w:val="869" w:hRule="atLeast"/>
          <w:jc w:val="center"/>
        </w:trPr>
        <w:tc>
          <w:tcPr>
            <w:tcW w:w="2265" w:type="dxa"/>
            <w:tcBorders>
              <w:top w:val="single" w:color="auto" w:sz="4" w:space="0"/>
              <w:left w:val="single" w:color="auto" w:sz="4" w:space="0"/>
              <w:bottom w:val="single" w:color="000000" w:sz="4" w:space="0"/>
              <w:right w:val="single" w:color="auto" w:sz="4" w:space="0"/>
            </w:tcBorders>
            <w:vAlign w:val="center"/>
          </w:tcPr>
          <w:p w14:paraId="665E9500">
            <w:pPr>
              <w:autoSpaceDE w:val="0"/>
              <w:autoSpaceDN w:val="0"/>
              <w:spacing w:line="500" w:lineRule="exact"/>
              <w:jc w:val="center"/>
              <w:rPr>
                <w:rFonts w:ascii="宋体" w:hAnsi="宋体" w:cs="宋体"/>
                <w:kern w:val="0"/>
                <w:sz w:val="24"/>
                <w:szCs w:val="24"/>
              </w:rPr>
            </w:pPr>
            <w:bookmarkStart w:id="63" w:name="_Toc365647229"/>
            <w:r>
              <w:rPr>
                <w:rFonts w:hint="eastAsia" w:ascii="宋体" w:hAnsi="宋体" w:cs="宋体"/>
                <w:kern w:val="0"/>
                <w:sz w:val="24"/>
                <w:szCs w:val="24"/>
              </w:rPr>
              <w:t>项目名称</w:t>
            </w:r>
            <w:bookmarkEnd w:id="63"/>
          </w:p>
        </w:tc>
        <w:tc>
          <w:tcPr>
            <w:tcW w:w="6600" w:type="dxa"/>
            <w:gridSpan w:val="3"/>
            <w:tcBorders>
              <w:top w:val="single" w:color="auto" w:sz="4" w:space="0"/>
              <w:left w:val="nil"/>
              <w:bottom w:val="single" w:color="000000" w:sz="4" w:space="0"/>
              <w:right w:val="single" w:color="auto" w:sz="4" w:space="0"/>
            </w:tcBorders>
            <w:vAlign w:val="center"/>
          </w:tcPr>
          <w:p w14:paraId="63E554FB">
            <w:pPr>
              <w:autoSpaceDE w:val="0"/>
              <w:autoSpaceDN w:val="0"/>
              <w:spacing w:line="500" w:lineRule="exact"/>
              <w:jc w:val="center"/>
              <w:rPr>
                <w:rFonts w:ascii="宋体" w:hAnsi="宋体" w:cs="宋体"/>
                <w:kern w:val="0"/>
                <w:sz w:val="24"/>
                <w:szCs w:val="24"/>
              </w:rPr>
            </w:pPr>
          </w:p>
        </w:tc>
      </w:tr>
      <w:tr w14:paraId="7F2231D4">
        <w:tblPrEx>
          <w:tblCellMar>
            <w:top w:w="0" w:type="dxa"/>
            <w:left w:w="0" w:type="dxa"/>
            <w:bottom w:w="0" w:type="dxa"/>
            <w:right w:w="0" w:type="dxa"/>
          </w:tblCellMar>
        </w:tblPrEx>
        <w:trPr>
          <w:trHeight w:val="8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27F46011">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投标人名称</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51929F12">
            <w:pPr>
              <w:autoSpaceDE w:val="0"/>
              <w:autoSpaceDN w:val="0"/>
              <w:spacing w:line="500" w:lineRule="exact"/>
              <w:jc w:val="center"/>
              <w:rPr>
                <w:rFonts w:ascii="宋体" w:hAnsi="宋体" w:cs="宋体"/>
                <w:kern w:val="0"/>
                <w:sz w:val="24"/>
                <w:szCs w:val="24"/>
              </w:rPr>
            </w:pPr>
          </w:p>
        </w:tc>
      </w:tr>
      <w:tr w14:paraId="54DCD64B">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14845EF0">
            <w:pPr>
              <w:autoSpaceDE w:val="0"/>
              <w:autoSpaceDN w:val="0"/>
              <w:spacing w:line="50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项目负责人</w:t>
            </w:r>
          </w:p>
        </w:tc>
        <w:tc>
          <w:tcPr>
            <w:tcW w:w="1968" w:type="dxa"/>
            <w:tcBorders>
              <w:top w:val="single" w:color="000000" w:sz="4" w:space="0"/>
              <w:left w:val="single" w:color="000000" w:sz="4" w:space="0"/>
              <w:bottom w:val="single" w:color="000000" w:sz="4" w:space="0"/>
              <w:right w:val="single" w:color="000000" w:sz="4" w:space="0"/>
            </w:tcBorders>
            <w:vAlign w:val="center"/>
          </w:tcPr>
          <w:p w14:paraId="2F604291">
            <w:pPr>
              <w:autoSpaceDE w:val="0"/>
              <w:autoSpaceDN w:val="0"/>
              <w:spacing w:line="500" w:lineRule="exact"/>
              <w:jc w:val="center"/>
              <w:rPr>
                <w:rFonts w:ascii="宋体" w:hAnsi="宋体" w:cs="宋体"/>
                <w:kern w:val="0"/>
                <w:sz w:val="24"/>
                <w:szCs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14:paraId="4B44450C">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联系电话</w:t>
            </w:r>
          </w:p>
        </w:tc>
        <w:tc>
          <w:tcPr>
            <w:tcW w:w="2969" w:type="dxa"/>
            <w:tcBorders>
              <w:top w:val="single" w:color="000000" w:sz="4" w:space="0"/>
              <w:left w:val="single" w:color="000000" w:sz="4" w:space="0"/>
              <w:bottom w:val="single" w:color="000000" w:sz="4" w:space="0"/>
              <w:right w:val="single" w:color="000000" w:sz="4" w:space="0"/>
            </w:tcBorders>
            <w:vAlign w:val="center"/>
          </w:tcPr>
          <w:p w14:paraId="63CB52CF">
            <w:pPr>
              <w:autoSpaceDE w:val="0"/>
              <w:autoSpaceDN w:val="0"/>
              <w:spacing w:line="500" w:lineRule="exact"/>
              <w:jc w:val="center"/>
              <w:rPr>
                <w:rFonts w:ascii="宋体" w:hAnsi="宋体" w:cs="宋体"/>
                <w:kern w:val="0"/>
                <w:sz w:val="24"/>
                <w:szCs w:val="24"/>
              </w:rPr>
            </w:pPr>
          </w:p>
        </w:tc>
      </w:tr>
      <w:tr w14:paraId="79AF2234">
        <w:tblPrEx>
          <w:tblCellMar>
            <w:top w:w="0" w:type="dxa"/>
            <w:left w:w="0" w:type="dxa"/>
            <w:bottom w:w="0" w:type="dxa"/>
            <w:right w:w="0" w:type="dxa"/>
          </w:tblCellMar>
        </w:tblPrEx>
        <w:trPr>
          <w:trHeight w:val="113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4465E8E0">
            <w:pPr>
              <w:autoSpaceDE w:val="0"/>
              <w:autoSpaceDN w:val="0"/>
              <w:spacing w:line="5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注册证书编号或操作证书编号</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200B76C9">
            <w:pPr>
              <w:autoSpaceDE w:val="0"/>
              <w:autoSpaceDN w:val="0"/>
              <w:spacing w:line="500" w:lineRule="exact"/>
              <w:jc w:val="center"/>
              <w:rPr>
                <w:rFonts w:ascii="宋体" w:hAnsi="宋体" w:cs="宋体"/>
                <w:kern w:val="0"/>
                <w:sz w:val="24"/>
                <w:szCs w:val="24"/>
              </w:rPr>
            </w:pPr>
          </w:p>
        </w:tc>
      </w:tr>
      <w:tr w14:paraId="57605DD4">
        <w:tblPrEx>
          <w:tblCellMar>
            <w:top w:w="0" w:type="dxa"/>
            <w:left w:w="0" w:type="dxa"/>
            <w:bottom w:w="0" w:type="dxa"/>
            <w:right w:w="0" w:type="dxa"/>
          </w:tblCellMar>
        </w:tblPrEx>
        <w:trPr>
          <w:trHeight w:val="1099"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14:paraId="09E26DF4">
            <w:pPr>
              <w:autoSpaceDE w:val="0"/>
              <w:autoSpaceDN w:val="0"/>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投标报价</w:t>
            </w:r>
          </w:p>
          <w:p w14:paraId="54EBB75F">
            <w:pPr>
              <w:autoSpaceDE w:val="0"/>
              <w:autoSpaceDN w:val="0"/>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（元）</w:t>
            </w:r>
          </w:p>
        </w:tc>
        <w:tc>
          <w:tcPr>
            <w:tcW w:w="6600" w:type="dxa"/>
            <w:gridSpan w:val="3"/>
            <w:tcBorders>
              <w:top w:val="single" w:color="000000" w:sz="4" w:space="0"/>
              <w:left w:val="single" w:color="000000" w:sz="4" w:space="0"/>
              <w:bottom w:val="single" w:color="000000" w:sz="4" w:space="0"/>
              <w:right w:val="single" w:color="000000" w:sz="4" w:space="0"/>
            </w:tcBorders>
            <w:vAlign w:val="center"/>
          </w:tcPr>
          <w:p w14:paraId="182DE99D">
            <w:pPr>
              <w:autoSpaceDE w:val="0"/>
              <w:autoSpaceDN w:val="0"/>
              <w:spacing w:line="500" w:lineRule="exact"/>
              <w:ind w:firstLine="120" w:firstLineChars="50"/>
              <w:rPr>
                <w:rFonts w:ascii="宋体" w:hAnsi="宋体" w:cs="宋体"/>
                <w:kern w:val="0"/>
                <w:sz w:val="24"/>
                <w:szCs w:val="24"/>
                <w:u w:val="single"/>
              </w:rPr>
            </w:pPr>
            <w:r>
              <w:rPr>
                <w:rFonts w:hint="eastAsia" w:ascii="宋体" w:hAnsi="宋体" w:cs="宋体"/>
                <w:kern w:val="0"/>
                <w:sz w:val="24"/>
                <w:szCs w:val="24"/>
              </w:rPr>
              <w:t>人民币（大写）：</w:t>
            </w:r>
          </w:p>
          <w:p w14:paraId="7D619475">
            <w:pPr>
              <w:autoSpaceDE w:val="0"/>
              <w:autoSpaceDN w:val="0"/>
              <w:spacing w:line="500" w:lineRule="exact"/>
              <w:ind w:firstLine="840" w:firstLineChars="350"/>
              <w:rPr>
                <w:rFonts w:ascii="宋体" w:hAnsi="宋体" w:cs="宋体"/>
                <w:kern w:val="0"/>
                <w:sz w:val="24"/>
                <w:szCs w:val="24"/>
              </w:rPr>
            </w:pPr>
            <w:r>
              <w:rPr>
                <w:rFonts w:hint="eastAsia" w:ascii="宋体" w:hAnsi="宋体" w:cs="宋体"/>
                <w:kern w:val="0"/>
                <w:sz w:val="24"/>
                <w:szCs w:val="24"/>
              </w:rPr>
              <w:t>（小写）：</w:t>
            </w:r>
          </w:p>
        </w:tc>
      </w:tr>
      <w:tr w14:paraId="0702144E">
        <w:tblPrEx>
          <w:tblCellMar>
            <w:top w:w="0" w:type="dxa"/>
            <w:left w:w="0" w:type="dxa"/>
            <w:bottom w:w="0" w:type="dxa"/>
            <w:right w:w="0" w:type="dxa"/>
          </w:tblCellMar>
        </w:tblPrEx>
        <w:trPr>
          <w:trHeight w:val="1012"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4B674257">
            <w:pPr>
              <w:autoSpaceDE w:val="0"/>
              <w:autoSpaceDN w:val="0"/>
              <w:spacing w:line="500" w:lineRule="exact"/>
              <w:jc w:val="center"/>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交货期限</w:t>
            </w:r>
          </w:p>
        </w:tc>
        <w:tc>
          <w:tcPr>
            <w:tcW w:w="6600" w:type="dxa"/>
            <w:gridSpan w:val="3"/>
            <w:tcBorders>
              <w:top w:val="single" w:color="000000" w:sz="4" w:space="0"/>
              <w:left w:val="nil"/>
              <w:bottom w:val="single" w:color="auto" w:sz="4" w:space="0"/>
              <w:right w:val="single" w:color="auto" w:sz="4" w:space="0"/>
            </w:tcBorders>
            <w:vAlign w:val="center"/>
          </w:tcPr>
          <w:p w14:paraId="7B8883FD">
            <w:pPr>
              <w:autoSpaceDE w:val="0"/>
              <w:autoSpaceDN w:val="0"/>
              <w:spacing w:line="500" w:lineRule="exact"/>
              <w:ind w:firstLine="120" w:firstLineChars="50"/>
              <w:rPr>
                <w:rFonts w:ascii="宋体" w:hAnsi="宋体" w:cs="宋体"/>
                <w:kern w:val="0"/>
                <w:sz w:val="24"/>
                <w:szCs w:val="24"/>
              </w:rPr>
            </w:pPr>
          </w:p>
        </w:tc>
      </w:tr>
      <w:tr w14:paraId="122B93B7">
        <w:tblPrEx>
          <w:tblCellMar>
            <w:top w:w="0" w:type="dxa"/>
            <w:left w:w="0" w:type="dxa"/>
            <w:bottom w:w="0" w:type="dxa"/>
            <w:right w:w="0" w:type="dxa"/>
          </w:tblCellMar>
        </w:tblPrEx>
        <w:trPr>
          <w:trHeight w:val="964"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7A50BFD6">
            <w:pPr>
              <w:autoSpaceDE w:val="0"/>
              <w:autoSpaceDN w:val="0"/>
              <w:spacing w:line="500" w:lineRule="exact"/>
              <w:jc w:val="center"/>
              <w:rPr>
                <w:rFonts w:hint="eastAsia" w:ascii="宋体" w:hAnsi="宋体" w:eastAsia="宋体" w:cs="宋体"/>
                <w:sz w:val="24"/>
                <w:szCs w:val="24"/>
                <w:highlight w:val="yellow"/>
                <w:lang w:eastAsia="zh-CN"/>
              </w:rPr>
            </w:pPr>
            <w:r>
              <w:rPr>
                <w:rFonts w:hint="eastAsia" w:ascii="宋体" w:hAnsi="宋体" w:cs="宋体"/>
                <w:sz w:val="24"/>
                <w:szCs w:val="24"/>
                <w:lang w:val="en-US" w:eastAsia="zh-CN"/>
              </w:rPr>
              <w:t>质保期</w:t>
            </w:r>
          </w:p>
        </w:tc>
        <w:tc>
          <w:tcPr>
            <w:tcW w:w="6600" w:type="dxa"/>
            <w:gridSpan w:val="3"/>
            <w:tcBorders>
              <w:top w:val="single" w:color="000000" w:sz="4" w:space="0"/>
              <w:left w:val="nil"/>
              <w:bottom w:val="single" w:color="auto" w:sz="4" w:space="0"/>
              <w:right w:val="single" w:color="auto" w:sz="4" w:space="0"/>
            </w:tcBorders>
            <w:vAlign w:val="center"/>
          </w:tcPr>
          <w:p w14:paraId="6374EC3B">
            <w:pPr>
              <w:autoSpaceDE w:val="0"/>
              <w:autoSpaceDN w:val="0"/>
              <w:spacing w:line="500" w:lineRule="exact"/>
              <w:ind w:firstLine="120" w:firstLineChars="50"/>
              <w:rPr>
                <w:rFonts w:ascii="宋体" w:hAnsi="宋体" w:cs="宋体"/>
                <w:kern w:val="0"/>
                <w:sz w:val="24"/>
                <w:szCs w:val="24"/>
                <w:highlight w:val="yellow"/>
              </w:rPr>
            </w:pPr>
          </w:p>
        </w:tc>
      </w:tr>
      <w:tr w14:paraId="218F9397">
        <w:tblPrEx>
          <w:tblCellMar>
            <w:top w:w="0" w:type="dxa"/>
            <w:left w:w="0" w:type="dxa"/>
            <w:bottom w:w="0" w:type="dxa"/>
            <w:right w:w="0" w:type="dxa"/>
          </w:tblCellMar>
        </w:tblPrEx>
        <w:trPr>
          <w:trHeight w:val="993" w:hRule="atLeast"/>
          <w:jc w:val="center"/>
        </w:trPr>
        <w:tc>
          <w:tcPr>
            <w:tcW w:w="2265" w:type="dxa"/>
            <w:tcBorders>
              <w:top w:val="single" w:color="000000" w:sz="4" w:space="0"/>
              <w:left w:val="single" w:color="auto" w:sz="4" w:space="0"/>
              <w:bottom w:val="single" w:color="auto" w:sz="4" w:space="0"/>
              <w:right w:val="single" w:color="auto" w:sz="4" w:space="0"/>
            </w:tcBorders>
            <w:vAlign w:val="center"/>
          </w:tcPr>
          <w:p w14:paraId="2D0472B2">
            <w:pPr>
              <w:autoSpaceDE w:val="0"/>
              <w:autoSpaceDN w:val="0"/>
              <w:spacing w:line="5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质量要求</w:t>
            </w:r>
          </w:p>
        </w:tc>
        <w:tc>
          <w:tcPr>
            <w:tcW w:w="6600" w:type="dxa"/>
            <w:gridSpan w:val="3"/>
            <w:tcBorders>
              <w:top w:val="single" w:color="000000" w:sz="4" w:space="0"/>
              <w:left w:val="nil"/>
              <w:bottom w:val="single" w:color="auto" w:sz="4" w:space="0"/>
              <w:right w:val="single" w:color="auto" w:sz="4" w:space="0"/>
            </w:tcBorders>
            <w:vAlign w:val="center"/>
          </w:tcPr>
          <w:p w14:paraId="49FBF23C">
            <w:pPr>
              <w:autoSpaceDE w:val="0"/>
              <w:autoSpaceDN w:val="0"/>
              <w:spacing w:line="500" w:lineRule="exact"/>
              <w:ind w:firstLine="120" w:firstLineChars="50"/>
              <w:rPr>
                <w:rFonts w:ascii="宋体" w:hAnsi="宋体" w:cs="宋体"/>
                <w:kern w:val="0"/>
                <w:sz w:val="24"/>
                <w:szCs w:val="24"/>
                <w:highlight w:val="yellow"/>
              </w:rPr>
            </w:pPr>
          </w:p>
        </w:tc>
      </w:tr>
      <w:tr w14:paraId="64351FFF">
        <w:tblPrEx>
          <w:tblCellMar>
            <w:top w:w="0" w:type="dxa"/>
            <w:left w:w="0" w:type="dxa"/>
            <w:bottom w:w="0" w:type="dxa"/>
            <w:right w:w="0" w:type="dxa"/>
          </w:tblCellMar>
        </w:tblPrEx>
        <w:trPr>
          <w:trHeight w:val="855"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0ED2D39">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磋商</w:t>
            </w:r>
            <w:r>
              <w:rPr>
                <w:rFonts w:hint="eastAsia" w:ascii="宋体" w:hAnsi="宋体" w:cs="宋体"/>
                <w:kern w:val="0"/>
                <w:sz w:val="24"/>
                <w:szCs w:val="24"/>
              </w:rPr>
              <w:t>有效期</w:t>
            </w:r>
          </w:p>
        </w:tc>
        <w:tc>
          <w:tcPr>
            <w:tcW w:w="6600" w:type="dxa"/>
            <w:gridSpan w:val="3"/>
            <w:tcBorders>
              <w:top w:val="single" w:color="auto" w:sz="4" w:space="0"/>
              <w:left w:val="nil"/>
              <w:bottom w:val="single" w:color="auto" w:sz="4" w:space="0"/>
              <w:right w:val="single" w:color="auto" w:sz="4" w:space="0"/>
            </w:tcBorders>
            <w:vAlign w:val="center"/>
          </w:tcPr>
          <w:p w14:paraId="5568CC4B">
            <w:pPr>
              <w:autoSpaceDE w:val="0"/>
              <w:autoSpaceDN w:val="0"/>
              <w:spacing w:line="500" w:lineRule="exact"/>
              <w:jc w:val="center"/>
              <w:rPr>
                <w:rFonts w:ascii="宋体" w:hAnsi="宋体" w:cs="宋体"/>
                <w:kern w:val="0"/>
                <w:sz w:val="24"/>
                <w:szCs w:val="24"/>
              </w:rPr>
            </w:pPr>
          </w:p>
        </w:tc>
      </w:tr>
      <w:tr w14:paraId="205D9BA7">
        <w:tblPrEx>
          <w:tblCellMar>
            <w:top w:w="0" w:type="dxa"/>
            <w:left w:w="0" w:type="dxa"/>
            <w:bottom w:w="0" w:type="dxa"/>
            <w:right w:w="0" w:type="dxa"/>
          </w:tblCellMar>
        </w:tblPrEx>
        <w:trPr>
          <w:trHeight w:val="922"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6B21FD3">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vAlign w:val="center"/>
          </w:tcPr>
          <w:p w14:paraId="1A34CD45">
            <w:pPr>
              <w:autoSpaceDE w:val="0"/>
              <w:autoSpaceDN w:val="0"/>
              <w:spacing w:line="500" w:lineRule="exact"/>
              <w:jc w:val="center"/>
              <w:rPr>
                <w:rFonts w:ascii="宋体" w:hAnsi="宋体" w:cs="宋体"/>
                <w:kern w:val="0"/>
                <w:sz w:val="24"/>
                <w:szCs w:val="24"/>
              </w:rPr>
            </w:pPr>
          </w:p>
        </w:tc>
      </w:tr>
    </w:tbl>
    <w:p w14:paraId="1242776E">
      <w:pPr>
        <w:widowControl/>
        <w:jc w:val="center"/>
        <w:rPr>
          <w:rFonts w:ascii="宋体" w:hAnsi="宋体" w:cs="宋体"/>
          <w:b/>
          <w:bCs/>
          <w:kern w:val="0"/>
          <w:sz w:val="24"/>
          <w:szCs w:val="24"/>
        </w:rPr>
      </w:pPr>
    </w:p>
    <w:p w14:paraId="644EE73C">
      <w:pPr>
        <w:spacing w:line="360" w:lineRule="auto"/>
        <w:jc w:val="center"/>
        <w:rPr>
          <w:rFonts w:ascii="宋体" w:hAnsi="宋体" w:cs="宋体"/>
          <w:kern w:val="0"/>
          <w:sz w:val="24"/>
          <w:szCs w:val="24"/>
        </w:rPr>
      </w:pPr>
      <w:r>
        <w:rPr>
          <w:rFonts w:hint="eastAsia" w:ascii="宋体" w:hAnsi="宋体" w:cs="宋体"/>
          <w:kern w:val="0"/>
          <w:sz w:val="24"/>
          <w:szCs w:val="24"/>
        </w:rPr>
        <w:t xml:space="preserve">                                     投标供应商：</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3E7549E9">
      <w:pPr>
        <w:spacing w:line="360" w:lineRule="auto"/>
        <w:jc w:val="center"/>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olor w:val="000000"/>
          <w:kern w:val="0"/>
          <w:sz w:val="24"/>
          <w:szCs w:val="24"/>
          <w:u w:val="single"/>
        </w:rPr>
        <w:t xml:space="preserve">        </w:t>
      </w:r>
      <w:r>
        <w:rPr>
          <w:rFonts w:hint="eastAsia" w:ascii="宋体" w:hAnsi="宋体" w:cs="宋体"/>
          <w:kern w:val="0"/>
          <w:sz w:val="24"/>
          <w:szCs w:val="24"/>
        </w:rPr>
        <w:t>（电子签章）</w:t>
      </w:r>
    </w:p>
    <w:p w14:paraId="2E45EA76">
      <w:pPr>
        <w:spacing w:line="360" w:lineRule="auto"/>
        <w:jc w:val="center"/>
        <w:rPr>
          <w:rFonts w:hint="eastAsia"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日 期：  </w:t>
      </w:r>
      <w:bookmarkStart w:id="64" w:name="_Toc20949"/>
    </w:p>
    <w:p w14:paraId="1873611C">
      <w:pPr>
        <w:rPr>
          <w:rFonts w:hint="eastAsia" w:ascii="宋体" w:hAnsi="宋体" w:cs="宋体"/>
          <w:kern w:val="0"/>
          <w:sz w:val="24"/>
          <w:szCs w:val="24"/>
        </w:rPr>
      </w:pPr>
      <w:r>
        <w:rPr>
          <w:rFonts w:hint="eastAsia" w:ascii="宋体" w:hAnsi="宋体" w:cs="宋体"/>
          <w:kern w:val="0"/>
          <w:sz w:val="24"/>
          <w:szCs w:val="24"/>
        </w:rPr>
        <w:br w:type="page"/>
      </w:r>
    </w:p>
    <w:tbl>
      <w:tblPr>
        <w:tblStyle w:val="24"/>
        <w:tblpPr w:leftFromText="180" w:rightFromText="180" w:vertAnchor="text" w:horzAnchor="page" w:tblpXSpec="center" w:tblpY="4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91"/>
        <w:gridCol w:w="791"/>
        <w:gridCol w:w="568"/>
        <w:gridCol w:w="679"/>
        <w:gridCol w:w="568"/>
        <w:gridCol w:w="568"/>
        <w:gridCol w:w="1171"/>
        <w:gridCol w:w="1171"/>
        <w:gridCol w:w="1525"/>
      </w:tblGrid>
      <w:tr w14:paraId="52C8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03AA97A0">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序号</w:t>
            </w:r>
          </w:p>
        </w:tc>
        <w:tc>
          <w:tcPr>
            <w:tcW w:w="0" w:type="auto"/>
            <w:noWrap w:val="0"/>
            <w:vAlign w:val="center"/>
          </w:tcPr>
          <w:p w14:paraId="738A47EE">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货物</w:t>
            </w:r>
            <w:r>
              <w:rPr>
                <w:rFonts w:hint="eastAsia" w:ascii="宋体" w:hAnsi="宋体" w:eastAsia="宋体" w:cs="宋体"/>
                <w:b w:val="0"/>
                <w:bCs/>
                <w:color w:val="000000"/>
                <w:sz w:val="24"/>
                <w:szCs w:val="24"/>
                <w:highlight w:val="none"/>
              </w:rPr>
              <w:t>名称</w:t>
            </w:r>
          </w:p>
        </w:tc>
        <w:tc>
          <w:tcPr>
            <w:tcW w:w="0" w:type="auto"/>
            <w:noWrap w:val="0"/>
            <w:vAlign w:val="center"/>
          </w:tcPr>
          <w:p w14:paraId="0F1A6AA7">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品牌型</w:t>
            </w:r>
            <w:r>
              <w:rPr>
                <w:rFonts w:hint="eastAsia" w:ascii="宋体" w:hAnsi="宋体" w:eastAsia="宋体" w:cs="宋体"/>
                <w:b w:val="0"/>
                <w:bCs/>
                <w:color w:val="000000"/>
                <w:sz w:val="24"/>
                <w:szCs w:val="24"/>
                <w:highlight w:val="none"/>
                <w:lang w:eastAsia="zh-CN"/>
              </w:rPr>
              <w:t>号</w:t>
            </w:r>
          </w:p>
        </w:tc>
        <w:tc>
          <w:tcPr>
            <w:tcW w:w="0" w:type="auto"/>
            <w:noWrap w:val="0"/>
            <w:vAlign w:val="center"/>
          </w:tcPr>
          <w:p w14:paraId="625B76F5">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产地</w:t>
            </w:r>
          </w:p>
        </w:tc>
        <w:tc>
          <w:tcPr>
            <w:tcW w:w="0" w:type="auto"/>
            <w:noWrap w:val="0"/>
            <w:vAlign w:val="center"/>
          </w:tcPr>
          <w:p w14:paraId="55A3B65F">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制造商</w:t>
            </w:r>
          </w:p>
        </w:tc>
        <w:tc>
          <w:tcPr>
            <w:tcW w:w="0" w:type="auto"/>
            <w:noWrap w:val="0"/>
            <w:vAlign w:val="center"/>
          </w:tcPr>
          <w:p w14:paraId="7D9D8648">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p>
        </w:tc>
        <w:tc>
          <w:tcPr>
            <w:tcW w:w="0" w:type="auto"/>
            <w:noWrap w:val="0"/>
            <w:vAlign w:val="center"/>
          </w:tcPr>
          <w:p w14:paraId="386DB75E">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数量</w:t>
            </w:r>
          </w:p>
        </w:tc>
        <w:tc>
          <w:tcPr>
            <w:tcW w:w="1171" w:type="dxa"/>
            <w:noWrap w:val="0"/>
            <w:vAlign w:val="center"/>
          </w:tcPr>
          <w:p w14:paraId="7EA73D91">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单价（元）</w:t>
            </w:r>
          </w:p>
        </w:tc>
        <w:tc>
          <w:tcPr>
            <w:tcW w:w="1171" w:type="dxa"/>
            <w:noWrap w:val="0"/>
            <w:vAlign w:val="center"/>
          </w:tcPr>
          <w:p w14:paraId="3F5B27A4">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小计（元）</w:t>
            </w:r>
          </w:p>
        </w:tc>
        <w:tc>
          <w:tcPr>
            <w:tcW w:w="0" w:type="auto"/>
            <w:noWrap w:val="0"/>
            <w:vAlign w:val="center"/>
          </w:tcPr>
          <w:p w14:paraId="3B83F3BE">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备注</w:t>
            </w:r>
            <w:r>
              <w:rPr>
                <w:rFonts w:hint="eastAsia" w:ascii="宋体" w:hAnsi="宋体" w:eastAsia="宋体" w:cs="宋体"/>
                <w:b w:val="0"/>
                <w:bCs/>
                <w:color w:val="000000"/>
                <w:sz w:val="24"/>
                <w:szCs w:val="24"/>
                <w:highlight w:val="none"/>
                <w:lang w:val="en-US" w:eastAsia="zh-CN"/>
              </w:rPr>
              <w:t>(制造商企业类型)</w:t>
            </w:r>
          </w:p>
        </w:tc>
      </w:tr>
      <w:tr w14:paraId="744F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2CE6DEAE">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w:t>
            </w:r>
          </w:p>
        </w:tc>
        <w:tc>
          <w:tcPr>
            <w:tcW w:w="0" w:type="auto"/>
            <w:noWrap w:val="0"/>
            <w:vAlign w:val="top"/>
          </w:tcPr>
          <w:p w14:paraId="0117BB3D">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6B4DD1AE">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6B50B1D5">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117A954E">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6933E6E7">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4ECAB1B1">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204A4722">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0D40E263">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752F98E">
            <w:pPr>
              <w:spacing w:line="300" w:lineRule="exact"/>
              <w:jc w:val="center"/>
              <w:rPr>
                <w:rFonts w:hint="eastAsia" w:ascii="宋体" w:hAnsi="宋体" w:eastAsia="宋体" w:cs="宋体"/>
                <w:b w:val="0"/>
                <w:bCs/>
                <w:color w:val="000000"/>
                <w:sz w:val="24"/>
                <w:szCs w:val="24"/>
                <w:highlight w:val="none"/>
              </w:rPr>
            </w:pPr>
          </w:p>
        </w:tc>
      </w:tr>
      <w:tr w14:paraId="11D9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4AC1F928">
            <w:pPr>
              <w:spacing w:line="3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w:t>
            </w:r>
          </w:p>
        </w:tc>
        <w:tc>
          <w:tcPr>
            <w:tcW w:w="0" w:type="auto"/>
            <w:noWrap w:val="0"/>
            <w:vAlign w:val="top"/>
          </w:tcPr>
          <w:p w14:paraId="31460F16">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14AA2A10">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3141BE1B">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17244920">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131A2FEC">
            <w:pPr>
              <w:spacing w:line="300" w:lineRule="exact"/>
              <w:jc w:val="center"/>
              <w:rPr>
                <w:rFonts w:hint="eastAsia" w:ascii="宋体" w:hAnsi="宋体" w:eastAsia="宋体" w:cs="宋体"/>
                <w:b w:val="0"/>
                <w:bCs/>
                <w:color w:val="000000"/>
                <w:sz w:val="24"/>
                <w:szCs w:val="24"/>
                <w:highlight w:val="none"/>
                <w:lang w:val="en-US" w:eastAsia="zh-CN"/>
              </w:rPr>
            </w:pPr>
          </w:p>
        </w:tc>
        <w:tc>
          <w:tcPr>
            <w:tcW w:w="0" w:type="auto"/>
            <w:noWrap w:val="0"/>
            <w:vAlign w:val="center"/>
          </w:tcPr>
          <w:p w14:paraId="30815677">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7ADC4E97">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6181FDD6">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7CB3946">
            <w:pPr>
              <w:spacing w:line="300" w:lineRule="exact"/>
              <w:jc w:val="center"/>
              <w:rPr>
                <w:rFonts w:hint="eastAsia" w:ascii="宋体" w:hAnsi="宋体" w:eastAsia="宋体" w:cs="宋体"/>
                <w:b w:val="0"/>
                <w:bCs/>
                <w:color w:val="000000"/>
                <w:sz w:val="24"/>
                <w:szCs w:val="24"/>
                <w:highlight w:val="none"/>
              </w:rPr>
            </w:pPr>
          </w:p>
        </w:tc>
      </w:tr>
      <w:tr w14:paraId="398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3E092F08">
            <w:pPr>
              <w:spacing w:line="300" w:lineRule="exact"/>
              <w:jc w:val="center"/>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3</w:t>
            </w:r>
          </w:p>
        </w:tc>
        <w:tc>
          <w:tcPr>
            <w:tcW w:w="0" w:type="auto"/>
            <w:noWrap w:val="0"/>
            <w:vAlign w:val="top"/>
          </w:tcPr>
          <w:p w14:paraId="306B642F">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14C65C97">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35C1D5AA">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7EDDAF0">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3469F795">
            <w:pPr>
              <w:spacing w:line="300" w:lineRule="exact"/>
              <w:jc w:val="center"/>
              <w:rPr>
                <w:rFonts w:hint="eastAsia" w:ascii="宋体" w:hAnsi="宋体" w:eastAsia="宋体" w:cs="宋体"/>
                <w:b w:val="0"/>
                <w:bCs/>
                <w:color w:val="000000"/>
                <w:sz w:val="24"/>
                <w:szCs w:val="24"/>
                <w:highlight w:val="none"/>
                <w:lang w:eastAsia="zh-CN"/>
              </w:rPr>
            </w:pPr>
          </w:p>
        </w:tc>
        <w:tc>
          <w:tcPr>
            <w:tcW w:w="0" w:type="auto"/>
            <w:noWrap w:val="0"/>
            <w:vAlign w:val="center"/>
          </w:tcPr>
          <w:p w14:paraId="7A686EA8">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243A9DF3">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1664C443">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6303BBBC">
            <w:pPr>
              <w:spacing w:line="300" w:lineRule="exact"/>
              <w:jc w:val="center"/>
              <w:rPr>
                <w:rFonts w:hint="eastAsia" w:ascii="宋体" w:hAnsi="宋体" w:eastAsia="宋体" w:cs="宋体"/>
                <w:b w:val="0"/>
                <w:bCs/>
                <w:color w:val="000000"/>
                <w:sz w:val="24"/>
                <w:szCs w:val="24"/>
                <w:highlight w:val="none"/>
              </w:rPr>
            </w:pPr>
          </w:p>
        </w:tc>
      </w:tr>
      <w:tr w14:paraId="4BD8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noWrap w:val="0"/>
            <w:vAlign w:val="center"/>
          </w:tcPr>
          <w:p w14:paraId="0552C809">
            <w:pPr>
              <w:spacing w:line="300" w:lineRule="exact"/>
              <w:jc w:val="center"/>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w:t>
            </w:r>
          </w:p>
        </w:tc>
        <w:tc>
          <w:tcPr>
            <w:tcW w:w="0" w:type="auto"/>
            <w:noWrap w:val="0"/>
            <w:vAlign w:val="top"/>
          </w:tcPr>
          <w:p w14:paraId="09E76120">
            <w:pPr>
              <w:jc w:val="left"/>
              <w:rPr>
                <w:rFonts w:hint="eastAsia" w:ascii="宋体" w:hAnsi="宋体" w:eastAsia="宋体" w:cs="宋体"/>
                <w:b w:val="0"/>
                <w:bCs/>
                <w:color w:val="000000"/>
                <w:kern w:val="0"/>
                <w:sz w:val="24"/>
                <w:szCs w:val="24"/>
                <w:highlight w:val="none"/>
              </w:rPr>
            </w:pPr>
          </w:p>
        </w:tc>
        <w:tc>
          <w:tcPr>
            <w:tcW w:w="0" w:type="auto"/>
            <w:noWrap w:val="0"/>
            <w:vAlign w:val="center"/>
          </w:tcPr>
          <w:p w14:paraId="3C9C56DF">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4F8FDE4E">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723649F3">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1F17A2F7">
            <w:pPr>
              <w:spacing w:line="300" w:lineRule="exact"/>
              <w:jc w:val="center"/>
              <w:rPr>
                <w:rFonts w:hint="eastAsia" w:ascii="宋体" w:hAnsi="宋体" w:eastAsia="宋体" w:cs="宋体"/>
                <w:b w:val="0"/>
                <w:bCs/>
                <w:color w:val="000000"/>
                <w:sz w:val="24"/>
                <w:szCs w:val="24"/>
                <w:highlight w:val="none"/>
                <w:lang w:eastAsia="zh-CN"/>
              </w:rPr>
            </w:pPr>
          </w:p>
        </w:tc>
        <w:tc>
          <w:tcPr>
            <w:tcW w:w="0" w:type="auto"/>
            <w:noWrap w:val="0"/>
            <w:vAlign w:val="center"/>
          </w:tcPr>
          <w:p w14:paraId="41F2A2DE">
            <w:pPr>
              <w:spacing w:line="300" w:lineRule="exact"/>
              <w:jc w:val="center"/>
              <w:rPr>
                <w:rFonts w:hint="eastAsia" w:ascii="宋体" w:hAnsi="宋体" w:eastAsia="宋体" w:cs="宋体"/>
                <w:b w:val="0"/>
                <w:bCs/>
                <w:color w:val="000000"/>
                <w:sz w:val="24"/>
                <w:szCs w:val="24"/>
                <w:highlight w:val="none"/>
                <w:lang w:val="en-US" w:eastAsia="zh-CN"/>
              </w:rPr>
            </w:pPr>
          </w:p>
        </w:tc>
        <w:tc>
          <w:tcPr>
            <w:tcW w:w="1171" w:type="dxa"/>
            <w:noWrap w:val="0"/>
            <w:vAlign w:val="center"/>
          </w:tcPr>
          <w:p w14:paraId="3D2B45E3">
            <w:pPr>
              <w:spacing w:line="300" w:lineRule="exact"/>
              <w:jc w:val="center"/>
              <w:rPr>
                <w:rFonts w:hint="eastAsia" w:ascii="宋体" w:hAnsi="宋体" w:eastAsia="宋体" w:cs="宋体"/>
                <w:b w:val="0"/>
                <w:bCs/>
                <w:color w:val="000000"/>
                <w:sz w:val="24"/>
                <w:szCs w:val="24"/>
                <w:highlight w:val="none"/>
              </w:rPr>
            </w:pPr>
          </w:p>
        </w:tc>
        <w:tc>
          <w:tcPr>
            <w:tcW w:w="1171" w:type="dxa"/>
            <w:noWrap w:val="0"/>
            <w:vAlign w:val="center"/>
          </w:tcPr>
          <w:p w14:paraId="6CE6386B">
            <w:pPr>
              <w:spacing w:line="300" w:lineRule="exact"/>
              <w:jc w:val="center"/>
              <w:rPr>
                <w:rFonts w:hint="eastAsia" w:ascii="宋体" w:hAnsi="宋体" w:eastAsia="宋体" w:cs="宋体"/>
                <w:b w:val="0"/>
                <w:bCs/>
                <w:color w:val="000000"/>
                <w:sz w:val="24"/>
                <w:szCs w:val="24"/>
                <w:highlight w:val="none"/>
              </w:rPr>
            </w:pPr>
          </w:p>
        </w:tc>
        <w:tc>
          <w:tcPr>
            <w:tcW w:w="0" w:type="auto"/>
            <w:noWrap w:val="0"/>
            <w:vAlign w:val="center"/>
          </w:tcPr>
          <w:p w14:paraId="59E2574D">
            <w:pPr>
              <w:spacing w:line="300" w:lineRule="exact"/>
              <w:jc w:val="center"/>
              <w:rPr>
                <w:rFonts w:hint="eastAsia" w:ascii="宋体" w:hAnsi="宋体" w:eastAsia="宋体" w:cs="宋体"/>
                <w:b w:val="0"/>
                <w:bCs/>
                <w:color w:val="000000"/>
                <w:sz w:val="24"/>
                <w:szCs w:val="24"/>
                <w:highlight w:val="none"/>
              </w:rPr>
            </w:pPr>
          </w:p>
        </w:tc>
      </w:tr>
      <w:tr w14:paraId="0072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0" w:type="auto"/>
            <w:gridSpan w:val="2"/>
            <w:noWrap w:val="0"/>
            <w:vAlign w:val="center"/>
          </w:tcPr>
          <w:p w14:paraId="5154120A">
            <w:pPr>
              <w:spacing w:line="300" w:lineRule="exact"/>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合计（元）</w:t>
            </w:r>
          </w:p>
        </w:tc>
        <w:tc>
          <w:tcPr>
            <w:tcW w:w="0" w:type="auto"/>
            <w:gridSpan w:val="8"/>
            <w:noWrap w:val="0"/>
            <w:vAlign w:val="center"/>
          </w:tcPr>
          <w:p w14:paraId="5A814D01">
            <w:pPr>
              <w:spacing w:line="300" w:lineRule="exact"/>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大写：</w:t>
            </w:r>
          </w:p>
          <w:p w14:paraId="043622CB">
            <w:pPr>
              <w:spacing w:line="300" w:lineRule="exact"/>
              <w:jc w:val="both"/>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小写：</w:t>
            </w:r>
          </w:p>
        </w:tc>
      </w:tr>
    </w:tbl>
    <w:p w14:paraId="556E0C8C">
      <w:pPr>
        <w:jc w:val="center"/>
        <w:rPr>
          <w:rFonts w:ascii="宋体" w:hAnsi="宋体" w:cs="宋体"/>
          <w:b/>
          <w:bCs/>
          <w:kern w:val="0"/>
          <w:sz w:val="24"/>
          <w:szCs w:val="24"/>
        </w:rPr>
      </w:pPr>
      <w:r>
        <w:rPr>
          <w:rFonts w:hint="eastAsia" w:ascii="宋体" w:eastAsia="宋体"/>
          <w:b/>
          <w:bCs/>
          <w:color w:val="000000"/>
          <w:sz w:val="30"/>
          <w:szCs w:val="30"/>
          <w:highlight w:val="none"/>
          <w:lang w:val="en-US" w:eastAsia="zh-CN"/>
        </w:rPr>
        <w:t>报价明细表</w:t>
      </w:r>
    </w:p>
    <w:p w14:paraId="03725668">
      <w:pPr>
        <w:jc w:val="center"/>
        <w:rPr>
          <w:rFonts w:ascii="宋体" w:hAnsi="宋体" w:cs="宋体"/>
          <w:kern w:val="0"/>
          <w:sz w:val="24"/>
          <w:szCs w:val="24"/>
        </w:rPr>
      </w:pPr>
    </w:p>
    <w:p w14:paraId="0D08B7A9">
      <w:pPr>
        <w:rPr>
          <w:rFonts w:ascii="宋体" w:hAnsi="宋体" w:cs="宋体"/>
          <w:kern w:val="0"/>
          <w:sz w:val="28"/>
          <w:szCs w:val="28"/>
        </w:rPr>
        <w:sectPr>
          <w:headerReference r:id="rId8" w:type="default"/>
          <w:footerReference r:id="rId9" w:type="default"/>
          <w:pgSz w:w="11906" w:h="16838"/>
          <w:pgMar w:top="1440" w:right="1797" w:bottom="1440" w:left="1797" w:header="851" w:footer="992" w:gutter="0"/>
          <w:cols w:space="720" w:num="1"/>
          <w:docGrid w:linePitch="312" w:charSpace="0"/>
        </w:sectPr>
      </w:pPr>
    </w:p>
    <w:bookmarkEnd w:id="64"/>
    <w:p w14:paraId="27C33653">
      <w:pPr>
        <w:widowControl/>
        <w:jc w:val="center"/>
        <w:outlineLvl w:val="9"/>
        <w:rPr>
          <w:rFonts w:ascii="宋体" w:hAnsi="宋体"/>
          <w:b/>
          <w:bCs/>
          <w:color w:val="000000"/>
          <w:kern w:val="0"/>
          <w:sz w:val="32"/>
          <w:szCs w:val="32"/>
        </w:rPr>
      </w:pPr>
      <w:bookmarkStart w:id="65" w:name="_Toc28136"/>
      <w:bookmarkStart w:id="66" w:name="_Toc4718"/>
      <w:r>
        <w:rPr>
          <w:rFonts w:hint="eastAsia" w:ascii="宋体" w:hAnsi="宋体"/>
          <w:b/>
          <w:bCs/>
          <w:color w:val="000000"/>
          <w:kern w:val="0"/>
          <w:sz w:val="32"/>
          <w:szCs w:val="32"/>
        </w:rPr>
        <w:t>二、法定代表人身份证明及授权委托书</w:t>
      </w:r>
      <w:bookmarkEnd w:id="65"/>
      <w:bookmarkEnd w:id="66"/>
    </w:p>
    <w:p w14:paraId="2F3C99F9">
      <w:pPr>
        <w:widowControl/>
        <w:jc w:val="center"/>
        <w:rPr>
          <w:rFonts w:ascii="宋体" w:hAnsi="宋体"/>
          <w:color w:val="000000"/>
          <w:kern w:val="0"/>
          <w:sz w:val="20"/>
        </w:rPr>
      </w:pPr>
      <w:r>
        <w:rPr>
          <w:rFonts w:hint="eastAsia" w:ascii="宋体" w:hAnsi="宋体"/>
          <w:b/>
          <w:bCs/>
          <w:color w:val="000000"/>
          <w:kern w:val="0"/>
          <w:sz w:val="32"/>
          <w:szCs w:val="32"/>
        </w:rPr>
        <w:t>（一）法定代表人身份证明</w:t>
      </w:r>
    </w:p>
    <w:p w14:paraId="7A629DCE">
      <w:pPr>
        <w:spacing w:line="480" w:lineRule="auto"/>
        <w:ind w:firstLine="612"/>
        <w:rPr>
          <w:rFonts w:ascii="宋体"/>
          <w:sz w:val="24"/>
          <w:szCs w:val="24"/>
        </w:rPr>
      </w:pPr>
      <w:r>
        <w:rPr>
          <w:rFonts w:hint="eastAsia" w:ascii="宋体"/>
          <w:sz w:val="24"/>
          <w:szCs w:val="24"/>
        </w:rPr>
        <w:t>单位名称：</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4C1B2986">
      <w:pPr>
        <w:spacing w:line="480" w:lineRule="auto"/>
        <w:ind w:firstLine="610"/>
        <w:rPr>
          <w:rFonts w:ascii="宋体"/>
          <w:sz w:val="24"/>
          <w:szCs w:val="24"/>
          <w:u w:val="single"/>
        </w:rPr>
      </w:pPr>
      <w:r>
        <w:rPr>
          <w:rFonts w:hint="eastAsia" w:ascii="宋体"/>
          <w:sz w:val="24"/>
          <w:szCs w:val="24"/>
        </w:rPr>
        <w:t>单位性质：</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0C64DB05">
      <w:pPr>
        <w:spacing w:line="480" w:lineRule="auto"/>
        <w:ind w:firstLine="610"/>
        <w:rPr>
          <w:rFonts w:ascii="宋体"/>
          <w:sz w:val="24"/>
          <w:szCs w:val="24"/>
          <w:u w:val="single"/>
        </w:rPr>
      </w:pPr>
      <w:r>
        <w:rPr>
          <w:rFonts w:hint="eastAsia" w:ascii="宋体"/>
          <w:sz w:val="24"/>
          <w:szCs w:val="24"/>
        </w:rPr>
        <w:t>地    址：</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p>
    <w:p w14:paraId="689E44D0">
      <w:pPr>
        <w:spacing w:line="480" w:lineRule="auto"/>
        <w:ind w:firstLine="610"/>
        <w:rPr>
          <w:rFonts w:ascii="宋体"/>
          <w:sz w:val="24"/>
          <w:szCs w:val="24"/>
        </w:rPr>
      </w:pPr>
      <w:r>
        <w:rPr>
          <w:rFonts w:hint="eastAsia" w:ascii="宋体"/>
          <w:sz w:val="24"/>
          <w:szCs w:val="24"/>
        </w:rPr>
        <w:t>成立时间：</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14:paraId="631DC137">
      <w:pPr>
        <w:spacing w:line="480" w:lineRule="auto"/>
        <w:ind w:firstLine="610"/>
        <w:rPr>
          <w:rFonts w:ascii="宋体"/>
          <w:sz w:val="24"/>
          <w:szCs w:val="24"/>
          <w:u w:val="single"/>
        </w:rPr>
      </w:pPr>
      <w:r>
        <w:rPr>
          <w:rFonts w:hint="eastAsia" w:ascii="宋体"/>
          <w:sz w:val="24"/>
          <w:szCs w:val="24"/>
        </w:rPr>
        <w:t>经营期限：</w:t>
      </w:r>
      <w:r>
        <w:rPr>
          <w:rFonts w:hint="eastAsia" w:ascii="宋体"/>
          <w:sz w:val="24"/>
          <w:szCs w:val="24"/>
          <w:u w:val="single"/>
        </w:rPr>
        <w:tab/>
      </w:r>
      <w:r>
        <w:rPr>
          <w:rFonts w:hint="eastAsia" w:ascii="宋体"/>
          <w:sz w:val="24"/>
          <w:szCs w:val="24"/>
          <w:u w:val="single"/>
        </w:rPr>
        <w:t xml:space="preserve">                                    </w:t>
      </w:r>
    </w:p>
    <w:p w14:paraId="351C9EE7">
      <w:pPr>
        <w:spacing w:line="480" w:lineRule="auto"/>
        <w:ind w:firstLine="610"/>
        <w:rPr>
          <w:rFonts w:ascii="宋体"/>
          <w:sz w:val="24"/>
          <w:szCs w:val="24"/>
          <w:u w:val="single"/>
        </w:rPr>
      </w:pPr>
      <w:r>
        <w:rPr>
          <w:rFonts w:hint="eastAsia" w:ascii="宋体"/>
          <w:sz w:val="24"/>
          <w:szCs w:val="24"/>
        </w:rPr>
        <w:t>姓    名：</w:t>
      </w:r>
      <w:r>
        <w:rPr>
          <w:rFonts w:hint="eastAsia" w:ascii="宋体"/>
          <w:sz w:val="24"/>
          <w:szCs w:val="24"/>
          <w:u w:val="single"/>
        </w:rPr>
        <w:t xml:space="preserve">     </w:t>
      </w:r>
      <w:r>
        <w:rPr>
          <w:rFonts w:hint="eastAsia" w:ascii="宋体"/>
          <w:sz w:val="24"/>
          <w:szCs w:val="24"/>
        </w:rPr>
        <w:t xml:space="preserve"> 性别：</w:t>
      </w:r>
      <w:r>
        <w:rPr>
          <w:rFonts w:hint="eastAsia" w:ascii="宋体"/>
          <w:sz w:val="24"/>
          <w:szCs w:val="24"/>
          <w:u w:val="single"/>
        </w:rPr>
        <w:t xml:space="preserve">    </w:t>
      </w:r>
      <w:r>
        <w:rPr>
          <w:rFonts w:hint="eastAsia" w:ascii="宋体"/>
          <w:sz w:val="24"/>
          <w:szCs w:val="24"/>
        </w:rPr>
        <w:t>年龄：</w:t>
      </w:r>
      <w:r>
        <w:rPr>
          <w:rFonts w:hint="eastAsia" w:ascii="宋体"/>
          <w:sz w:val="24"/>
          <w:szCs w:val="24"/>
          <w:u w:val="single"/>
        </w:rPr>
        <w:t xml:space="preserve">     </w:t>
      </w:r>
      <w:r>
        <w:rPr>
          <w:rFonts w:hint="eastAsia" w:ascii="宋体"/>
          <w:sz w:val="24"/>
          <w:szCs w:val="24"/>
        </w:rPr>
        <w:t xml:space="preserve"> 职务：</w:t>
      </w:r>
      <w:r>
        <w:rPr>
          <w:rFonts w:hint="eastAsia" w:ascii="宋体"/>
          <w:sz w:val="24"/>
          <w:szCs w:val="24"/>
          <w:u w:val="single"/>
        </w:rPr>
        <w:t xml:space="preserve">    </w:t>
      </w:r>
    </w:p>
    <w:p w14:paraId="21E81BDC">
      <w:pPr>
        <w:spacing w:line="480" w:lineRule="auto"/>
        <w:ind w:firstLine="610"/>
        <w:rPr>
          <w:rFonts w:ascii="宋体"/>
          <w:sz w:val="24"/>
          <w:szCs w:val="24"/>
        </w:rPr>
      </w:pPr>
      <w:r>
        <w:rPr>
          <w:rFonts w:hint="eastAsia" w:ascii="宋体"/>
          <w:sz w:val="24"/>
          <w:szCs w:val="24"/>
        </w:rPr>
        <w:t>系</w:t>
      </w:r>
      <w:r>
        <w:rPr>
          <w:rFonts w:hint="eastAsia" w:ascii="宋体"/>
          <w:sz w:val="24"/>
          <w:szCs w:val="24"/>
          <w:u w:val="single"/>
        </w:rPr>
        <w:t xml:space="preserve">          （供应商单位名称）         </w:t>
      </w:r>
      <w:r>
        <w:rPr>
          <w:rFonts w:hint="eastAsia" w:ascii="宋体"/>
          <w:sz w:val="24"/>
          <w:szCs w:val="24"/>
        </w:rPr>
        <w:t>的法定代表人。</w:t>
      </w:r>
    </w:p>
    <w:p w14:paraId="002F3236">
      <w:pPr>
        <w:spacing w:line="480" w:lineRule="auto"/>
        <w:ind w:firstLine="610"/>
        <w:rPr>
          <w:rFonts w:ascii="宋体"/>
          <w:sz w:val="24"/>
          <w:szCs w:val="24"/>
        </w:rPr>
      </w:pPr>
      <w:r>
        <w:rPr>
          <w:rFonts w:hint="eastAsia" w:ascii="宋体"/>
          <w:sz w:val="24"/>
          <w:szCs w:val="24"/>
        </w:rPr>
        <w:t xml:space="preserve"> </w:t>
      </w:r>
    </w:p>
    <w:p w14:paraId="2063DD98">
      <w:pPr>
        <w:spacing w:line="480" w:lineRule="auto"/>
        <w:ind w:firstLine="1089" w:firstLineChars="454"/>
        <w:rPr>
          <w:rFonts w:ascii="宋体"/>
          <w:sz w:val="24"/>
          <w:szCs w:val="24"/>
        </w:rPr>
      </w:pPr>
      <w:r>
        <w:rPr>
          <w:rFonts w:hint="eastAsia" w:ascii="宋体"/>
          <w:sz w:val="24"/>
          <w:szCs w:val="24"/>
        </w:rPr>
        <w:t>特此证明。</w:t>
      </w:r>
    </w:p>
    <w:p w14:paraId="0437A956">
      <w:pPr>
        <w:spacing w:line="480" w:lineRule="auto"/>
        <w:ind w:firstLine="5040" w:firstLineChars="2100"/>
        <w:rPr>
          <w:rFonts w:ascii="宋体"/>
          <w:sz w:val="24"/>
          <w:szCs w:val="24"/>
        </w:rPr>
      </w:pPr>
      <w:r>
        <w:rPr>
          <w:rFonts w:hint="eastAsia" w:ascii="宋体"/>
          <w:sz w:val="24"/>
          <w:szCs w:val="24"/>
        </w:rPr>
        <w:t xml:space="preserve"> </w:t>
      </w:r>
    </w:p>
    <w:p w14:paraId="7474CA78">
      <w:pPr>
        <w:spacing w:line="480" w:lineRule="auto"/>
        <w:ind w:firstLine="2916" w:firstLineChars="1215"/>
        <w:rPr>
          <w:rFonts w:ascii="宋体" w:hAnsi="宋体" w:cs="宋体"/>
          <w:kern w:val="0"/>
          <w:sz w:val="24"/>
          <w:szCs w:val="24"/>
        </w:rPr>
      </w:pPr>
      <w:r>
        <w:rPr>
          <w:rFonts w:hint="eastAsia" w:ascii="宋体" w:hAnsi="宋体" w:cs="宋体"/>
          <w:kern w:val="0"/>
          <w:sz w:val="24"/>
          <w:szCs w:val="24"/>
        </w:rPr>
        <w:t>投标供应商：</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118FB32A">
      <w:pPr>
        <w:spacing w:line="480" w:lineRule="auto"/>
        <w:ind w:firstLine="2916" w:firstLineChars="1215"/>
        <w:rPr>
          <w:rFonts w:ascii="宋体"/>
          <w:sz w:val="24"/>
          <w:szCs w:val="24"/>
        </w:rPr>
      </w:pPr>
      <w:r>
        <w:rPr>
          <w:rFonts w:hint="eastAsia" w:ascii="宋体"/>
          <w:sz w:val="24"/>
          <w:szCs w:val="24"/>
        </w:rPr>
        <w:t xml:space="preserve">日期：  </w:t>
      </w:r>
    </w:p>
    <w:p w14:paraId="36AD7B7B">
      <w:pPr>
        <w:spacing w:line="480" w:lineRule="auto"/>
        <w:ind w:firstLine="4551" w:firstLineChars="1889"/>
        <w:rPr>
          <w:rFonts w:ascii="宋体"/>
          <w:b/>
          <w:bCs/>
          <w:sz w:val="24"/>
          <w:szCs w:val="24"/>
        </w:rPr>
      </w:pPr>
      <w:r>
        <w:rPr>
          <w:rFonts w:hint="eastAsia" w:ascii="宋体"/>
          <w:b/>
          <w:bCs/>
          <w:sz w:val="24"/>
          <w:szCs w:val="24"/>
        </w:rPr>
        <w:t xml:space="preserve"> </w:t>
      </w:r>
    </w:p>
    <w:p w14:paraId="28D310B3">
      <w:pPr>
        <w:widowControl/>
        <w:spacing w:line="480" w:lineRule="auto"/>
        <w:jc w:val="center"/>
        <w:rPr>
          <w:rFonts w:hint="eastAsia" w:ascii="宋体"/>
          <w:b/>
          <w:bCs/>
          <w:sz w:val="24"/>
          <w:szCs w:val="24"/>
        </w:rPr>
      </w:pPr>
      <w:r>
        <w:rPr>
          <w:rFonts w:hint="eastAsia" w:ascii="宋体"/>
          <w:b/>
          <w:bCs/>
          <w:sz w:val="24"/>
          <w:szCs w:val="24"/>
        </w:rPr>
        <w:t>（后附法定代表人身份证正反面原件扫描件加盖单位公章）</w:t>
      </w:r>
    </w:p>
    <w:p w14:paraId="78825FB5">
      <w:r>
        <w:rPr>
          <w:rFonts w:hint="eastAsia" w:ascii="宋体"/>
          <w:b/>
          <w:bCs/>
          <w:sz w:val="24"/>
          <w:szCs w:val="24"/>
        </w:rPr>
        <w:br w:type="page"/>
      </w:r>
    </w:p>
    <w:p w14:paraId="5AC435A1">
      <w:pPr>
        <w:widowControl/>
        <w:jc w:val="center"/>
        <w:rPr>
          <w:rFonts w:ascii="宋体"/>
          <w:sz w:val="28"/>
          <w:szCs w:val="28"/>
        </w:rPr>
      </w:pPr>
      <w:r>
        <w:rPr>
          <w:rFonts w:hint="eastAsia" w:ascii="宋体" w:hAnsi="宋体"/>
          <w:b/>
          <w:bCs/>
          <w:kern w:val="0"/>
          <w:sz w:val="32"/>
          <w:szCs w:val="32"/>
        </w:rPr>
        <w:t>（二）授权委托书</w:t>
      </w:r>
    </w:p>
    <w:p w14:paraId="34A93B0D">
      <w:pPr>
        <w:widowControl/>
        <w:spacing w:line="400" w:lineRule="exact"/>
        <w:rPr>
          <w:rFonts w:hint="eastAsia" w:ascii="宋体" w:hAnsi="宋体" w:eastAsia="宋体" w:cs="宋体"/>
          <w:b/>
          <w:bCs/>
          <w:color w:val="auto"/>
          <w:sz w:val="24"/>
          <w:szCs w:val="24"/>
          <w:highlight w:val="none"/>
        </w:rPr>
      </w:pPr>
      <w:bookmarkStart w:id="67" w:name="_Toc16447"/>
      <w:bookmarkStart w:id="68" w:name="_Toc10899"/>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或负责人</w:t>
      </w:r>
      <w:r>
        <w:rPr>
          <w:rFonts w:hint="eastAsia" w:ascii="宋体" w:hAnsi="宋体" w:eastAsia="宋体" w:cs="宋体"/>
          <w:color w:val="auto"/>
          <w:sz w:val="24"/>
          <w:szCs w:val="24"/>
          <w:highlight w:val="none"/>
        </w:rPr>
        <w:t>（签字或盖章）：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spacing w:before="66" w:line="360" w:lineRule="auto"/>
        <w:ind w:left="220" w:firstLine="0"/>
        <w:jc w:val="left"/>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69" w:name="_Toc466566810"/>
      <w:bookmarkEnd w:id="69"/>
    </w:p>
    <w:p w14:paraId="5295E1C4">
      <w:pPr>
        <w:rPr>
          <w:rFonts w:hint="eastAsia"/>
          <w:lang w:val="en-US" w:eastAsia="zh-CN"/>
        </w:rPr>
      </w:pPr>
    </w:p>
    <w:p w14:paraId="4B7A491B">
      <w:pPr>
        <w:rPr>
          <w:rFonts w:hint="eastAsia"/>
          <w:lang w:val="en-US" w:eastAsia="zh-CN"/>
        </w:rPr>
      </w:pPr>
    </w:p>
    <w:p w14:paraId="08A27307">
      <w:pPr>
        <w:widowControl/>
        <w:jc w:val="center"/>
        <w:outlineLvl w:val="9"/>
        <w:rPr>
          <w:rFonts w:ascii="宋体" w:hAnsi="宋体"/>
          <w:b/>
          <w:bCs/>
          <w:color w:val="000000"/>
          <w:kern w:val="0"/>
          <w:sz w:val="32"/>
          <w:szCs w:val="32"/>
        </w:rPr>
      </w:pPr>
      <w:r>
        <w:rPr>
          <w:rFonts w:hint="eastAsia" w:ascii="宋体" w:hAnsi="宋体"/>
          <w:b/>
          <w:bCs/>
          <w:kern w:val="0"/>
          <w:sz w:val="32"/>
          <w:szCs w:val="32"/>
        </w:rPr>
        <w:t>三、</w:t>
      </w:r>
      <w:r>
        <w:rPr>
          <w:rFonts w:hint="eastAsia" w:ascii="宋体" w:hAnsi="宋体"/>
          <w:b/>
          <w:bCs/>
          <w:color w:val="000000"/>
          <w:kern w:val="0"/>
          <w:sz w:val="32"/>
          <w:szCs w:val="32"/>
        </w:rPr>
        <w:t>投标承诺函</w:t>
      </w:r>
      <w:bookmarkEnd w:id="67"/>
      <w:bookmarkEnd w:id="68"/>
    </w:p>
    <w:p w14:paraId="3229EC7C">
      <w:pPr>
        <w:widowControl/>
        <w:jc w:val="center"/>
        <w:rPr>
          <w:rFonts w:ascii="宋体" w:hAnsi="宋体"/>
          <w:kern w:val="0"/>
          <w:sz w:val="20"/>
        </w:rPr>
      </w:pPr>
    </w:p>
    <w:p w14:paraId="67F53E6C">
      <w:pPr>
        <w:widowControl/>
        <w:spacing w:line="360" w:lineRule="auto"/>
        <w:rPr>
          <w:rFonts w:ascii="宋体" w:hAnsi="宋体"/>
          <w:color w:val="000000"/>
          <w:kern w:val="0"/>
          <w:sz w:val="24"/>
          <w:szCs w:val="24"/>
        </w:rPr>
      </w:pPr>
    </w:p>
    <w:p w14:paraId="213CB0B6">
      <w:pPr>
        <w:pStyle w:val="7"/>
        <w:spacing w:before="184" w:line="360" w:lineRule="auto"/>
        <w:ind w:left="220"/>
        <w:rPr>
          <w:rFonts w:hint="eastAsia" w:ascii="宋体" w:hAnsi="宋体" w:eastAsia="宋体" w:cs="宋体"/>
          <w:color w:val="auto"/>
          <w:sz w:val="24"/>
          <w:szCs w:val="24"/>
          <w:highlight w:val="none"/>
        </w:rPr>
      </w:pPr>
      <w:bookmarkStart w:id="70" w:name="_Toc14813"/>
      <w:r>
        <w:rPr>
          <w:rFonts w:hint="eastAsia" w:ascii="宋体" w:hAnsi="宋体" w:eastAsia="宋体" w:cs="宋体"/>
          <w:color w:val="auto"/>
          <w:sz w:val="24"/>
          <w:szCs w:val="24"/>
          <w:highlight w:val="none"/>
        </w:rPr>
        <w:t>致 （采购人）：</w:t>
      </w:r>
    </w:p>
    <w:p w14:paraId="7CCDFF18">
      <w:pPr>
        <w:pStyle w:val="7"/>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7"/>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7"/>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7"/>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7"/>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7"/>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7"/>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7"/>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7"/>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7"/>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7"/>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7"/>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7"/>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7"/>
        <w:spacing w:line="360" w:lineRule="auto"/>
        <w:ind w:left="7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7"/>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7"/>
        <w:spacing w:line="360" w:lineRule="auto"/>
        <w:ind w:left="7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7"/>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7"/>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7"/>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7"/>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7"/>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7"/>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7"/>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7"/>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7"/>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7"/>
        <w:spacing w:before="4" w:line="360" w:lineRule="auto"/>
        <w:rPr>
          <w:rFonts w:hint="eastAsia" w:ascii="宋体" w:hAnsi="宋体" w:eastAsia="宋体" w:cs="宋体"/>
          <w:color w:val="auto"/>
          <w:sz w:val="24"/>
          <w:szCs w:val="24"/>
          <w:highlight w:val="none"/>
        </w:rPr>
      </w:pPr>
    </w:p>
    <w:p w14:paraId="76975567">
      <w:pPr>
        <w:pStyle w:val="7"/>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7"/>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7"/>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lang w:val="en-US" w:eastAsia="zh-CN"/>
        </w:rPr>
        <w:t>或</w:t>
      </w:r>
      <w:r>
        <w:rPr>
          <w:rFonts w:hint="eastAsia" w:cs="宋体"/>
          <w:color w:val="auto"/>
          <w:spacing w:val="-6"/>
          <w:sz w:val="24"/>
          <w:szCs w:val="24"/>
          <w:highlight w:val="none"/>
          <w:lang w:val="en-US" w:eastAsia="zh-CN"/>
        </w:rPr>
        <w:t>授权委托人</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签字或</w:t>
      </w:r>
      <w:r>
        <w:rPr>
          <w:rFonts w:hint="eastAsia" w:ascii="宋体" w:hAnsi="宋体" w:eastAsia="宋体" w:cs="宋体"/>
          <w:color w:val="auto"/>
          <w:spacing w:val="-6"/>
          <w:sz w:val="24"/>
          <w:szCs w:val="24"/>
          <w:highlight w:val="none"/>
        </w:rPr>
        <w:t>盖章）</w:t>
      </w:r>
      <w:r>
        <w:rPr>
          <w:rFonts w:hint="eastAsia" w:cs="宋体"/>
          <w:color w:val="auto"/>
          <w:spacing w:val="-6"/>
          <w:sz w:val="24"/>
          <w:szCs w:val="24"/>
          <w:highlight w:val="none"/>
          <w:lang w:eastAsia="zh-CN"/>
        </w:rPr>
        <w:t>：</w:t>
      </w:r>
    </w:p>
    <w:p w14:paraId="0C646004">
      <w:pPr>
        <w:pStyle w:val="7"/>
        <w:spacing w:before="1" w:line="360" w:lineRule="auto"/>
        <w:ind w:right="237"/>
        <w:rPr>
          <w:rFonts w:hint="eastAsia" w:ascii="宋体" w:hAnsi="宋体" w:eastAsia="宋体" w:cs="宋体"/>
          <w:color w:val="auto"/>
          <w:spacing w:val="-6"/>
          <w:sz w:val="24"/>
          <w:szCs w:val="24"/>
          <w:highlight w:val="none"/>
        </w:rPr>
      </w:pPr>
    </w:p>
    <w:p w14:paraId="278EFB90">
      <w:pPr>
        <w:pStyle w:val="7"/>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65D4529C">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54FCBC57">
      <w:pPr>
        <w:pStyle w:val="14"/>
      </w:pPr>
    </w:p>
    <w:p w14:paraId="3204BA66">
      <w:pPr>
        <w:widowControl/>
        <w:spacing w:line="520" w:lineRule="atLeast"/>
        <w:jc w:val="center"/>
        <w:outlineLvl w:val="9"/>
        <w:rPr>
          <w:rFonts w:ascii="宋体" w:hAnsi="宋体"/>
          <w:b/>
          <w:bCs/>
          <w:kern w:val="0"/>
          <w:sz w:val="32"/>
          <w:szCs w:val="28"/>
        </w:rPr>
      </w:pPr>
      <w:bookmarkStart w:id="71" w:name="_Toc16926"/>
      <w:r>
        <w:rPr>
          <w:rFonts w:hint="eastAsia" w:ascii="宋体" w:hAnsi="宋体"/>
          <w:b/>
          <w:bCs/>
          <w:kern w:val="0"/>
          <w:sz w:val="32"/>
          <w:szCs w:val="28"/>
        </w:rPr>
        <w:t>四、投标供应商情况</w:t>
      </w:r>
      <w:bookmarkEnd w:id="70"/>
      <w:bookmarkEnd w:id="71"/>
    </w:p>
    <w:p w14:paraId="13D92E26">
      <w:pPr>
        <w:spacing w:line="360" w:lineRule="auto"/>
        <w:jc w:val="center"/>
        <w:rPr>
          <w:rFonts w:ascii="宋体"/>
          <w:b/>
          <w:bCs w:val="0"/>
          <w:kern w:val="0"/>
          <w:sz w:val="24"/>
          <w:szCs w:val="24"/>
        </w:rPr>
      </w:pPr>
      <w:bookmarkStart w:id="72" w:name="_Toc27619"/>
      <w:r>
        <w:rPr>
          <w:rFonts w:hint="eastAsia" w:ascii="宋体"/>
          <w:b/>
          <w:bCs w:val="0"/>
          <w:kern w:val="0"/>
          <w:sz w:val="24"/>
          <w:szCs w:val="24"/>
        </w:rPr>
        <w:t>1、企业基本情况表</w:t>
      </w:r>
    </w:p>
    <w:tbl>
      <w:tblPr>
        <w:tblStyle w:val="24"/>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FE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vAlign w:val="center"/>
          </w:tcPr>
          <w:p w14:paraId="715D9D45">
            <w:pPr>
              <w:spacing w:line="360" w:lineRule="auto"/>
              <w:jc w:val="center"/>
              <w:rPr>
                <w:rFonts w:ascii="宋体"/>
                <w:bCs/>
                <w:kern w:val="0"/>
                <w:sz w:val="24"/>
                <w:szCs w:val="24"/>
              </w:rPr>
            </w:pPr>
            <w:r>
              <w:rPr>
                <w:rFonts w:hint="eastAsia" w:ascii="宋体"/>
                <w:bCs/>
                <w:kern w:val="0"/>
                <w:sz w:val="24"/>
                <w:szCs w:val="24"/>
              </w:rPr>
              <w:t>投标供应商</w:t>
            </w:r>
          </w:p>
          <w:p w14:paraId="69068BA4">
            <w:pPr>
              <w:spacing w:line="360" w:lineRule="auto"/>
              <w:jc w:val="center"/>
              <w:rPr>
                <w:rFonts w:ascii="宋体"/>
                <w:bCs/>
                <w:kern w:val="0"/>
                <w:sz w:val="24"/>
                <w:szCs w:val="24"/>
              </w:rPr>
            </w:pPr>
            <w:r>
              <w:rPr>
                <w:rFonts w:hint="eastAsia" w:ascii="宋体"/>
                <w:bCs/>
                <w:kern w:val="0"/>
                <w:sz w:val="24"/>
                <w:szCs w:val="24"/>
              </w:rPr>
              <w:t>名称</w:t>
            </w:r>
          </w:p>
        </w:tc>
        <w:tc>
          <w:tcPr>
            <w:tcW w:w="7995" w:type="dxa"/>
            <w:gridSpan w:val="4"/>
            <w:vAlign w:val="center"/>
          </w:tcPr>
          <w:p w14:paraId="5FF289D6">
            <w:pPr>
              <w:spacing w:line="360" w:lineRule="auto"/>
              <w:jc w:val="center"/>
              <w:rPr>
                <w:rFonts w:ascii="宋体"/>
                <w:bCs/>
                <w:kern w:val="0"/>
                <w:sz w:val="24"/>
                <w:szCs w:val="24"/>
              </w:rPr>
            </w:pPr>
          </w:p>
        </w:tc>
      </w:tr>
      <w:tr w14:paraId="75F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vAlign w:val="center"/>
          </w:tcPr>
          <w:p w14:paraId="33065B6D">
            <w:pPr>
              <w:spacing w:line="360" w:lineRule="auto"/>
              <w:jc w:val="center"/>
              <w:rPr>
                <w:rFonts w:ascii="宋体"/>
                <w:bCs/>
                <w:kern w:val="0"/>
                <w:sz w:val="24"/>
                <w:szCs w:val="24"/>
              </w:rPr>
            </w:pPr>
            <w:r>
              <w:rPr>
                <w:rFonts w:hint="eastAsia" w:ascii="宋体"/>
                <w:bCs/>
                <w:kern w:val="0"/>
                <w:sz w:val="24"/>
                <w:szCs w:val="24"/>
              </w:rPr>
              <w:t>注册地址</w:t>
            </w:r>
          </w:p>
        </w:tc>
        <w:tc>
          <w:tcPr>
            <w:tcW w:w="3933" w:type="dxa"/>
            <w:gridSpan w:val="2"/>
            <w:vAlign w:val="center"/>
          </w:tcPr>
          <w:p w14:paraId="5226ACBA">
            <w:pPr>
              <w:spacing w:line="360" w:lineRule="auto"/>
              <w:jc w:val="center"/>
              <w:rPr>
                <w:rFonts w:ascii="宋体"/>
                <w:bCs/>
                <w:kern w:val="0"/>
                <w:sz w:val="24"/>
                <w:szCs w:val="24"/>
              </w:rPr>
            </w:pPr>
          </w:p>
        </w:tc>
        <w:tc>
          <w:tcPr>
            <w:tcW w:w="1268" w:type="dxa"/>
            <w:vAlign w:val="center"/>
          </w:tcPr>
          <w:p w14:paraId="03CA98A2">
            <w:pPr>
              <w:spacing w:line="360" w:lineRule="auto"/>
              <w:jc w:val="center"/>
              <w:rPr>
                <w:rFonts w:ascii="宋体"/>
                <w:bCs/>
                <w:kern w:val="0"/>
                <w:sz w:val="24"/>
                <w:szCs w:val="24"/>
              </w:rPr>
            </w:pPr>
            <w:r>
              <w:rPr>
                <w:rFonts w:hint="eastAsia" w:ascii="宋体"/>
                <w:bCs/>
                <w:kern w:val="0"/>
                <w:sz w:val="24"/>
                <w:szCs w:val="24"/>
              </w:rPr>
              <w:t>注册</w:t>
            </w:r>
          </w:p>
          <w:p w14:paraId="6F235BBB">
            <w:pPr>
              <w:spacing w:line="360" w:lineRule="auto"/>
              <w:jc w:val="center"/>
              <w:rPr>
                <w:rFonts w:ascii="宋体"/>
                <w:bCs/>
                <w:kern w:val="0"/>
                <w:sz w:val="24"/>
                <w:szCs w:val="24"/>
              </w:rPr>
            </w:pPr>
            <w:r>
              <w:rPr>
                <w:rFonts w:hint="eastAsia" w:ascii="宋体"/>
                <w:bCs/>
                <w:kern w:val="0"/>
                <w:sz w:val="24"/>
                <w:szCs w:val="24"/>
              </w:rPr>
              <w:t>时间</w:t>
            </w:r>
          </w:p>
        </w:tc>
        <w:tc>
          <w:tcPr>
            <w:tcW w:w="2794" w:type="dxa"/>
            <w:vAlign w:val="center"/>
          </w:tcPr>
          <w:p w14:paraId="4383D25E">
            <w:pPr>
              <w:spacing w:line="360" w:lineRule="auto"/>
              <w:jc w:val="center"/>
              <w:rPr>
                <w:rFonts w:ascii="宋体"/>
                <w:bCs/>
                <w:kern w:val="0"/>
                <w:sz w:val="24"/>
                <w:szCs w:val="24"/>
              </w:rPr>
            </w:pPr>
          </w:p>
        </w:tc>
      </w:tr>
      <w:tr w14:paraId="06D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vAlign w:val="center"/>
          </w:tcPr>
          <w:p w14:paraId="7762E106">
            <w:pPr>
              <w:spacing w:line="360" w:lineRule="auto"/>
              <w:jc w:val="center"/>
              <w:rPr>
                <w:rFonts w:ascii="宋体"/>
                <w:bCs/>
                <w:kern w:val="0"/>
                <w:sz w:val="24"/>
                <w:szCs w:val="24"/>
              </w:rPr>
            </w:pPr>
            <w:r>
              <w:rPr>
                <w:rFonts w:hint="eastAsia" w:ascii="宋体"/>
                <w:bCs/>
                <w:kern w:val="0"/>
                <w:sz w:val="24"/>
                <w:szCs w:val="24"/>
              </w:rPr>
              <w:t>法定代表人</w:t>
            </w:r>
          </w:p>
        </w:tc>
        <w:tc>
          <w:tcPr>
            <w:tcW w:w="894" w:type="dxa"/>
            <w:vAlign w:val="center"/>
          </w:tcPr>
          <w:p w14:paraId="0D072B28">
            <w:pPr>
              <w:spacing w:line="360" w:lineRule="auto"/>
              <w:jc w:val="center"/>
              <w:rPr>
                <w:rFonts w:ascii="宋体"/>
                <w:bCs/>
                <w:kern w:val="0"/>
                <w:sz w:val="24"/>
                <w:szCs w:val="24"/>
              </w:rPr>
            </w:pPr>
            <w:r>
              <w:rPr>
                <w:rFonts w:hint="eastAsia" w:ascii="宋体"/>
                <w:bCs/>
                <w:kern w:val="0"/>
                <w:sz w:val="24"/>
                <w:szCs w:val="24"/>
              </w:rPr>
              <w:t>姓名</w:t>
            </w:r>
          </w:p>
        </w:tc>
        <w:tc>
          <w:tcPr>
            <w:tcW w:w="3039" w:type="dxa"/>
            <w:vAlign w:val="center"/>
          </w:tcPr>
          <w:p w14:paraId="75CAEDB9">
            <w:pPr>
              <w:spacing w:line="360" w:lineRule="auto"/>
              <w:jc w:val="center"/>
              <w:rPr>
                <w:rFonts w:ascii="宋体"/>
                <w:bCs/>
                <w:kern w:val="0"/>
                <w:sz w:val="24"/>
                <w:szCs w:val="24"/>
              </w:rPr>
            </w:pPr>
          </w:p>
        </w:tc>
        <w:tc>
          <w:tcPr>
            <w:tcW w:w="1268" w:type="dxa"/>
            <w:vAlign w:val="center"/>
          </w:tcPr>
          <w:p w14:paraId="287A2D99">
            <w:pPr>
              <w:spacing w:line="360" w:lineRule="auto"/>
              <w:jc w:val="center"/>
              <w:rPr>
                <w:rFonts w:ascii="宋体"/>
                <w:bCs/>
                <w:kern w:val="0"/>
                <w:sz w:val="24"/>
                <w:szCs w:val="24"/>
              </w:rPr>
            </w:pPr>
            <w:r>
              <w:rPr>
                <w:rFonts w:hint="eastAsia" w:ascii="宋体"/>
                <w:bCs/>
                <w:kern w:val="0"/>
                <w:sz w:val="24"/>
                <w:szCs w:val="24"/>
              </w:rPr>
              <w:t>电话</w:t>
            </w:r>
          </w:p>
        </w:tc>
        <w:tc>
          <w:tcPr>
            <w:tcW w:w="2794" w:type="dxa"/>
            <w:vAlign w:val="center"/>
          </w:tcPr>
          <w:p w14:paraId="60E21DAD">
            <w:pPr>
              <w:spacing w:line="360" w:lineRule="auto"/>
              <w:jc w:val="center"/>
              <w:rPr>
                <w:rFonts w:ascii="宋体"/>
                <w:bCs/>
                <w:kern w:val="0"/>
                <w:sz w:val="24"/>
                <w:szCs w:val="24"/>
              </w:rPr>
            </w:pPr>
          </w:p>
        </w:tc>
      </w:tr>
      <w:tr w14:paraId="1589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vAlign w:val="center"/>
          </w:tcPr>
          <w:p w14:paraId="31BFE5C1">
            <w:pPr>
              <w:spacing w:line="360" w:lineRule="auto"/>
              <w:jc w:val="center"/>
              <w:rPr>
                <w:rFonts w:ascii="宋体"/>
                <w:bCs/>
                <w:kern w:val="0"/>
                <w:sz w:val="24"/>
                <w:szCs w:val="24"/>
              </w:rPr>
            </w:pPr>
            <w:r>
              <w:rPr>
                <w:rFonts w:hint="eastAsia" w:ascii="宋体"/>
                <w:bCs/>
                <w:kern w:val="0"/>
                <w:sz w:val="24"/>
                <w:szCs w:val="24"/>
              </w:rPr>
              <w:t>注册资金</w:t>
            </w:r>
          </w:p>
        </w:tc>
        <w:tc>
          <w:tcPr>
            <w:tcW w:w="7995" w:type="dxa"/>
            <w:gridSpan w:val="4"/>
            <w:vAlign w:val="center"/>
          </w:tcPr>
          <w:p w14:paraId="2D070B8B">
            <w:pPr>
              <w:spacing w:line="360" w:lineRule="auto"/>
              <w:jc w:val="center"/>
              <w:rPr>
                <w:rFonts w:ascii="宋体"/>
                <w:bCs/>
                <w:kern w:val="0"/>
                <w:sz w:val="24"/>
                <w:szCs w:val="24"/>
              </w:rPr>
            </w:pPr>
          </w:p>
        </w:tc>
      </w:tr>
      <w:tr w14:paraId="284E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vAlign w:val="center"/>
          </w:tcPr>
          <w:p w14:paraId="3D97E407">
            <w:pPr>
              <w:spacing w:line="360" w:lineRule="auto"/>
              <w:jc w:val="center"/>
              <w:rPr>
                <w:rFonts w:ascii="宋体"/>
                <w:bCs/>
                <w:kern w:val="0"/>
                <w:sz w:val="24"/>
                <w:szCs w:val="24"/>
              </w:rPr>
            </w:pPr>
            <w:r>
              <w:rPr>
                <w:rFonts w:hint="eastAsia" w:ascii="宋体"/>
                <w:bCs/>
                <w:kern w:val="0"/>
                <w:sz w:val="24"/>
                <w:szCs w:val="24"/>
              </w:rPr>
              <w:t>营业执照号</w:t>
            </w:r>
          </w:p>
        </w:tc>
        <w:tc>
          <w:tcPr>
            <w:tcW w:w="3933" w:type="dxa"/>
            <w:gridSpan w:val="2"/>
            <w:vAlign w:val="center"/>
          </w:tcPr>
          <w:p w14:paraId="7DBDA6CC">
            <w:pPr>
              <w:spacing w:line="360" w:lineRule="auto"/>
              <w:jc w:val="center"/>
              <w:rPr>
                <w:rFonts w:ascii="宋体"/>
                <w:bCs/>
                <w:kern w:val="0"/>
                <w:sz w:val="24"/>
                <w:szCs w:val="24"/>
              </w:rPr>
            </w:pPr>
          </w:p>
        </w:tc>
        <w:tc>
          <w:tcPr>
            <w:tcW w:w="1268" w:type="dxa"/>
            <w:vAlign w:val="center"/>
          </w:tcPr>
          <w:p w14:paraId="2F267F94">
            <w:pPr>
              <w:spacing w:line="360" w:lineRule="auto"/>
              <w:jc w:val="center"/>
              <w:rPr>
                <w:rFonts w:ascii="宋体"/>
                <w:bCs/>
                <w:kern w:val="0"/>
                <w:sz w:val="24"/>
                <w:szCs w:val="24"/>
              </w:rPr>
            </w:pPr>
            <w:r>
              <w:rPr>
                <w:rFonts w:hint="eastAsia" w:ascii="宋体"/>
                <w:bCs/>
                <w:kern w:val="0"/>
                <w:sz w:val="24"/>
                <w:szCs w:val="24"/>
              </w:rPr>
              <w:t>有效期</w:t>
            </w:r>
          </w:p>
        </w:tc>
        <w:tc>
          <w:tcPr>
            <w:tcW w:w="2794" w:type="dxa"/>
            <w:vAlign w:val="center"/>
          </w:tcPr>
          <w:p w14:paraId="38B45088">
            <w:pPr>
              <w:spacing w:line="360" w:lineRule="auto"/>
              <w:jc w:val="center"/>
              <w:rPr>
                <w:rFonts w:ascii="宋体"/>
                <w:bCs/>
                <w:kern w:val="0"/>
                <w:sz w:val="24"/>
                <w:szCs w:val="24"/>
              </w:rPr>
            </w:pPr>
          </w:p>
        </w:tc>
      </w:tr>
      <w:tr w14:paraId="1EE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vAlign w:val="center"/>
          </w:tcPr>
          <w:p w14:paraId="60E99F2B">
            <w:pPr>
              <w:spacing w:line="360" w:lineRule="auto"/>
              <w:jc w:val="center"/>
              <w:rPr>
                <w:rFonts w:ascii="宋体"/>
                <w:bCs/>
                <w:kern w:val="0"/>
                <w:sz w:val="24"/>
                <w:szCs w:val="24"/>
              </w:rPr>
            </w:pPr>
            <w:r>
              <w:rPr>
                <w:rFonts w:hint="eastAsia" w:ascii="宋体"/>
                <w:bCs/>
                <w:kern w:val="0"/>
                <w:sz w:val="24"/>
                <w:szCs w:val="24"/>
              </w:rPr>
              <w:t>经营范围</w:t>
            </w:r>
          </w:p>
        </w:tc>
        <w:tc>
          <w:tcPr>
            <w:tcW w:w="7995" w:type="dxa"/>
            <w:gridSpan w:val="4"/>
            <w:vAlign w:val="center"/>
          </w:tcPr>
          <w:p w14:paraId="53BC5B9E">
            <w:pPr>
              <w:spacing w:line="360" w:lineRule="auto"/>
              <w:jc w:val="center"/>
              <w:rPr>
                <w:rFonts w:ascii="宋体"/>
                <w:bCs/>
                <w:kern w:val="0"/>
                <w:sz w:val="24"/>
                <w:szCs w:val="24"/>
              </w:rPr>
            </w:pPr>
          </w:p>
        </w:tc>
      </w:tr>
      <w:tr w14:paraId="0958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vAlign w:val="center"/>
          </w:tcPr>
          <w:p w14:paraId="519E4ED1">
            <w:pPr>
              <w:spacing w:line="360" w:lineRule="auto"/>
              <w:jc w:val="center"/>
              <w:rPr>
                <w:rFonts w:ascii="宋体"/>
                <w:bCs/>
                <w:kern w:val="0"/>
                <w:sz w:val="24"/>
                <w:szCs w:val="24"/>
              </w:rPr>
            </w:pPr>
            <w:r>
              <w:rPr>
                <w:rFonts w:hint="eastAsia" w:ascii="宋体"/>
                <w:bCs/>
                <w:kern w:val="0"/>
                <w:sz w:val="24"/>
                <w:szCs w:val="24"/>
              </w:rPr>
              <w:t>备注</w:t>
            </w:r>
          </w:p>
        </w:tc>
        <w:tc>
          <w:tcPr>
            <w:tcW w:w="7995" w:type="dxa"/>
            <w:gridSpan w:val="4"/>
            <w:vAlign w:val="center"/>
          </w:tcPr>
          <w:p w14:paraId="6117259D">
            <w:pPr>
              <w:spacing w:line="360" w:lineRule="auto"/>
              <w:jc w:val="center"/>
              <w:rPr>
                <w:rFonts w:ascii="宋体"/>
                <w:bCs/>
                <w:kern w:val="0"/>
                <w:sz w:val="24"/>
                <w:szCs w:val="24"/>
              </w:rPr>
            </w:pPr>
          </w:p>
        </w:tc>
      </w:tr>
    </w:tbl>
    <w:p w14:paraId="6A908BA2">
      <w:pPr>
        <w:spacing w:line="360" w:lineRule="auto"/>
        <w:ind w:firstLine="5244" w:firstLineChars="2185"/>
        <w:jc w:val="left"/>
        <w:rPr>
          <w:rFonts w:ascii="宋体"/>
          <w:bCs/>
          <w:kern w:val="0"/>
          <w:sz w:val="24"/>
          <w:szCs w:val="24"/>
        </w:rPr>
      </w:pPr>
    </w:p>
    <w:p w14:paraId="296210FA">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2C1CA111">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70FDE3D9">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2C8ACC80">
      <w:pPr>
        <w:spacing w:line="360" w:lineRule="auto"/>
        <w:jc w:val="center"/>
        <w:rPr>
          <w:rFonts w:ascii="宋体"/>
          <w:bCs/>
          <w:kern w:val="0"/>
          <w:sz w:val="24"/>
          <w:szCs w:val="24"/>
        </w:rPr>
      </w:pPr>
      <w:r>
        <w:rPr>
          <w:rFonts w:hint="eastAsia" w:ascii="宋体"/>
          <w:b/>
          <w:bCs/>
          <w:sz w:val="32"/>
          <w:szCs w:val="32"/>
        </w:rPr>
        <w:br w:type="page"/>
      </w:r>
      <w:r>
        <w:rPr>
          <w:rFonts w:hint="eastAsia" w:ascii="宋体"/>
          <w:b/>
          <w:bCs w:val="0"/>
          <w:kern w:val="0"/>
          <w:sz w:val="24"/>
          <w:szCs w:val="24"/>
        </w:rPr>
        <w:t>2、拟派项目负责人情况</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5D0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vAlign w:val="center"/>
          </w:tcPr>
          <w:p w14:paraId="4C2692F7">
            <w:pPr>
              <w:spacing w:line="460" w:lineRule="exact"/>
              <w:jc w:val="center"/>
              <w:rPr>
                <w:rFonts w:ascii="宋体"/>
                <w:bCs/>
                <w:kern w:val="0"/>
                <w:sz w:val="24"/>
                <w:szCs w:val="24"/>
              </w:rPr>
            </w:pPr>
            <w:r>
              <w:rPr>
                <w:rFonts w:hint="eastAsia" w:ascii="宋体"/>
                <w:bCs/>
                <w:kern w:val="0"/>
                <w:sz w:val="24"/>
                <w:szCs w:val="24"/>
              </w:rPr>
              <w:t>姓名</w:t>
            </w:r>
          </w:p>
        </w:tc>
        <w:tc>
          <w:tcPr>
            <w:tcW w:w="2187" w:type="dxa"/>
            <w:vAlign w:val="center"/>
          </w:tcPr>
          <w:p w14:paraId="6AE15A0F">
            <w:pPr>
              <w:spacing w:line="460" w:lineRule="exact"/>
              <w:jc w:val="center"/>
              <w:rPr>
                <w:rFonts w:ascii="宋体"/>
                <w:bCs/>
                <w:kern w:val="0"/>
                <w:sz w:val="24"/>
                <w:szCs w:val="24"/>
              </w:rPr>
            </w:pPr>
          </w:p>
        </w:tc>
        <w:tc>
          <w:tcPr>
            <w:tcW w:w="1564" w:type="dxa"/>
            <w:gridSpan w:val="2"/>
            <w:vAlign w:val="center"/>
          </w:tcPr>
          <w:p w14:paraId="619E4C1D">
            <w:pPr>
              <w:spacing w:line="460" w:lineRule="exact"/>
              <w:jc w:val="center"/>
              <w:rPr>
                <w:rFonts w:ascii="宋体"/>
                <w:bCs/>
                <w:kern w:val="0"/>
                <w:sz w:val="24"/>
                <w:szCs w:val="24"/>
              </w:rPr>
            </w:pPr>
            <w:r>
              <w:rPr>
                <w:rFonts w:hint="eastAsia" w:ascii="宋体"/>
                <w:bCs/>
                <w:kern w:val="0"/>
                <w:sz w:val="24"/>
                <w:szCs w:val="24"/>
              </w:rPr>
              <w:t>年龄</w:t>
            </w:r>
          </w:p>
        </w:tc>
        <w:tc>
          <w:tcPr>
            <w:tcW w:w="3488" w:type="dxa"/>
            <w:gridSpan w:val="3"/>
            <w:vAlign w:val="center"/>
          </w:tcPr>
          <w:p w14:paraId="322A0AA1">
            <w:pPr>
              <w:spacing w:line="460" w:lineRule="exact"/>
              <w:jc w:val="center"/>
              <w:rPr>
                <w:rFonts w:ascii="宋体"/>
                <w:bCs/>
                <w:kern w:val="0"/>
                <w:sz w:val="24"/>
                <w:szCs w:val="24"/>
              </w:rPr>
            </w:pPr>
          </w:p>
        </w:tc>
      </w:tr>
      <w:tr w14:paraId="7F9E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53983081">
            <w:pPr>
              <w:spacing w:line="460" w:lineRule="exact"/>
              <w:jc w:val="center"/>
              <w:rPr>
                <w:rFonts w:ascii="宋体"/>
                <w:bCs/>
                <w:kern w:val="0"/>
                <w:sz w:val="24"/>
                <w:szCs w:val="24"/>
              </w:rPr>
            </w:pPr>
            <w:r>
              <w:rPr>
                <w:rFonts w:hint="eastAsia" w:ascii="宋体"/>
                <w:bCs/>
                <w:kern w:val="0"/>
                <w:sz w:val="24"/>
                <w:szCs w:val="24"/>
              </w:rPr>
              <w:t>职务</w:t>
            </w:r>
          </w:p>
        </w:tc>
        <w:tc>
          <w:tcPr>
            <w:tcW w:w="2187" w:type="dxa"/>
            <w:vAlign w:val="center"/>
          </w:tcPr>
          <w:p w14:paraId="2DAD58C9">
            <w:pPr>
              <w:spacing w:line="460" w:lineRule="exact"/>
              <w:jc w:val="center"/>
              <w:rPr>
                <w:rFonts w:ascii="宋体"/>
                <w:bCs/>
                <w:kern w:val="0"/>
                <w:sz w:val="24"/>
                <w:szCs w:val="24"/>
              </w:rPr>
            </w:pPr>
          </w:p>
        </w:tc>
        <w:tc>
          <w:tcPr>
            <w:tcW w:w="1564" w:type="dxa"/>
            <w:gridSpan w:val="2"/>
            <w:vAlign w:val="center"/>
          </w:tcPr>
          <w:p w14:paraId="2C056C2A">
            <w:pPr>
              <w:spacing w:line="460" w:lineRule="exact"/>
              <w:jc w:val="center"/>
              <w:rPr>
                <w:rFonts w:ascii="宋体"/>
                <w:bCs/>
                <w:kern w:val="0"/>
                <w:sz w:val="24"/>
                <w:szCs w:val="24"/>
              </w:rPr>
            </w:pPr>
            <w:r>
              <w:rPr>
                <w:rFonts w:hint="eastAsia" w:ascii="宋体"/>
                <w:bCs/>
                <w:kern w:val="0"/>
                <w:sz w:val="24"/>
                <w:szCs w:val="24"/>
              </w:rPr>
              <w:t>电话</w:t>
            </w:r>
          </w:p>
        </w:tc>
        <w:tc>
          <w:tcPr>
            <w:tcW w:w="3488" w:type="dxa"/>
            <w:gridSpan w:val="3"/>
            <w:vAlign w:val="center"/>
          </w:tcPr>
          <w:p w14:paraId="4AF640F7">
            <w:pPr>
              <w:spacing w:line="460" w:lineRule="exact"/>
              <w:jc w:val="center"/>
              <w:rPr>
                <w:rFonts w:ascii="宋体"/>
                <w:bCs/>
                <w:kern w:val="0"/>
                <w:sz w:val="24"/>
                <w:szCs w:val="24"/>
              </w:rPr>
            </w:pPr>
          </w:p>
        </w:tc>
      </w:tr>
      <w:tr w14:paraId="217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vAlign w:val="center"/>
          </w:tcPr>
          <w:p w14:paraId="16D39974">
            <w:pPr>
              <w:spacing w:line="460" w:lineRule="exact"/>
              <w:jc w:val="center"/>
              <w:rPr>
                <w:rFonts w:ascii="宋体"/>
                <w:bCs/>
                <w:kern w:val="0"/>
                <w:sz w:val="24"/>
                <w:szCs w:val="24"/>
              </w:rPr>
            </w:pPr>
            <w:r>
              <w:rPr>
                <w:rFonts w:hint="eastAsia" w:ascii="宋体"/>
                <w:bCs/>
                <w:kern w:val="0"/>
                <w:sz w:val="24"/>
                <w:szCs w:val="24"/>
              </w:rPr>
              <w:t>从事工作年限</w:t>
            </w:r>
          </w:p>
        </w:tc>
        <w:tc>
          <w:tcPr>
            <w:tcW w:w="7239" w:type="dxa"/>
            <w:gridSpan w:val="6"/>
            <w:vAlign w:val="center"/>
          </w:tcPr>
          <w:p w14:paraId="03B9D9BE">
            <w:pPr>
              <w:spacing w:line="460" w:lineRule="exact"/>
              <w:jc w:val="center"/>
              <w:rPr>
                <w:rFonts w:ascii="宋体"/>
                <w:bCs/>
                <w:kern w:val="0"/>
                <w:sz w:val="24"/>
                <w:szCs w:val="24"/>
              </w:rPr>
            </w:pPr>
          </w:p>
        </w:tc>
      </w:tr>
      <w:tr w14:paraId="67D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vAlign w:val="center"/>
          </w:tcPr>
          <w:p w14:paraId="7C345492">
            <w:pPr>
              <w:spacing w:line="460" w:lineRule="exact"/>
              <w:jc w:val="center"/>
              <w:rPr>
                <w:rFonts w:ascii="宋体"/>
                <w:bCs/>
                <w:kern w:val="0"/>
                <w:sz w:val="24"/>
                <w:szCs w:val="24"/>
              </w:rPr>
            </w:pPr>
            <w:r>
              <w:rPr>
                <w:rFonts w:hint="eastAsia" w:ascii="宋体"/>
                <w:bCs/>
                <w:kern w:val="0"/>
                <w:sz w:val="24"/>
                <w:szCs w:val="24"/>
              </w:rPr>
              <w:t>···</w:t>
            </w:r>
          </w:p>
        </w:tc>
        <w:tc>
          <w:tcPr>
            <w:tcW w:w="7239" w:type="dxa"/>
            <w:gridSpan w:val="6"/>
            <w:vAlign w:val="center"/>
          </w:tcPr>
          <w:p w14:paraId="3918405E">
            <w:pPr>
              <w:spacing w:line="460" w:lineRule="exact"/>
              <w:jc w:val="center"/>
              <w:rPr>
                <w:rFonts w:ascii="宋体"/>
                <w:bCs/>
                <w:kern w:val="0"/>
                <w:sz w:val="24"/>
                <w:szCs w:val="24"/>
              </w:rPr>
            </w:pPr>
          </w:p>
        </w:tc>
      </w:tr>
      <w:tr w14:paraId="0AB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vAlign w:val="center"/>
          </w:tcPr>
          <w:p w14:paraId="39EC380E">
            <w:pPr>
              <w:spacing w:line="460" w:lineRule="exact"/>
              <w:jc w:val="center"/>
              <w:rPr>
                <w:rFonts w:ascii="宋体"/>
                <w:bCs/>
                <w:kern w:val="0"/>
                <w:sz w:val="24"/>
                <w:szCs w:val="24"/>
              </w:rPr>
            </w:pPr>
            <w:r>
              <w:rPr>
                <w:rFonts w:hint="eastAsia" w:ascii="宋体"/>
                <w:bCs/>
                <w:kern w:val="0"/>
                <w:sz w:val="24"/>
                <w:szCs w:val="24"/>
              </w:rPr>
              <w:t>近3年以来完成的项目业绩</w:t>
            </w:r>
          </w:p>
        </w:tc>
      </w:tr>
      <w:tr w14:paraId="0A55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vAlign w:val="center"/>
          </w:tcPr>
          <w:p w14:paraId="73253016">
            <w:pPr>
              <w:spacing w:line="460" w:lineRule="exact"/>
              <w:jc w:val="center"/>
              <w:rPr>
                <w:rFonts w:ascii="宋体"/>
                <w:bCs/>
                <w:kern w:val="0"/>
                <w:sz w:val="24"/>
                <w:szCs w:val="24"/>
              </w:rPr>
            </w:pPr>
            <w:r>
              <w:rPr>
                <w:rFonts w:hint="eastAsia" w:ascii="宋体"/>
                <w:bCs/>
                <w:kern w:val="0"/>
                <w:sz w:val="24"/>
                <w:szCs w:val="24"/>
              </w:rPr>
              <w:t>序号</w:t>
            </w:r>
          </w:p>
        </w:tc>
        <w:tc>
          <w:tcPr>
            <w:tcW w:w="3230" w:type="dxa"/>
            <w:gridSpan w:val="3"/>
            <w:vAlign w:val="center"/>
          </w:tcPr>
          <w:p w14:paraId="2914E9A7">
            <w:pPr>
              <w:spacing w:line="460" w:lineRule="exact"/>
              <w:jc w:val="center"/>
              <w:rPr>
                <w:rFonts w:ascii="宋体"/>
                <w:bCs/>
                <w:kern w:val="0"/>
                <w:sz w:val="24"/>
                <w:szCs w:val="24"/>
              </w:rPr>
            </w:pPr>
            <w:r>
              <w:rPr>
                <w:rFonts w:hint="eastAsia" w:ascii="宋体"/>
                <w:bCs/>
                <w:kern w:val="0"/>
                <w:sz w:val="24"/>
                <w:szCs w:val="24"/>
              </w:rPr>
              <w:t>项目名称</w:t>
            </w:r>
          </w:p>
        </w:tc>
        <w:tc>
          <w:tcPr>
            <w:tcW w:w="1701" w:type="dxa"/>
            <w:gridSpan w:val="2"/>
            <w:vAlign w:val="center"/>
          </w:tcPr>
          <w:p w14:paraId="5793E366">
            <w:pPr>
              <w:spacing w:line="460" w:lineRule="exact"/>
              <w:jc w:val="center"/>
              <w:rPr>
                <w:rFonts w:ascii="宋体"/>
                <w:bCs/>
                <w:kern w:val="0"/>
                <w:sz w:val="24"/>
                <w:szCs w:val="24"/>
              </w:rPr>
            </w:pPr>
            <w:r>
              <w:rPr>
                <w:rFonts w:hint="eastAsia" w:ascii="宋体"/>
                <w:bCs/>
                <w:kern w:val="0"/>
                <w:sz w:val="24"/>
                <w:szCs w:val="24"/>
              </w:rPr>
              <w:t>项目实施</w:t>
            </w:r>
          </w:p>
          <w:p w14:paraId="443F7340">
            <w:pPr>
              <w:spacing w:line="460" w:lineRule="exact"/>
              <w:jc w:val="center"/>
              <w:rPr>
                <w:rFonts w:ascii="宋体"/>
                <w:bCs/>
                <w:kern w:val="0"/>
                <w:sz w:val="24"/>
                <w:szCs w:val="24"/>
              </w:rPr>
            </w:pPr>
            <w:r>
              <w:rPr>
                <w:rFonts w:hint="eastAsia" w:ascii="宋体"/>
                <w:bCs/>
                <w:kern w:val="0"/>
                <w:sz w:val="24"/>
                <w:szCs w:val="24"/>
              </w:rPr>
              <w:t>地点</w:t>
            </w:r>
          </w:p>
        </w:tc>
        <w:tc>
          <w:tcPr>
            <w:tcW w:w="1701" w:type="dxa"/>
            <w:vAlign w:val="center"/>
          </w:tcPr>
          <w:p w14:paraId="57BDC6B7">
            <w:pPr>
              <w:spacing w:line="460" w:lineRule="exact"/>
              <w:jc w:val="center"/>
              <w:rPr>
                <w:rFonts w:ascii="宋体"/>
                <w:bCs/>
                <w:kern w:val="0"/>
                <w:sz w:val="24"/>
                <w:szCs w:val="24"/>
              </w:rPr>
            </w:pPr>
            <w:r>
              <w:rPr>
                <w:rFonts w:hint="eastAsia" w:ascii="宋体"/>
                <w:bCs/>
                <w:kern w:val="0"/>
                <w:sz w:val="24"/>
                <w:szCs w:val="24"/>
              </w:rPr>
              <w:t>时间</w:t>
            </w:r>
          </w:p>
        </w:tc>
        <w:tc>
          <w:tcPr>
            <w:tcW w:w="1285" w:type="dxa"/>
            <w:vAlign w:val="center"/>
          </w:tcPr>
          <w:p w14:paraId="3FBB2938">
            <w:pPr>
              <w:spacing w:line="460" w:lineRule="exact"/>
              <w:jc w:val="center"/>
              <w:rPr>
                <w:rFonts w:ascii="宋体"/>
                <w:bCs/>
                <w:kern w:val="0"/>
                <w:sz w:val="24"/>
                <w:szCs w:val="24"/>
              </w:rPr>
            </w:pPr>
            <w:r>
              <w:rPr>
                <w:rFonts w:hint="eastAsia" w:ascii="宋体"/>
                <w:bCs/>
                <w:kern w:val="0"/>
                <w:sz w:val="24"/>
                <w:szCs w:val="24"/>
              </w:rPr>
              <w:t>备注</w:t>
            </w:r>
          </w:p>
        </w:tc>
      </w:tr>
      <w:tr w14:paraId="3D4D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vAlign w:val="center"/>
          </w:tcPr>
          <w:p w14:paraId="5D7C25AF">
            <w:pPr>
              <w:spacing w:line="460" w:lineRule="exact"/>
              <w:jc w:val="center"/>
              <w:rPr>
                <w:rFonts w:ascii="宋体"/>
                <w:bCs/>
                <w:kern w:val="0"/>
                <w:sz w:val="24"/>
                <w:szCs w:val="24"/>
              </w:rPr>
            </w:pPr>
            <w:r>
              <w:rPr>
                <w:rFonts w:hint="eastAsia" w:ascii="宋体"/>
                <w:bCs/>
                <w:kern w:val="0"/>
                <w:sz w:val="24"/>
                <w:szCs w:val="24"/>
              </w:rPr>
              <w:t>1</w:t>
            </w:r>
          </w:p>
        </w:tc>
        <w:tc>
          <w:tcPr>
            <w:tcW w:w="3230" w:type="dxa"/>
            <w:gridSpan w:val="3"/>
            <w:vAlign w:val="center"/>
          </w:tcPr>
          <w:p w14:paraId="4456E186">
            <w:pPr>
              <w:spacing w:line="460" w:lineRule="exact"/>
              <w:jc w:val="center"/>
              <w:rPr>
                <w:rFonts w:ascii="宋体"/>
                <w:bCs/>
                <w:kern w:val="0"/>
                <w:sz w:val="24"/>
                <w:szCs w:val="24"/>
              </w:rPr>
            </w:pPr>
          </w:p>
        </w:tc>
        <w:tc>
          <w:tcPr>
            <w:tcW w:w="1701" w:type="dxa"/>
            <w:gridSpan w:val="2"/>
            <w:vAlign w:val="center"/>
          </w:tcPr>
          <w:p w14:paraId="6C10CB12">
            <w:pPr>
              <w:spacing w:line="460" w:lineRule="exact"/>
              <w:jc w:val="center"/>
              <w:rPr>
                <w:rFonts w:ascii="宋体"/>
                <w:bCs/>
                <w:sz w:val="24"/>
                <w:szCs w:val="24"/>
              </w:rPr>
            </w:pPr>
          </w:p>
        </w:tc>
        <w:tc>
          <w:tcPr>
            <w:tcW w:w="1701" w:type="dxa"/>
            <w:vAlign w:val="center"/>
          </w:tcPr>
          <w:p w14:paraId="61766E34">
            <w:pPr>
              <w:spacing w:line="460" w:lineRule="exact"/>
              <w:jc w:val="center"/>
              <w:rPr>
                <w:rFonts w:ascii="宋体"/>
                <w:bCs/>
                <w:sz w:val="24"/>
                <w:szCs w:val="24"/>
              </w:rPr>
            </w:pPr>
          </w:p>
        </w:tc>
        <w:tc>
          <w:tcPr>
            <w:tcW w:w="1285" w:type="dxa"/>
            <w:vAlign w:val="center"/>
          </w:tcPr>
          <w:p w14:paraId="634E27A1">
            <w:pPr>
              <w:spacing w:line="460" w:lineRule="exact"/>
              <w:jc w:val="center"/>
              <w:rPr>
                <w:rFonts w:ascii="宋体"/>
                <w:bCs/>
                <w:sz w:val="24"/>
                <w:szCs w:val="24"/>
              </w:rPr>
            </w:pPr>
          </w:p>
        </w:tc>
      </w:tr>
      <w:tr w14:paraId="3D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vAlign w:val="center"/>
          </w:tcPr>
          <w:p w14:paraId="708CCDE2">
            <w:pPr>
              <w:spacing w:line="460" w:lineRule="exact"/>
              <w:jc w:val="center"/>
              <w:rPr>
                <w:rFonts w:ascii="宋体"/>
                <w:bCs/>
                <w:kern w:val="0"/>
                <w:sz w:val="24"/>
                <w:szCs w:val="24"/>
              </w:rPr>
            </w:pPr>
            <w:r>
              <w:rPr>
                <w:rFonts w:hint="eastAsia" w:ascii="宋体"/>
                <w:bCs/>
                <w:kern w:val="0"/>
                <w:sz w:val="24"/>
                <w:szCs w:val="24"/>
              </w:rPr>
              <w:t>···</w:t>
            </w:r>
          </w:p>
        </w:tc>
        <w:tc>
          <w:tcPr>
            <w:tcW w:w="3230" w:type="dxa"/>
            <w:gridSpan w:val="3"/>
            <w:vAlign w:val="center"/>
          </w:tcPr>
          <w:p w14:paraId="5DB218A8">
            <w:pPr>
              <w:spacing w:line="460" w:lineRule="exact"/>
              <w:jc w:val="center"/>
              <w:rPr>
                <w:rFonts w:ascii="宋体"/>
                <w:bCs/>
                <w:kern w:val="0"/>
                <w:sz w:val="24"/>
                <w:szCs w:val="24"/>
              </w:rPr>
            </w:pPr>
          </w:p>
        </w:tc>
        <w:tc>
          <w:tcPr>
            <w:tcW w:w="1701" w:type="dxa"/>
            <w:gridSpan w:val="2"/>
            <w:vAlign w:val="center"/>
          </w:tcPr>
          <w:p w14:paraId="6CB0A1AF">
            <w:pPr>
              <w:spacing w:line="460" w:lineRule="exact"/>
              <w:jc w:val="center"/>
              <w:rPr>
                <w:rFonts w:ascii="宋体"/>
                <w:b/>
                <w:bCs/>
                <w:sz w:val="24"/>
                <w:szCs w:val="24"/>
              </w:rPr>
            </w:pPr>
          </w:p>
        </w:tc>
        <w:tc>
          <w:tcPr>
            <w:tcW w:w="1701" w:type="dxa"/>
            <w:vAlign w:val="center"/>
          </w:tcPr>
          <w:p w14:paraId="0EFF9891">
            <w:pPr>
              <w:spacing w:line="460" w:lineRule="exact"/>
              <w:jc w:val="center"/>
              <w:rPr>
                <w:rFonts w:ascii="宋体"/>
                <w:b/>
                <w:bCs/>
                <w:sz w:val="24"/>
                <w:szCs w:val="24"/>
              </w:rPr>
            </w:pPr>
          </w:p>
        </w:tc>
        <w:tc>
          <w:tcPr>
            <w:tcW w:w="1285" w:type="dxa"/>
            <w:vAlign w:val="center"/>
          </w:tcPr>
          <w:p w14:paraId="71EC1288">
            <w:pPr>
              <w:spacing w:line="460" w:lineRule="exact"/>
              <w:jc w:val="center"/>
              <w:rPr>
                <w:rFonts w:ascii="宋体"/>
                <w:b/>
                <w:bCs/>
                <w:sz w:val="24"/>
                <w:szCs w:val="24"/>
              </w:rPr>
            </w:pPr>
          </w:p>
        </w:tc>
      </w:tr>
    </w:tbl>
    <w:p w14:paraId="30F34F37">
      <w:pPr>
        <w:spacing w:line="360" w:lineRule="auto"/>
        <w:jc w:val="left"/>
        <w:rPr>
          <w:rFonts w:ascii="宋体"/>
          <w:bCs/>
          <w:kern w:val="0"/>
          <w:sz w:val="24"/>
          <w:szCs w:val="24"/>
        </w:rPr>
      </w:pPr>
      <w:r>
        <w:rPr>
          <w:rFonts w:hint="eastAsia" w:ascii="宋体"/>
          <w:bCs/>
          <w:sz w:val="24"/>
          <w:szCs w:val="24"/>
        </w:rPr>
        <w:t>注：应附项目负责人社保、身份证、劳动合同等证明材料。</w:t>
      </w:r>
    </w:p>
    <w:p w14:paraId="4D9818AF">
      <w:pPr>
        <w:spacing w:line="500" w:lineRule="exact"/>
        <w:ind w:firstLine="4250" w:firstLineChars="1771"/>
        <w:jc w:val="left"/>
        <w:rPr>
          <w:rFonts w:ascii="宋体"/>
          <w:bCs/>
          <w:kern w:val="0"/>
          <w:sz w:val="24"/>
          <w:szCs w:val="24"/>
        </w:rPr>
      </w:pPr>
    </w:p>
    <w:p w14:paraId="6A74340F">
      <w:pPr>
        <w:spacing w:line="500" w:lineRule="exact"/>
        <w:ind w:firstLine="4250" w:firstLineChars="1771"/>
        <w:jc w:val="left"/>
        <w:rPr>
          <w:rFonts w:ascii="宋体"/>
          <w:bCs/>
          <w:kern w:val="0"/>
          <w:sz w:val="24"/>
          <w:szCs w:val="24"/>
        </w:rPr>
      </w:pPr>
      <w:r>
        <w:rPr>
          <w:rFonts w:hint="eastAsia" w:ascii="宋体" w:hAnsi="宋体"/>
          <w:color w:val="000000"/>
          <w:kern w:val="0"/>
          <w:sz w:val="24"/>
          <w:szCs w:val="24"/>
        </w:rPr>
        <w:t>投标</w:t>
      </w:r>
      <w:r>
        <w:rPr>
          <w:rFonts w:hint="eastAsia" w:ascii="宋体"/>
          <w:bCs/>
          <w:kern w:val="0"/>
          <w:sz w:val="24"/>
          <w:szCs w:val="24"/>
        </w:rPr>
        <w:t>供应商：（</w:t>
      </w:r>
      <w:r>
        <w:rPr>
          <w:rFonts w:hint="eastAsia" w:ascii="宋体"/>
          <w:sz w:val="24"/>
          <w:szCs w:val="24"/>
        </w:rPr>
        <w:t>电子签章</w:t>
      </w:r>
      <w:r>
        <w:rPr>
          <w:rFonts w:hint="eastAsia" w:ascii="宋体"/>
          <w:bCs/>
          <w:kern w:val="0"/>
          <w:sz w:val="24"/>
          <w:szCs w:val="24"/>
        </w:rPr>
        <w:t>）</w:t>
      </w:r>
    </w:p>
    <w:p w14:paraId="553F8119">
      <w:pPr>
        <w:spacing w:line="500" w:lineRule="exact"/>
        <w:ind w:firstLine="4250" w:firstLineChars="1771"/>
        <w:jc w:val="left"/>
        <w:rPr>
          <w:rFonts w:ascii="宋体"/>
          <w:bCs/>
          <w:kern w:val="0"/>
          <w:sz w:val="24"/>
          <w:szCs w:val="24"/>
        </w:rPr>
      </w:pPr>
      <w:r>
        <w:rPr>
          <w:rFonts w:hint="eastAsia" w:ascii="宋体"/>
          <w:bCs/>
          <w:kern w:val="0"/>
          <w:sz w:val="24"/>
          <w:szCs w:val="24"/>
        </w:rPr>
        <w:t>法定代表人：（</w:t>
      </w:r>
      <w:r>
        <w:rPr>
          <w:rFonts w:hint="eastAsia" w:ascii="宋体"/>
          <w:sz w:val="24"/>
          <w:szCs w:val="24"/>
        </w:rPr>
        <w:t>电子签章</w:t>
      </w:r>
      <w:r>
        <w:rPr>
          <w:rFonts w:hint="eastAsia" w:ascii="宋体"/>
          <w:bCs/>
          <w:kern w:val="0"/>
          <w:sz w:val="24"/>
          <w:szCs w:val="24"/>
        </w:rPr>
        <w:t>）</w:t>
      </w:r>
    </w:p>
    <w:p w14:paraId="5CE0FA96">
      <w:pPr>
        <w:spacing w:line="500" w:lineRule="exact"/>
        <w:ind w:firstLine="4250" w:firstLineChars="1771"/>
        <w:jc w:val="left"/>
        <w:rPr>
          <w:rFonts w:ascii="宋体"/>
          <w:bCs/>
          <w:kern w:val="0"/>
          <w:sz w:val="24"/>
          <w:szCs w:val="24"/>
        </w:rPr>
      </w:pPr>
      <w:r>
        <w:rPr>
          <w:rFonts w:hint="eastAsia" w:ascii="宋体"/>
          <w:bCs/>
          <w:kern w:val="0"/>
          <w:sz w:val="24"/>
          <w:szCs w:val="24"/>
        </w:rPr>
        <w:t>日期：</w:t>
      </w:r>
    </w:p>
    <w:p w14:paraId="0950BFB8">
      <w:pPr>
        <w:spacing w:line="360" w:lineRule="auto"/>
        <w:jc w:val="center"/>
        <w:rPr>
          <w:rFonts w:ascii="宋体"/>
          <w:bCs/>
          <w:kern w:val="0"/>
          <w:sz w:val="24"/>
          <w:szCs w:val="24"/>
        </w:rPr>
      </w:pPr>
      <w:r>
        <w:rPr>
          <w:rFonts w:hint="eastAsia" w:ascii="宋体"/>
          <w:b/>
          <w:bCs/>
          <w:sz w:val="28"/>
          <w:szCs w:val="28"/>
        </w:rPr>
        <w:br w:type="page"/>
      </w:r>
      <w:r>
        <w:rPr>
          <w:rFonts w:hint="eastAsia" w:ascii="宋体"/>
          <w:b/>
          <w:bCs w:val="0"/>
          <w:kern w:val="0"/>
          <w:sz w:val="24"/>
          <w:szCs w:val="24"/>
        </w:rPr>
        <w:t>3、供应商资格证明文件</w:t>
      </w:r>
    </w:p>
    <w:p w14:paraId="54604AF3">
      <w:pPr>
        <w:spacing w:line="360" w:lineRule="auto"/>
        <w:jc w:val="center"/>
        <w:rPr>
          <w:rFonts w:ascii="宋体"/>
          <w:bCs/>
          <w:kern w:val="0"/>
          <w:sz w:val="24"/>
          <w:szCs w:val="24"/>
        </w:rPr>
      </w:pPr>
    </w:p>
    <w:p w14:paraId="7B32B45B">
      <w:pPr>
        <w:spacing w:line="360" w:lineRule="auto"/>
        <w:jc w:val="center"/>
        <w:rPr>
          <w:rFonts w:ascii="宋体"/>
          <w:bCs/>
          <w:kern w:val="0"/>
          <w:sz w:val="24"/>
          <w:szCs w:val="24"/>
        </w:rPr>
      </w:pPr>
      <w:r>
        <w:rPr>
          <w:rFonts w:hint="eastAsia" w:ascii="宋体"/>
          <w:bCs/>
          <w:kern w:val="0"/>
          <w:sz w:val="24"/>
          <w:szCs w:val="24"/>
        </w:rPr>
        <w:t>（格式自拟）</w:t>
      </w:r>
    </w:p>
    <w:p w14:paraId="11FEC65D">
      <w:pPr>
        <w:bidi w:val="0"/>
      </w:pPr>
      <w:r>
        <w:rPr>
          <w:rFonts w:hint="eastAsia"/>
        </w:rPr>
        <w:br w:type="page"/>
      </w:r>
    </w:p>
    <w:p w14:paraId="4A40AF4D">
      <w:pPr>
        <w:widowControl/>
        <w:spacing w:line="520" w:lineRule="atLeast"/>
        <w:jc w:val="center"/>
        <w:outlineLvl w:val="9"/>
        <w:rPr>
          <w:rFonts w:ascii="宋体" w:hAnsi="宋体"/>
          <w:b/>
          <w:bCs/>
          <w:kern w:val="0"/>
          <w:sz w:val="32"/>
          <w:szCs w:val="32"/>
        </w:rPr>
      </w:pPr>
      <w:bookmarkStart w:id="73" w:name="_Toc9277"/>
      <w:r>
        <w:rPr>
          <w:rFonts w:hint="eastAsia" w:ascii="宋体" w:hAnsi="宋体"/>
          <w:b/>
          <w:kern w:val="0"/>
          <w:sz w:val="32"/>
          <w:szCs w:val="32"/>
        </w:rPr>
        <w:t>五、</w:t>
      </w:r>
      <w:bookmarkEnd w:id="72"/>
      <w:r>
        <w:rPr>
          <w:rFonts w:hint="eastAsia" w:ascii="宋体" w:hAnsi="宋体"/>
          <w:b/>
          <w:bCs/>
          <w:kern w:val="0"/>
          <w:sz w:val="32"/>
          <w:szCs w:val="32"/>
        </w:rPr>
        <w:t>技术标</w:t>
      </w:r>
      <w:bookmarkEnd w:id="73"/>
    </w:p>
    <w:p w14:paraId="6985339C">
      <w:pPr>
        <w:bidi w:val="0"/>
        <w:spacing w:line="48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1、投标产品技术参数及</w:t>
      </w:r>
    </w:p>
    <w:p w14:paraId="6183F2CB">
      <w:pPr>
        <w:bidi w:val="0"/>
        <w:spacing w:line="480" w:lineRule="auto"/>
        <w:jc w:val="left"/>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2、项目实施方案</w:t>
      </w:r>
    </w:p>
    <w:p w14:paraId="06B3BA32">
      <w:pPr>
        <w:widowControl/>
        <w:spacing w:line="560" w:lineRule="atLeast"/>
        <w:jc w:val="center"/>
        <w:rPr>
          <w:rFonts w:ascii="宋体" w:hAnsi="宋体"/>
          <w:kern w:val="0"/>
          <w:sz w:val="28"/>
          <w:szCs w:val="28"/>
        </w:rPr>
      </w:pPr>
    </w:p>
    <w:p w14:paraId="06C97892">
      <w:pPr>
        <w:widowControl/>
        <w:spacing w:line="560" w:lineRule="atLeast"/>
        <w:jc w:val="center"/>
        <w:rPr>
          <w:rFonts w:ascii="宋体" w:hAnsi="宋体"/>
          <w:kern w:val="0"/>
          <w:sz w:val="28"/>
          <w:szCs w:val="28"/>
        </w:rPr>
      </w:pPr>
    </w:p>
    <w:p w14:paraId="57A3BCF4">
      <w:pPr>
        <w:widowControl/>
        <w:spacing w:line="360" w:lineRule="auto"/>
        <w:jc w:val="left"/>
        <w:rPr>
          <w:rFonts w:ascii="宋体" w:hAnsi="宋体"/>
          <w:b/>
          <w:bCs/>
          <w:kern w:val="0"/>
          <w:sz w:val="28"/>
          <w:szCs w:val="28"/>
        </w:rPr>
      </w:pPr>
    </w:p>
    <w:p w14:paraId="4657D7A7">
      <w:pPr>
        <w:widowControl/>
        <w:jc w:val="left"/>
        <w:rPr>
          <w:rFonts w:ascii="宋体" w:hAnsi="宋体"/>
          <w:b/>
          <w:bCs/>
          <w:kern w:val="0"/>
          <w:sz w:val="28"/>
          <w:szCs w:val="28"/>
        </w:rPr>
      </w:pPr>
      <w:r>
        <w:rPr>
          <w:rFonts w:ascii="宋体" w:hAnsi="宋体"/>
          <w:b/>
          <w:bCs/>
          <w:kern w:val="0"/>
          <w:sz w:val="28"/>
          <w:szCs w:val="28"/>
        </w:rPr>
        <w:br w:type="page"/>
      </w:r>
    </w:p>
    <w:p w14:paraId="3D229AF0">
      <w:pPr>
        <w:widowControl/>
        <w:spacing w:line="520" w:lineRule="atLeast"/>
        <w:jc w:val="center"/>
        <w:outlineLvl w:val="9"/>
        <w:rPr>
          <w:rFonts w:hint="eastAsia" w:ascii="宋体" w:hAnsi="宋体" w:cs="Times New Roman"/>
          <w:b/>
          <w:kern w:val="0"/>
          <w:sz w:val="32"/>
          <w:szCs w:val="32"/>
        </w:rPr>
      </w:pPr>
      <w:r>
        <w:rPr>
          <w:rFonts w:hint="eastAsia" w:ascii="宋体" w:hAnsi="宋体" w:cs="Times New Roman"/>
          <w:b/>
          <w:kern w:val="0"/>
          <w:sz w:val="32"/>
          <w:szCs w:val="32"/>
          <w:lang w:val="en-US" w:eastAsia="zh-CN"/>
        </w:rPr>
        <w:t>六、</w:t>
      </w:r>
      <w:r>
        <w:rPr>
          <w:rFonts w:hint="eastAsia" w:ascii="宋体" w:hAnsi="宋体" w:cs="Times New Roman"/>
          <w:b/>
          <w:kern w:val="0"/>
          <w:sz w:val="32"/>
          <w:szCs w:val="32"/>
        </w:rPr>
        <w:t>商务标</w:t>
      </w:r>
    </w:p>
    <w:p w14:paraId="42E442B5">
      <w:pPr>
        <w:spacing w:line="360" w:lineRule="auto"/>
        <w:jc w:val="center"/>
        <w:rPr>
          <w:rFonts w:ascii="宋体"/>
          <w:b/>
          <w:bCs/>
          <w:sz w:val="24"/>
          <w:szCs w:val="24"/>
        </w:rPr>
      </w:pPr>
      <w:r>
        <w:rPr>
          <w:rFonts w:hint="eastAsia" w:ascii="宋体"/>
          <w:b/>
          <w:bCs/>
          <w:sz w:val="24"/>
          <w:szCs w:val="24"/>
        </w:rPr>
        <w:t>（格式自拟）</w:t>
      </w:r>
    </w:p>
    <w:p w14:paraId="48BF6183">
      <w:pPr>
        <w:spacing w:line="360" w:lineRule="auto"/>
        <w:rPr>
          <w:rFonts w:ascii="宋体" w:hAnsi="宋体"/>
          <w:b/>
          <w:bCs/>
          <w:sz w:val="28"/>
          <w:szCs w:val="28"/>
        </w:rPr>
      </w:pPr>
      <w:r>
        <w:rPr>
          <w:bCs/>
          <w:sz w:val="28"/>
          <w:szCs w:val="28"/>
        </w:rPr>
        <w:br w:type="page"/>
      </w:r>
    </w:p>
    <w:p w14:paraId="230D81F0">
      <w:pPr>
        <w:widowControl/>
        <w:spacing w:line="520" w:lineRule="atLeast"/>
        <w:jc w:val="center"/>
        <w:outlineLvl w:val="9"/>
        <w:rPr>
          <w:rFonts w:hint="eastAsia" w:ascii="宋体" w:hAnsi="宋体" w:cs="Times New Roman"/>
          <w:b/>
          <w:kern w:val="0"/>
          <w:sz w:val="32"/>
          <w:szCs w:val="32"/>
          <w:lang w:val="en-US" w:eastAsia="zh-CN"/>
        </w:rPr>
      </w:pPr>
      <w:bookmarkStart w:id="74" w:name="_Toc25891"/>
      <w:bookmarkStart w:id="75" w:name="_Toc27023"/>
      <w:r>
        <w:rPr>
          <w:rFonts w:hint="eastAsia" w:ascii="宋体" w:hAnsi="宋体" w:cs="Times New Roman"/>
          <w:b/>
          <w:kern w:val="0"/>
          <w:sz w:val="32"/>
          <w:szCs w:val="32"/>
          <w:lang w:val="en-US" w:eastAsia="zh-CN"/>
        </w:rPr>
        <w:t>七、其他资料</w:t>
      </w:r>
      <w:bookmarkEnd w:id="74"/>
      <w:bookmarkEnd w:id="75"/>
    </w:p>
    <w:p w14:paraId="5CD94A76">
      <w:pPr>
        <w:pStyle w:val="37"/>
        <w:spacing w:line="360" w:lineRule="auto"/>
        <w:jc w:val="center"/>
        <w:rPr>
          <w:rFonts w:hint="eastAsia"/>
          <w:bCs/>
          <w:color w:val="auto"/>
          <w:sz w:val="28"/>
          <w:szCs w:val="28"/>
        </w:rPr>
      </w:pPr>
      <w:r>
        <w:rPr>
          <w:rFonts w:hint="eastAsia"/>
          <w:bCs/>
          <w:color w:val="auto"/>
          <w:sz w:val="28"/>
          <w:szCs w:val="28"/>
        </w:rPr>
        <w:t>（招标文件、评分办法中提到的其他资料及供应商认为应附的其他资料，格式自拟）</w:t>
      </w:r>
    </w:p>
    <w:p w14:paraId="2F1BA0A4">
      <w:pPr>
        <w:rPr>
          <w:rFonts w:hint="eastAsia"/>
          <w:bCs/>
          <w:color w:val="auto"/>
        </w:rPr>
      </w:pPr>
      <w:r>
        <w:rPr>
          <w:rFonts w:hint="eastAsia"/>
          <w:bCs/>
          <w:color w:val="auto"/>
        </w:rPr>
        <w:br w:type="page"/>
      </w:r>
    </w:p>
    <w:p w14:paraId="439D529F"/>
    <w:p w14:paraId="7602CBEF">
      <w:pPr>
        <w:wordWrap w:val="0"/>
        <w:topLinePunct/>
        <w:spacing w:line="480" w:lineRule="exact"/>
        <w:rPr>
          <w:rFonts w:ascii="宋体" w:hAnsi="宋体" w:cs="宋体"/>
          <w:sz w:val="24"/>
          <w:szCs w:val="24"/>
        </w:rPr>
      </w:pPr>
      <w:r>
        <w:rPr>
          <w:rFonts w:hint="eastAsia" w:ascii="宋体" w:hAnsi="宋体" w:cs="宋体"/>
          <w:sz w:val="24"/>
          <w:szCs w:val="24"/>
        </w:rPr>
        <w:t>附件1</w:t>
      </w:r>
    </w:p>
    <w:p w14:paraId="2B2C8F47">
      <w:pPr>
        <w:bidi w:val="0"/>
        <w:jc w:val="center"/>
        <w:rPr>
          <w:rFonts w:hint="eastAsia" w:ascii="Times New Roman" w:hAnsi="Times New Roman" w:eastAsia="宋体" w:cs="Times New Roman"/>
          <w:b/>
          <w:bCs/>
          <w:lang w:val="zh-CN" w:eastAsia="zh-CN"/>
        </w:rPr>
      </w:pPr>
      <w:r>
        <w:rPr>
          <w:rFonts w:hint="eastAsia" w:ascii="Times New Roman" w:hAnsi="Times New Roman" w:eastAsia="宋体" w:cs="Times New Roman"/>
          <w:b/>
          <w:bCs/>
          <w:lang w:val="zh-CN"/>
        </w:rPr>
        <w:t>中小企业声明函</w:t>
      </w:r>
      <w:r>
        <w:rPr>
          <w:rFonts w:hint="eastAsia" w:ascii="Times New Roman" w:hAnsi="Times New Roman" w:eastAsia="宋体" w:cs="Times New Roman"/>
          <w:b/>
          <w:bCs/>
          <w:lang w:val="zh-CN" w:eastAsia="zh-CN"/>
        </w:rPr>
        <w:t>（</w:t>
      </w:r>
      <w:r>
        <w:rPr>
          <w:rFonts w:hint="eastAsia" w:ascii="Times New Roman" w:hAnsi="Times New Roman" w:eastAsia="宋体" w:cs="Times New Roman"/>
          <w:b/>
          <w:bCs/>
          <w:lang w:val="en-US" w:eastAsia="zh-CN"/>
        </w:rPr>
        <w:t>货物</w:t>
      </w:r>
      <w:r>
        <w:rPr>
          <w:rFonts w:hint="eastAsia" w:ascii="Times New Roman" w:hAnsi="Times New Roman" w:eastAsia="宋体" w:cs="Times New Roman"/>
          <w:b/>
          <w:bCs/>
          <w:lang w:val="zh-CN" w:eastAsia="zh-CN"/>
        </w:rPr>
        <w:t>）</w:t>
      </w:r>
      <w:r>
        <w:rPr>
          <w:rFonts w:hint="eastAsia" w:ascii="Times New Roman" w:hAnsi="Times New Roman" w:cs="Times New Roman"/>
          <w:b/>
          <w:bCs/>
          <w:lang w:val="zh-CN" w:eastAsia="zh-CN"/>
        </w:rPr>
        <w:t>（</w:t>
      </w:r>
      <w:r>
        <w:rPr>
          <w:rFonts w:hint="eastAsia" w:ascii="Times New Roman" w:hAnsi="Times New Roman" w:cs="Times New Roman"/>
          <w:b/>
          <w:bCs/>
          <w:lang w:val="en-US" w:eastAsia="zh-CN"/>
        </w:rPr>
        <w:t>如有</w:t>
      </w:r>
      <w:r>
        <w:rPr>
          <w:rFonts w:hint="eastAsia" w:ascii="Times New Roman" w:hAnsi="Times New Roman" w:cs="Times New Roman"/>
          <w:b/>
          <w:bCs/>
          <w:lang w:val="zh-CN" w:eastAsia="zh-CN"/>
        </w:rPr>
        <w:t>）</w:t>
      </w:r>
    </w:p>
    <w:p w14:paraId="3D8E42B7">
      <w:pPr>
        <w:snapToGrid w:val="0"/>
        <w:spacing w:line="360" w:lineRule="auto"/>
        <w:ind w:right="482"/>
        <w:jc w:val="left"/>
        <w:rPr>
          <w:rFonts w:hint="eastAsia" w:ascii="宋体" w:hAnsi="宋体"/>
          <w:color w:val="auto"/>
          <w:sz w:val="24"/>
          <w:szCs w:val="20"/>
          <w:highlight w:val="none"/>
        </w:rPr>
      </w:pPr>
    </w:p>
    <w:p w14:paraId="19D6629F">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 号）的规定，本公司（联合体）参加</w:t>
      </w:r>
      <w:r>
        <w:rPr>
          <w:rFonts w:hint="eastAsia" w:ascii="宋体" w:hAnsi="宋体"/>
          <w:color w:val="auto"/>
          <w:sz w:val="24"/>
          <w:szCs w:val="20"/>
          <w:highlight w:val="none"/>
          <w:u w:val="single"/>
        </w:rPr>
        <w:t>（单位名称）</w:t>
      </w:r>
      <w:r>
        <w:rPr>
          <w:rFonts w:hint="eastAsia" w:ascii="宋体" w:hAnsi="宋体"/>
          <w:color w:val="auto"/>
          <w:sz w:val="24"/>
          <w:szCs w:val="20"/>
          <w:highlight w:val="none"/>
        </w:rPr>
        <w:t>的</w:t>
      </w:r>
      <w:r>
        <w:rPr>
          <w:rFonts w:hint="eastAsia" w:ascii="宋体" w:hAnsi="宋体"/>
          <w:color w:val="auto"/>
          <w:sz w:val="24"/>
          <w:szCs w:val="20"/>
          <w:highlight w:val="none"/>
          <w:u w:val="single"/>
        </w:rPr>
        <w:t>（项目名称）</w:t>
      </w:r>
      <w:r>
        <w:rPr>
          <w:rFonts w:hint="eastAsia" w:ascii="宋体" w:hAnsi="宋体"/>
          <w:color w:val="auto"/>
          <w:sz w:val="24"/>
          <w:szCs w:val="20"/>
          <w:highlight w:val="none"/>
        </w:rPr>
        <w:t>采购活动，提供的货物全部由符合政策要求的中小企业制造。相关企业（含联合体中的中小企业、签订分包意向协议的中小企业）的具体情况如下：</w:t>
      </w:r>
    </w:p>
    <w:p w14:paraId="7CB4554E">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1.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w:t>
      </w:r>
      <w:r>
        <w:rPr>
          <w:rFonts w:hint="eastAsia" w:ascii="宋体" w:hAnsi="宋体"/>
          <w:color w:val="auto"/>
          <w:sz w:val="24"/>
          <w:szCs w:val="20"/>
          <w:highlight w:val="none"/>
          <w:vertAlign w:val="superscript"/>
        </w:rPr>
        <w:t>1</w:t>
      </w:r>
      <w:r>
        <w:rPr>
          <w:rFonts w:hint="eastAsia" w:ascii="宋体" w:hAnsi="宋体"/>
          <w:color w:val="auto"/>
          <w:sz w:val="24"/>
          <w:szCs w:val="20"/>
          <w:highlight w:val="none"/>
        </w:rPr>
        <w:t>，属于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21988F08">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2.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7C050C18">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w:t>
      </w:r>
    </w:p>
    <w:p w14:paraId="4D48063A">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14:paraId="04ED10A4">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14:paraId="4AE9654E">
      <w:pPr>
        <w:snapToGrid w:val="0"/>
        <w:spacing w:line="360" w:lineRule="auto"/>
        <w:ind w:right="482" w:firstLine="480" w:firstLineChars="200"/>
        <w:jc w:val="left"/>
        <w:rPr>
          <w:rFonts w:hint="eastAsia" w:ascii="宋体" w:hAnsi="宋体"/>
          <w:color w:val="auto"/>
          <w:sz w:val="24"/>
          <w:szCs w:val="20"/>
          <w:highlight w:val="none"/>
        </w:rPr>
      </w:pPr>
    </w:p>
    <w:p w14:paraId="2A5E731D">
      <w:pPr>
        <w:snapToGrid w:val="0"/>
        <w:spacing w:line="360" w:lineRule="auto"/>
        <w:ind w:right="482" w:firstLine="480" w:firstLineChars="200"/>
        <w:jc w:val="left"/>
        <w:rPr>
          <w:rFonts w:hint="eastAsia" w:ascii="宋体" w:hAnsi="宋体"/>
          <w:color w:val="auto"/>
          <w:sz w:val="24"/>
          <w:szCs w:val="20"/>
          <w:highlight w:val="none"/>
        </w:rPr>
      </w:pPr>
    </w:p>
    <w:p w14:paraId="3273875D">
      <w:pPr>
        <w:snapToGrid w:val="0"/>
        <w:spacing w:line="360" w:lineRule="auto"/>
        <w:ind w:right="482" w:firstLine="480" w:firstLineChars="200"/>
        <w:jc w:val="left"/>
        <w:rPr>
          <w:rFonts w:hint="eastAsia" w:ascii="宋体" w:hAnsi="宋体"/>
          <w:color w:val="auto"/>
          <w:sz w:val="24"/>
          <w:szCs w:val="20"/>
          <w:highlight w:val="none"/>
        </w:rPr>
      </w:pPr>
    </w:p>
    <w:p w14:paraId="2CC70FDE">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企业名称（盖章）：</w:t>
      </w:r>
    </w:p>
    <w:p w14:paraId="45B2BC77">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日期：</w:t>
      </w:r>
    </w:p>
    <w:p w14:paraId="052CBBDE">
      <w:pPr>
        <w:spacing w:line="480" w:lineRule="auto"/>
        <w:jc w:val="center"/>
        <w:rPr>
          <w:rFonts w:ascii="宋体" w:hAnsi="宋体"/>
          <w:color w:val="auto"/>
          <w:sz w:val="24"/>
          <w:szCs w:val="20"/>
          <w:highlight w:val="none"/>
        </w:rPr>
      </w:pPr>
    </w:p>
    <w:p w14:paraId="0AA61F32">
      <w:pPr>
        <w:spacing w:line="360" w:lineRule="auto"/>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4B1E13E7">
      <w:pPr>
        <w:numPr>
          <w:ilvl w:val="0"/>
          <w:numId w:val="0"/>
        </w:numPr>
        <w:spacing w:line="360" w:lineRule="auto"/>
        <w:ind w:left="0" w:leftChars="0" w:firstLine="482" w:firstLineChars="200"/>
        <w:jc w:val="both"/>
        <w:rPr>
          <w:rFonts w:hint="eastAsia" w:ascii="宋体" w:hAnsi="宋体" w:cs="宋体"/>
          <w:b/>
          <w:bCs/>
          <w:color w:val="auto"/>
          <w:sz w:val="24"/>
          <w:szCs w:val="20"/>
          <w:highlight w:val="none"/>
        </w:rPr>
      </w:pPr>
      <w:r>
        <w:rPr>
          <w:rFonts w:hint="eastAsia" w:ascii="宋体" w:hAnsi="宋体" w:cs="宋体"/>
          <w:b/>
          <w:bCs/>
          <w:color w:val="auto"/>
          <w:kern w:val="2"/>
          <w:sz w:val="24"/>
          <w:szCs w:val="20"/>
          <w:highlight w:val="none"/>
          <w:lang w:val="en-US" w:eastAsia="zh-CN" w:bidi="ar-SA"/>
        </w:rPr>
        <w:t>2、</w:t>
      </w:r>
      <w:r>
        <w:rPr>
          <w:rFonts w:hint="eastAsia" w:ascii="宋体" w:hAnsi="宋体" w:cs="宋体"/>
          <w:b/>
          <w:bCs/>
          <w:color w:val="auto"/>
          <w:sz w:val="24"/>
          <w:szCs w:val="20"/>
          <w:highlight w:val="none"/>
        </w:rPr>
        <w:t>中小企业划分标准见工业和信息化部国家统计局国家发展和改革委员财政部《关于印发中小企业划型标准规定的通知》（工信部联企业【2011】300号）。</w:t>
      </w:r>
    </w:p>
    <w:p w14:paraId="3C0F4E3E">
      <w:pPr>
        <w:numPr>
          <w:ilvl w:val="0"/>
          <w:numId w:val="0"/>
        </w:numPr>
        <w:spacing w:line="360" w:lineRule="auto"/>
        <w:ind w:leftChars="200"/>
        <w:jc w:val="both"/>
        <w:rPr>
          <w:rFonts w:hint="default"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3、本次采购标的对应的中小企业划分标准所属行业：制造业</w:t>
      </w:r>
    </w:p>
    <w:p w14:paraId="664C9624">
      <w:pPr>
        <w:rPr>
          <w:rFonts w:hint="eastAsia" w:ascii="宋体" w:hAnsi="宋体" w:eastAsia="宋体"/>
          <w:sz w:val="24"/>
          <w:szCs w:val="24"/>
        </w:rPr>
      </w:pPr>
      <w:r>
        <w:rPr>
          <w:rFonts w:hint="eastAsia" w:ascii="宋体" w:hAnsi="宋体" w:eastAsia="宋体"/>
          <w:sz w:val="24"/>
          <w:szCs w:val="24"/>
        </w:rPr>
        <w:br w:type="page"/>
      </w:r>
    </w:p>
    <w:p w14:paraId="733DB6FE">
      <w:pPr>
        <w:wordWrap w:val="0"/>
        <w:topLinePunct/>
        <w:spacing w:after="120"/>
        <w:jc w:val="both"/>
        <w:rPr>
          <w:rFonts w:ascii="宋体" w:hAnsi="宋体" w:cs="宋体"/>
        </w:rPr>
      </w:pPr>
      <w:r>
        <w:rPr>
          <w:rFonts w:hint="eastAsia" w:ascii="宋体" w:hAnsi="宋体" w:cs="宋体"/>
        </w:rPr>
        <w:t>附件2</w:t>
      </w:r>
    </w:p>
    <w:p w14:paraId="3C97F106">
      <w:pPr>
        <w:bidi w:val="0"/>
        <w:jc w:val="center"/>
        <w:rPr>
          <w:b/>
          <w:bCs/>
          <w:lang w:val="zh-CN"/>
        </w:rPr>
      </w:pPr>
      <w:r>
        <w:rPr>
          <w:rFonts w:hint="eastAsia"/>
          <w:b/>
          <w:bCs/>
          <w:lang w:val="zh-CN"/>
        </w:rPr>
        <w:t>监狱企业证明文件（</w:t>
      </w:r>
      <w:r>
        <w:rPr>
          <w:rFonts w:hint="eastAsia"/>
          <w:b/>
          <w:bCs/>
          <w:lang w:val="en-US" w:eastAsia="zh-CN"/>
        </w:rPr>
        <w:t>如有</w:t>
      </w:r>
      <w:r>
        <w:rPr>
          <w:rFonts w:hint="eastAsia"/>
          <w:b/>
          <w:bCs/>
          <w:lang w:val="zh-CN"/>
        </w:rPr>
        <w:t>）</w:t>
      </w:r>
    </w:p>
    <w:p w14:paraId="315C2D95">
      <w:pPr>
        <w:wordWrap w:val="0"/>
        <w:topLinePunct/>
        <w:adjustRightInd w:val="0"/>
        <w:snapToGrid w:val="0"/>
        <w:spacing w:line="480" w:lineRule="exact"/>
        <w:ind w:firstLine="480" w:firstLineChars="200"/>
        <w:rPr>
          <w:rFonts w:hint="eastAsia" w:ascii="宋体" w:hAnsi="宋体" w:cs="宋体"/>
          <w:sz w:val="24"/>
          <w:szCs w:val="24"/>
        </w:rPr>
      </w:pPr>
    </w:p>
    <w:p w14:paraId="5A181B00">
      <w:pPr>
        <w:wordWrap w:val="0"/>
        <w:topLinePunct/>
        <w:adjustRightInd w:val="0"/>
        <w:snapToGrid w:val="0"/>
        <w:spacing w:line="480" w:lineRule="exact"/>
        <w:ind w:firstLine="480" w:firstLineChars="200"/>
        <w:rPr>
          <w:rFonts w:hint="eastAsia" w:ascii="宋体" w:hAnsi="宋体" w:cs="宋体"/>
          <w:sz w:val="24"/>
          <w:szCs w:val="24"/>
        </w:rPr>
      </w:pPr>
    </w:p>
    <w:p w14:paraId="675215A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14:paraId="3A4A9421">
      <w:pPr>
        <w:wordWrap w:val="0"/>
        <w:topLinePunct/>
        <w:adjustRightInd w:val="0"/>
        <w:snapToGrid w:val="0"/>
        <w:spacing w:line="480" w:lineRule="exact"/>
        <w:ind w:firstLine="480" w:firstLineChars="200"/>
        <w:rPr>
          <w:rFonts w:hint="eastAsia" w:ascii="宋体" w:hAnsi="宋体" w:cs="宋体"/>
          <w:sz w:val="24"/>
          <w:szCs w:val="24"/>
        </w:rPr>
      </w:pPr>
    </w:p>
    <w:p w14:paraId="183745DD">
      <w:pPr>
        <w:wordWrap w:val="0"/>
        <w:topLinePunct/>
        <w:adjustRightInd w:val="0"/>
        <w:snapToGrid w:val="0"/>
        <w:spacing w:line="480" w:lineRule="exact"/>
        <w:ind w:firstLine="480" w:firstLineChars="200"/>
        <w:rPr>
          <w:rFonts w:hint="eastAsia" w:ascii="宋体" w:hAnsi="宋体" w:cs="宋体"/>
          <w:sz w:val="24"/>
          <w:szCs w:val="24"/>
        </w:rPr>
      </w:pPr>
    </w:p>
    <w:p w14:paraId="181D1A84">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注：在投标文件中附扫描件</w:t>
      </w:r>
    </w:p>
    <w:p w14:paraId="7FE4F9FA">
      <w:pPr>
        <w:wordWrap w:val="0"/>
        <w:topLinePunct/>
        <w:adjustRightInd w:val="0"/>
        <w:snapToGrid w:val="0"/>
        <w:spacing w:line="480" w:lineRule="exact"/>
        <w:ind w:firstLine="480" w:firstLineChars="200"/>
        <w:rPr>
          <w:rFonts w:hint="eastAsia" w:ascii="宋体" w:hAnsi="宋体" w:cs="宋体"/>
          <w:sz w:val="24"/>
          <w:szCs w:val="24"/>
        </w:rPr>
      </w:pPr>
    </w:p>
    <w:p w14:paraId="0CFCCD1F">
      <w:pPr>
        <w:wordWrap w:val="0"/>
        <w:topLinePunct/>
        <w:adjustRightInd w:val="0"/>
        <w:snapToGrid w:val="0"/>
        <w:spacing w:line="480" w:lineRule="exact"/>
        <w:ind w:firstLine="480" w:firstLineChars="200"/>
        <w:rPr>
          <w:rFonts w:hint="eastAsia" w:ascii="宋体" w:hAnsi="宋体" w:cs="宋体"/>
          <w:sz w:val="24"/>
          <w:szCs w:val="24"/>
        </w:rPr>
      </w:pPr>
    </w:p>
    <w:p w14:paraId="52FC5762">
      <w:pPr>
        <w:wordWrap w:val="0"/>
        <w:topLinePunct/>
        <w:adjustRightInd w:val="0"/>
        <w:snapToGrid w:val="0"/>
        <w:spacing w:line="480" w:lineRule="exact"/>
        <w:ind w:firstLine="480" w:firstLineChars="200"/>
        <w:rPr>
          <w:rFonts w:hint="eastAsia" w:ascii="宋体" w:hAnsi="宋体" w:cs="宋体"/>
          <w:sz w:val="24"/>
          <w:szCs w:val="24"/>
        </w:rPr>
      </w:pPr>
    </w:p>
    <w:p w14:paraId="5A76B5F8">
      <w:pPr>
        <w:wordWrap w:val="0"/>
        <w:topLinePunct/>
        <w:adjustRightInd w:val="0"/>
        <w:snapToGrid w:val="0"/>
        <w:spacing w:line="480" w:lineRule="exact"/>
        <w:ind w:firstLine="480" w:firstLineChars="200"/>
        <w:rPr>
          <w:rFonts w:hint="eastAsia" w:ascii="宋体" w:hAnsi="宋体" w:cs="宋体"/>
          <w:sz w:val="24"/>
          <w:szCs w:val="24"/>
        </w:rPr>
      </w:pPr>
    </w:p>
    <w:p w14:paraId="19739023">
      <w:pPr>
        <w:wordWrap w:val="0"/>
        <w:topLinePunct/>
        <w:adjustRightInd w:val="0"/>
        <w:snapToGrid w:val="0"/>
        <w:spacing w:line="480" w:lineRule="exact"/>
        <w:ind w:firstLine="480" w:firstLineChars="200"/>
        <w:rPr>
          <w:rFonts w:hint="eastAsia" w:ascii="宋体" w:hAnsi="宋体" w:cs="宋体"/>
          <w:sz w:val="24"/>
          <w:szCs w:val="24"/>
        </w:rPr>
      </w:pPr>
    </w:p>
    <w:p w14:paraId="251A62E9">
      <w:pPr>
        <w:wordWrap w:val="0"/>
        <w:topLinePunct/>
        <w:adjustRightInd w:val="0"/>
        <w:snapToGrid w:val="0"/>
        <w:spacing w:line="480" w:lineRule="exact"/>
        <w:ind w:firstLine="480" w:firstLineChars="200"/>
        <w:rPr>
          <w:rFonts w:hint="eastAsia" w:ascii="宋体" w:hAnsi="宋体" w:cs="宋体"/>
          <w:sz w:val="24"/>
          <w:szCs w:val="24"/>
        </w:rPr>
      </w:pPr>
    </w:p>
    <w:p w14:paraId="1319E0D2">
      <w:pPr>
        <w:wordWrap w:val="0"/>
        <w:topLinePunct/>
        <w:adjustRightInd w:val="0"/>
        <w:snapToGrid w:val="0"/>
        <w:spacing w:line="480" w:lineRule="exact"/>
        <w:ind w:firstLine="480" w:firstLineChars="200"/>
        <w:rPr>
          <w:rFonts w:hint="eastAsia" w:ascii="宋体" w:hAnsi="宋体" w:cs="宋体"/>
          <w:sz w:val="24"/>
          <w:szCs w:val="24"/>
        </w:rPr>
      </w:pPr>
    </w:p>
    <w:p w14:paraId="549DDCE8">
      <w:pPr>
        <w:wordWrap w:val="0"/>
        <w:topLinePunct/>
        <w:adjustRightInd w:val="0"/>
        <w:snapToGrid w:val="0"/>
        <w:spacing w:line="480" w:lineRule="exact"/>
        <w:ind w:firstLine="480" w:firstLineChars="200"/>
        <w:rPr>
          <w:rFonts w:hint="eastAsia" w:ascii="宋体" w:hAnsi="宋体" w:cs="宋体"/>
          <w:sz w:val="24"/>
          <w:szCs w:val="24"/>
        </w:rPr>
      </w:pPr>
    </w:p>
    <w:p w14:paraId="0E594D86">
      <w:pPr>
        <w:wordWrap w:val="0"/>
        <w:topLinePunct/>
        <w:adjustRightInd w:val="0"/>
        <w:snapToGrid w:val="0"/>
        <w:spacing w:line="480" w:lineRule="exact"/>
        <w:ind w:firstLine="480" w:firstLineChars="200"/>
        <w:rPr>
          <w:rFonts w:hint="eastAsia" w:ascii="宋体" w:hAnsi="宋体" w:cs="宋体"/>
          <w:sz w:val="24"/>
          <w:szCs w:val="24"/>
        </w:rPr>
      </w:pPr>
    </w:p>
    <w:p w14:paraId="3A8D1772">
      <w:pPr>
        <w:wordWrap w:val="0"/>
        <w:topLinePunct/>
        <w:adjustRightInd w:val="0"/>
        <w:snapToGrid w:val="0"/>
        <w:spacing w:line="480" w:lineRule="exact"/>
        <w:ind w:firstLine="480" w:firstLineChars="200"/>
        <w:rPr>
          <w:rFonts w:hint="eastAsia" w:ascii="宋体" w:hAnsi="宋体" w:cs="宋体"/>
          <w:sz w:val="24"/>
          <w:szCs w:val="24"/>
        </w:rPr>
      </w:pPr>
    </w:p>
    <w:p w14:paraId="4236FE93">
      <w:pPr>
        <w:wordWrap w:val="0"/>
        <w:topLinePunct/>
        <w:adjustRightInd w:val="0"/>
        <w:snapToGrid w:val="0"/>
        <w:spacing w:line="480" w:lineRule="exact"/>
        <w:ind w:firstLine="480" w:firstLineChars="200"/>
        <w:rPr>
          <w:rFonts w:hint="eastAsia" w:ascii="宋体" w:hAnsi="宋体" w:cs="宋体"/>
          <w:sz w:val="24"/>
          <w:szCs w:val="24"/>
        </w:rPr>
      </w:pPr>
    </w:p>
    <w:p w14:paraId="7D21EAC5">
      <w:pPr>
        <w:wordWrap w:val="0"/>
        <w:topLinePunct/>
        <w:adjustRightInd w:val="0"/>
        <w:snapToGrid w:val="0"/>
        <w:spacing w:line="480" w:lineRule="exact"/>
        <w:ind w:firstLine="480" w:firstLineChars="200"/>
        <w:rPr>
          <w:rFonts w:hint="eastAsia" w:ascii="宋体" w:hAnsi="宋体" w:cs="宋体"/>
          <w:sz w:val="24"/>
          <w:szCs w:val="24"/>
        </w:rPr>
      </w:pPr>
    </w:p>
    <w:p w14:paraId="37117715">
      <w:pPr>
        <w:wordWrap w:val="0"/>
        <w:topLinePunct/>
        <w:spacing w:after="120" w:line="240" w:lineRule="auto"/>
        <w:ind w:left="1470" w:leftChars="700" w:right="1470" w:rightChars="700"/>
        <w:jc w:val="both"/>
        <w:rPr>
          <w:rFonts w:ascii="宋体" w:hAnsi="宋体" w:cs="宋体"/>
          <w:b/>
          <w:bCs/>
          <w:kern w:val="36"/>
        </w:rPr>
      </w:pPr>
    </w:p>
    <w:p w14:paraId="632780D7">
      <w:pPr>
        <w:pageBreakBefore/>
        <w:wordWrap w:val="0"/>
        <w:topLinePunct/>
        <w:spacing w:line="240" w:lineRule="auto"/>
        <w:ind w:firstLine="315" w:firstLineChars="150"/>
        <w:jc w:val="both"/>
        <w:rPr>
          <w:rFonts w:ascii="宋体" w:hAnsi="宋体" w:cs="宋体"/>
        </w:rPr>
      </w:pPr>
      <w:r>
        <w:rPr>
          <w:rFonts w:hint="eastAsia" w:ascii="宋体" w:hAnsi="宋体" w:cs="宋体"/>
        </w:rPr>
        <w:t>附件3</w:t>
      </w:r>
    </w:p>
    <w:p w14:paraId="2245FEFC">
      <w:pPr>
        <w:wordWrap w:val="0"/>
        <w:spacing w:after="120" w:line="480" w:lineRule="exact"/>
        <w:jc w:val="center"/>
        <w:rPr>
          <w:rFonts w:ascii="宋体" w:hAnsi="宋体" w:cs="宋体"/>
          <w:kern w:val="36"/>
          <w:sz w:val="24"/>
          <w:szCs w:val="22"/>
        </w:rPr>
      </w:pPr>
      <w:r>
        <w:rPr>
          <w:rFonts w:hint="eastAsia" w:ascii="宋体" w:hAnsi="宋体" w:cs="宋体"/>
          <w:b/>
          <w:bCs/>
          <w:kern w:val="36"/>
          <w:sz w:val="24"/>
          <w:szCs w:val="22"/>
        </w:rPr>
        <w:t>残疾人福利性单位声明函（如有）</w:t>
      </w:r>
    </w:p>
    <w:p w14:paraId="5C7D598C">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B5CF366">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3044C1E9">
      <w:pPr>
        <w:wordWrap w:val="0"/>
        <w:topLinePunct/>
        <w:adjustRightInd w:val="0"/>
        <w:snapToGrid w:val="0"/>
        <w:spacing w:line="480" w:lineRule="exact"/>
        <w:rPr>
          <w:rFonts w:hint="eastAsia" w:ascii="宋体" w:hAnsi="宋体" w:cs="宋体"/>
          <w:sz w:val="24"/>
          <w:szCs w:val="24"/>
        </w:rPr>
      </w:pPr>
    </w:p>
    <w:p w14:paraId="67D416A0">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单位名称（盖章）：</w:t>
      </w:r>
    </w:p>
    <w:p w14:paraId="07341C3B">
      <w:pPr>
        <w:wordWrap w:val="0"/>
        <w:topLinePunct/>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期：</w:t>
      </w:r>
    </w:p>
    <w:p w14:paraId="17A62251">
      <w:pPr>
        <w:keepNext w:val="0"/>
        <w:keepLines w:val="0"/>
        <w:pageBreakBefore w:val="0"/>
        <w:widowControl w:val="0"/>
        <w:kinsoku/>
        <w:wordWrap w:val="0"/>
        <w:overflowPunct/>
        <w:topLinePunct/>
        <w:autoSpaceDE/>
        <w:autoSpaceDN/>
        <w:bidi w:val="0"/>
        <w:adjustRightInd w:val="0"/>
        <w:snapToGrid w:val="0"/>
        <w:spacing w:line="44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（提醒：如果供应商不是残疾人福利性单位，则不需要提供《残疾人福利性单位声明函》。否则，因此导致虚假响应的后果由供应商自行承担。）</w:t>
      </w:r>
    </w:p>
    <w:p w14:paraId="28BC4E3E">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p>
    <w:p w14:paraId="73F5DBAC">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547E0B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06599150">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2FDC2521">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7F868E19">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8782EF">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B7974E7">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01CB962">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lang w:eastAsia="zh-CN"/>
        </w:rPr>
        <w:t>中标</w:t>
      </w:r>
      <w:r>
        <w:rPr>
          <w:rFonts w:hint="eastAsia" w:ascii="宋体" w:hAnsi="宋体" w:cs="宋体"/>
          <w:sz w:val="24"/>
          <w:szCs w:val="24"/>
        </w:rPr>
        <w:t>人为残疾人福利性单位的，采购人或者其委托的采购代理机构应当随</w:t>
      </w:r>
      <w:r>
        <w:rPr>
          <w:rFonts w:hint="eastAsia" w:ascii="宋体" w:hAnsi="宋体" w:cs="宋体"/>
          <w:sz w:val="24"/>
          <w:szCs w:val="24"/>
          <w:lang w:eastAsia="zh-CN"/>
        </w:rPr>
        <w:t>中标</w:t>
      </w:r>
      <w:r>
        <w:rPr>
          <w:rFonts w:hint="eastAsia" w:ascii="宋体" w:hAnsi="宋体" w:cs="宋体"/>
          <w:sz w:val="24"/>
          <w:szCs w:val="24"/>
        </w:rPr>
        <w:t>结果同时公告其《残疾人福利性单位声明函》，接受社会监督。</w:t>
      </w:r>
    </w:p>
    <w:bookmarkEnd w:id="58"/>
    <w:bookmarkEnd w:id="59"/>
    <w:bookmarkEnd w:id="60"/>
    <w:bookmarkEnd w:id="61"/>
    <w:p w14:paraId="7F397CD3">
      <w:pPr>
        <w:rPr>
          <w:color w:val="auto"/>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956F">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2279">
    <w:pPr>
      <w:pStyle w:val="15"/>
      <w:framePr w:wrap="around" w:vAnchor="text" w:hAnchor="margin" w:xAlign="center" w:y="1"/>
      <w:rPr>
        <w:rStyle w:val="26"/>
      </w:rPr>
    </w:pPr>
    <w:r>
      <w:fldChar w:fldCharType="begin"/>
    </w:r>
    <w:r>
      <w:rPr>
        <w:rStyle w:val="26"/>
      </w:rPr>
      <w:instrText xml:space="preserve">PAGE  </w:instrText>
    </w:r>
    <w:r>
      <w:fldChar w:fldCharType="end"/>
    </w:r>
  </w:p>
  <w:p w14:paraId="248A6D54">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508F">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79BA3">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179BA3">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2EE5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4E075">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74E075">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57BC">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359DD"/>
    <w:multiLevelType w:val="singleLevel"/>
    <w:tmpl w:val="9CE359DD"/>
    <w:lvl w:ilvl="0" w:tentative="0">
      <w:start w:val="4"/>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274D877E"/>
    <w:multiLevelType w:val="singleLevel"/>
    <w:tmpl w:val="274D877E"/>
    <w:lvl w:ilvl="0" w:tentative="0">
      <w:start w:val="2"/>
      <w:numFmt w:val="chineseCounting"/>
      <w:suff w:val="nothing"/>
      <w:lvlText w:val="（%1）"/>
      <w:lvlJc w:val="left"/>
      <w:rPr>
        <w:rFonts w:hint="eastAsia"/>
      </w:rPr>
    </w:lvl>
  </w:abstractNum>
  <w:abstractNum w:abstractNumId="3">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41"/>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4">
    <w:nsid w:val="3C172E7F"/>
    <w:multiLevelType w:val="singleLevel"/>
    <w:tmpl w:val="3C172E7F"/>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57AF6"/>
    <w:rsid w:val="00411CA3"/>
    <w:rsid w:val="01814321"/>
    <w:rsid w:val="021A09FD"/>
    <w:rsid w:val="021B4775"/>
    <w:rsid w:val="02E62FD5"/>
    <w:rsid w:val="03FB5AFA"/>
    <w:rsid w:val="056F72B2"/>
    <w:rsid w:val="05F23A3F"/>
    <w:rsid w:val="05FA6CDE"/>
    <w:rsid w:val="06AA3194"/>
    <w:rsid w:val="06FC7C8A"/>
    <w:rsid w:val="08C276F9"/>
    <w:rsid w:val="09E244F6"/>
    <w:rsid w:val="0AC515BB"/>
    <w:rsid w:val="0AD876A7"/>
    <w:rsid w:val="0C2C3490"/>
    <w:rsid w:val="0CE90C64"/>
    <w:rsid w:val="0D4C2785"/>
    <w:rsid w:val="0ED67FE5"/>
    <w:rsid w:val="0F0E3698"/>
    <w:rsid w:val="0F361811"/>
    <w:rsid w:val="0F365AF8"/>
    <w:rsid w:val="0F3E5209"/>
    <w:rsid w:val="0F5D017B"/>
    <w:rsid w:val="10274C9A"/>
    <w:rsid w:val="107A6B0B"/>
    <w:rsid w:val="10BE4C49"/>
    <w:rsid w:val="10FB5E9E"/>
    <w:rsid w:val="115B223C"/>
    <w:rsid w:val="11987B90"/>
    <w:rsid w:val="11E9329A"/>
    <w:rsid w:val="121E0096"/>
    <w:rsid w:val="12B83E18"/>
    <w:rsid w:val="12E82CE2"/>
    <w:rsid w:val="130848A2"/>
    <w:rsid w:val="136F66CF"/>
    <w:rsid w:val="13782239"/>
    <w:rsid w:val="13A24CF6"/>
    <w:rsid w:val="13F866C4"/>
    <w:rsid w:val="144D1391"/>
    <w:rsid w:val="14E06953"/>
    <w:rsid w:val="153B68DF"/>
    <w:rsid w:val="15542020"/>
    <w:rsid w:val="1562793C"/>
    <w:rsid w:val="158C3568"/>
    <w:rsid w:val="15C471A6"/>
    <w:rsid w:val="16027CCE"/>
    <w:rsid w:val="16A81401"/>
    <w:rsid w:val="16F2564D"/>
    <w:rsid w:val="171657DF"/>
    <w:rsid w:val="172D48D7"/>
    <w:rsid w:val="17380A0F"/>
    <w:rsid w:val="174F6F43"/>
    <w:rsid w:val="18BE1FCB"/>
    <w:rsid w:val="18C474BD"/>
    <w:rsid w:val="19597C05"/>
    <w:rsid w:val="1A815666"/>
    <w:rsid w:val="1AAD1BF2"/>
    <w:rsid w:val="1AD339E7"/>
    <w:rsid w:val="1B770817"/>
    <w:rsid w:val="1CA4388D"/>
    <w:rsid w:val="1D5E2F18"/>
    <w:rsid w:val="1DA13929"/>
    <w:rsid w:val="1E3B506D"/>
    <w:rsid w:val="1E5170FD"/>
    <w:rsid w:val="1E733517"/>
    <w:rsid w:val="1E92798A"/>
    <w:rsid w:val="1E9E3F50"/>
    <w:rsid w:val="1EB240C8"/>
    <w:rsid w:val="1F271CAA"/>
    <w:rsid w:val="1F503DF8"/>
    <w:rsid w:val="1F971487"/>
    <w:rsid w:val="219D08AB"/>
    <w:rsid w:val="22FF7AF3"/>
    <w:rsid w:val="24637B8A"/>
    <w:rsid w:val="246C2152"/>
    <w:rsid w:val="24880ED6"/>
    <w:rsid w:val="24B07DC8"/>
    <w:rsid w:val="24E84DAB"/>
    <w:rsid w:val="256A4F48"/>
    <w:rsid w:val="25F767DC"/>
    <w:rsid w:val="278E314B"/>
    <w:rsid w:val="28F416F8"/>
    <w:rsid w:val="292C72F8"/>
    <w:rsid w:val="29B36EBE"/>
    <w:rsid w:val="2AAB5DE7"/>
    <w:rsid w:val="2B652410"/>
    <w:rsid w:val="2C5A0890"/>
    <w:rsid w:val="2C866DD2"/>
    <w:rsid w:val="2D343A0C"/>
    <w:rsid w:val="2D351648"/>
    <w:rsid w:val="2D770EE5"/>
    <w:rsid w:val="2DF6381D"/>
    <w:rsid w:val="2E206AEC"/>
    <w:rsid w:val="2E254102"/>
    <w:rsid w:val="2EF43D2A"/>
    <w:rsid w:val="2F6A2714"/>
    <w:rsid w:val="3155380D"/>
    <w:rsid w:val="33AB6E58"/>
    <w:rsid w:val="346911EC"/>
    <w:rsid w:val="34BC1FB7"/>
    <w:rsid w:val="34F5482E"/>
    <w:rsid w:val="35BC21EB"/>
    <w:rsid w:val="36415851"/>
    <w:rsid w:val="367B5207"/>
    <w:rsid w:val="36AC3612"/>
    <w:rsid w:val="374101FF"/>
    <w:rsid w:val="37E312B6"/>
    <w:rsid w:val="39241029"/>
    <w:rsid w:val="3B482958"/>
    <w:rsid w:val="3BC33E98"/>
    <w:rsid w:val="3BC44F5A"/>
    <w:rsid w:val="3C502C92"/>
    <w:rsid w:val="3C9C1A33"/>
    <w:rsid w:val="3D0A6058"/>
    <w:rsid w:val="3D483969"/>
    <w:rsid w:val="3D4959E5"/>
    <w:rsid w:val="3DBA03C3"/>
    <w:rsid w:val="3DBF00CF"/>
    <w:rsid w:val="3E483C21"/>
    <w:rsid w:val="3E7D08A4"/>
    <w:rsid w:val="3F2F3033"/>
    <w:rsid w:val="40011C8E"/>
    <w:rsid w:val="40157AF6"/>
    <w:rsid w:val="411424E0"/>
    <w:rsid w:val="41B80C5C"/>
    <w:rsid w:val="4278084D"/>
    <w:rsid w:val="43014253"/>
    <w:rsid w:val="43464569"/>
    <w:rsid w:val="434C41B3"/>
    <w:rsid w:val="436F39FE"/>
    <w:rsid w:val="43993170"/>
    <w:rsid w:val="45361464"/>
    <w:rsid w:val="455312EE"/>
    <w:rsid w:val="45596713"/>
    <w:rsid w:val="45DD5596"/>
    <w:rsid w:val="46005C4A"/>
    <w:rsid w:val="4651694E"/>
    <w:rsid w:val="46713F31"/>
    <w:rsid w:val="46BB51AC"/>
    <w:rsid w:val="46DC78E0"/>
    <w:rsid w:val="479B2D0A"/>
    <w:rsid w:val="479F062A"/>
    <w:rsid w:val="47A619B8"/>
    <w:rsid w:val="487A26AF"/>
    <w:rsid w:val="488E2B78"/>
    <w:rsid w:val="48F86243"/>
    <w:rsid w:val="49AF724A"/>
    <w:rsid w:val="4A881849"/>
    <w:rsid w:val="4A881A86"/>
    <w:rsid w:val="4AEE5B50"/>
    <w:rsid w:val="4B606CD6"/>
    <w:rsid w:val="4C810AC3"/>
    <w:rsid w:val="4C9170DB"/>
    <w:rsid w:val="4CD8140F"/>
    <w:rsid w:val="4CF136D5"/>
    <w:rsid w:val="4D775B4C"/>
    <w:rsid w:val="4D8602C2"/>
    <w:rsid w:val="4E914738"/>
    <w:rsid w:val="4EE334F2"/>
    <w:rsid w:val="4FA2515B"/>
    <w:rsid w:val="504306EC"/>
    <w:rsid w:val="50552283"/>
    <w:rsid w:val="50C60D99"/>
    <w:rsid w:val="51736DAF"/>
    <w:rsid w:val="517A013D"/>
    <w:rsid w:val="51DF2696"/>
    <w:rsid w:val="5248023B"/>
    <w:rsid w:val="526B7CB2"/>
    <w:rsid w:val="52A35472"/>
    <w:rsid w:val="52B7716F"/>
    <w:rsid w:val="53953895"/>
    <w:rsid w:val="53C27B7A"/>
    <w:rsid w:val="53D93CD1"/>
    <w:rsid w:val="53F1751F"/>
    <w:rsid w:val="540D6EAE"/>
    <w:rsid w:val="5632548A"/>
    <w:rsid w:val="56DA342C"/>
    <w:rsid w:val="57310A89"/>
    <w:rsid w:val="573214BA"/>
    <w:rsid w:val="57390153"/>
    <w:rsid w:val="587D6765"/>
    <w:rsid w:val="594117D9"/>
    <w:rsid w:val="59C51CB9"/>
    <w:rsid w:val="59DB3E7B"/>
    <w:rsid w:val="5A186745"/>
    <w:rsid w:val="5A517854"/>
    <w:rsid w:val="5A9164F8"/>
    <w:rsid w:val="5AE26D53"/>
    <w:rsid w:val="5BDE6521"/>
    <w:rsid w:val="5BE74778"/>
    <w:rsid w:val="5C14310F"/>
    <w:rsid w:val="5C403D31"/>
    <w:rsid w:val="5CCC3817"/>
    <w:rsid w:val="5D015BB7"/>
    <w:rsid w:val="5D8E4421"/>
    <w:rsid w:val="5DE03A1E"/>
    <w:rsid w:val="5E1E24F7"/>
    <w:rsid w:val="5E68756F"/>
    <w:rsid w:val="5E7A79CF"/>
    <w:rsid w:val="60082DB8"/>
    <w:rsid w:val="60C16F3B"/>
    <w:rsid w:val="6109503A"/>
    <w:rsid w:val="613D7AE7"/>
    <w:rsid w:val="616F3050"/>
    <w:rsid w:val="61EA4E6B"/>
    <w:rsid w:val="6208709F"/>
    <w:rsid w:val="62652744"/>
    <w:rsid w:val="62712E97"/>
    <w:rsid w:val="62A309F8"/>
    <w:rsid w:val="62E33669"/>
    <w:rsid w:val="6378739F"/>
    <w:rsid w:val="64406FC4"/>
    <w:rsid w:val="64D77E4D"/>
    <w:rsid w:val="65306F85"/>
    <w:rsid w:val="65AE61B0"/>
    <w:rsid w:val="65E0566C"/>
    <w:rsid w:val="669C06FE"/>
    <w:rsid w:val="66D460EA"/>
    <w:rsid w:val="671169F6"/>
    <w:rsid w:val="671E1113"/>
    <w:rsid w:val="676C6322"/>
    <w:rsid w:val="67AC671F"/>
    <w:rsid w:val="68B65AA7"/>
    <w:rsid w:val="68B7181F"/>
    <w:rsid w:val="68E00D76"/>
    <w:rsid w:val="691427CE"/>
    <w:rsid w:val="69232A11"/>
    <w:rsid w:val="697B45FB"/>
    <w:rsid w:val="6ACF10A2"/>
    <w:rsid w:val="6B434593"/>
    <w:rsid w:val="6BF40694"/>
    <w:rsid w:val="6C235C2B"/>
    <w:rsid w:val="6C24541E"/>
    <w:rsid w:val="6DAF51BB"/>
    <w:rsid w:val="6E1A6AD8"/>
    <w:rsid w:val="6E781A51"/>
    <w:rsid w:val="6FDE7692"/>
    <w:rsid w:val="70067E0C"/>
    <w:rsid w:val="71B2527A"/>
    <w:rsid w:val="72C10C4B"/>
    <w:rsid w:val="72F378F8"/>
    <w:rsid w:val="73486C63"/>
    <w:rsid w:val="73571C35"/>
    <w:rsid w:val="73770529"/>
    <w:rsid w:val="73B515B8"/>
    <w:rsid w:val="73B54BAD"/>
    <w:rsid w:val="73E2235C"/>
    <w:rsid w:val="745F570E"/>
    <w:rsid w:val="74B82BA7"/>
    <w:rsid w:val="752124FA"/>
    <w:rsid w:val="75661AE5"/>
    <w:rsid w:val="760D0672"/>
    <w:rsid w:val="766C1E9B"/>
    <w:rsid w:val="76870A83"/>
    <w:rsid w:val="76BF646F"/>
    <w:rsid w:val="77047B07"/>
    <w:rsid w:val="78850FF2"/>
    <w:rsid w:val="78FD327E"/>
    <w:rsid w:val="794964C4"/>
    <w:rsid w:val="796F0717"/>
    <w:rsid w:val="7A570AB8"/>
    <w:rsid w:val="7B9E3E38"/>
    <w:rsid w:val="7BB120FE"/>
    <w:rsid w:val="7C3E2EFA"/>
    <w:rsid w:val="7C507B69"/>
    <w:rsid w:val="7CBE0F77"/>
    <w:rsid w:val="7D1D3EEF"/>
    <w:rsid w:val="7DB55ED6"/>
    <w:rsid w:val="7DD61F1E"/>
    <w:rsid w:val="7E1846B6"/>
    <w:rsid w:val="7E6B0C8A"/>
    <w:rsid w:val="7E857F9E"/>
    <w:rsid w:val="7EEF18BB"/>
    <w:rsid w:val="7EF5193B"/>
    <w:rsid w:val="7FBA5A2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480" w:lineRule="auto"/>
      <w:outlineLvl w:val="0"/>
    </w:pPr>
    <w:rPr>
      <w:rFonts w:ascii="Times New Roman" w:hAnsi="Times New Roman" w:eastAsia="宋体"/>
      <w:b/>
      <w:kern w:val="44"/>
      <w:sz w:val="32"/>
    </w:rPr>
  </w:style>
  <w:style w:type="paragraph" w:styleId="4">
    <w:name w:val="heading 2"/>
    <w:basedOn w:val="1"/>
    <w:next w:val="1"/>
    <w:qFormat/>
    <w:uiPriority w:val="0"/>
    <w:pPr>
      <w:jc w:val="center"/>
      <w:outlineLvl w:val="1"/>
    </w:pPr>
    <w:rPr>
      <w:rFonts w:ascii="黑体" w:hAnsi="黑体" w:eastAsia="黑体" w:cs="Times New Roman"/>
      <w:b/>
      <w:bCs/>
      <w:sz w:val="32"/>
      <w:szCs w:val="32"/>
      <w:lang w:eastAsia="zh-CN"/>
    </w:rPr>
  </w:style>
  <w:style w:type="paragraph" w:styleId="5">
    <w:name w:val="heading 3"/>
    <w:basedOn w:val="1"/>
    <w:next w:val="1"/>
    <w:link w:val="30"/>
    <w:unhideWhenUsed/>
    <w:qFormat/>
    <w:uiPriority w:val="0"/>
    <w:pPr>
      <w:keepNext/>
      <w:keepLines/>
      <w:spacing w:line="360" w:lineRule="auto"/>
      <w:outlineLvl w:val="2"/>
    </w:pPr>
    <w:rPr>
      <w:rFonts w:asciiTheme="minorAscii" w:hAnsiTheme="minorAscii"/>
      <w:b/>
      <w:bCs/>
      <w:sz w:val="28"/>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szCs w:val="20"/>
      <w:lang w:val="zh-CN"/>
    </w:r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0"/>
    <w:pPr>
      <w:spacing w:line="360" w:lineRule="auto"/>
      <w:ind w:firstLine="482" w:firstLineChars="100"/>
      <w:jc w:val="center"/>
    </w:pPr>
    <w:rPr>
      <w:rFonts w:ascii="黑体" w:eastAsia="黑体"/>
      <w:b/>
      <w:sz w:val="48"/>
      <w:szCs w:val="28"/>
    </w:rPr>
  </w:style>
  <w:style w:type="paragraph" w:styleId="9">
    <w:name w:val="envelope return"/>
    <w:basedOn w:val="1"/>
    <w:unhideWhenUsed/>
    <w:qFormat/>
    <w:uiPriority w:val="99"/>
    <w:pPr>
      <w:snapToGrid w:val="0"/>
    </w:pPr>
    <w:rPr>
      <w:rFonts w:ascii="等线 Light" w:hAnsi="等线 Light" w:eastAsia="等线 Light" w:cs="Times New Roman"/>
    </w:rPr>
  </w:style>
  <w:style w:type="paragraph" w:styleId="10">
    <w:name w:val="List 2"/>
    <w:basedOn w:val="1"/>
    <w:qFormat/>
    <w:uiPriority w:val="0"/>
    <w:pPr>
      <w:ind w:left="100" w:leftChars="200" w:hanging="200" w:hangingChars="200"/>
      <w:contextualSpacing/>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99"/>
    <w:rPr>
      <w:kern w:val="0"/>
    </w:rPr>
  </w:style>
  <w:style w:type="paragraph" w:styleId="14">
    <w:name w:val="Body Text Indent 2"/>
    <w:basedOn w:val="1"/>
    <w:qFormat/>
    <w:uiPriority w:val="0"/>
    <w:pPr>
      <w:spacing w:after="120" w:line="480" w:lineRule="auto"/>
      <w:ind w:left="420" w:leftChars="200"/>
    </w:pPr>
    <w:rPr>
      <w:szCs w:val="20"/>
    </w:rPr>
  </w:style>
  <w:style w:type="paragraph" w:styleId="15">
    <w:name w:val="footer"/>
    <w:basedOn w:val="1"/>
    <w:unhideWhenUsed/>
    <w:qFormat/>
    <w:uiPriority w:val="0"/>
    <w:pPr>
      <w:tabs>
        <w:tab w:val="center" w:pos="4153"/>
        <w:tab w:val="right" w:pos="8306"/>
      </w:tabs>
      <w:snapToGrid w:val="0"/>
      <w:jc w:val="left"/>
    </w:pPr>
    <w:rPr>
      <w:kern w:val="0"/>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index 7"/>
    <w:basedOn w:val="1"/>
    <w:next w:val="1"/>
    <w:unhideWhenUsed/>
    <w:qFormat/>
    <w:uiPriority w:val="99"/>
    <w:pPr>
      <w:spacing w:beforeLines="0" w:afterLines="0"/>
      <w:ind w:left="1200" w:leftChars="1200"/>
    </w:pPr>
    <w:rPr>
      <w:rFonts w:hint="eastAsia"/>
      <w:sz w:val="21"/>
      <w:szCs w:val="24"/>
    </w:rPr>
  </w:style>
  <w:style w:type="paragraph" w:styleId="19">
    <w:name w:val="toc 2"/>
    <w:basedOn w:val="1"/>
    <w:next w:val="1"/>
    <w:qFormat/>
    <w:uiPriority w:val="0"/>
    <w:pPr>
      <w:ind w:left="420" w:leftChars="200"/>
    </w:pPr>
  </w:style>
  <w:style w:type="paragraph" w:styleId="20">
    <w:name w:val="Body Text 2"/>
    <w:basedOn w:val="1"/>
    <w:next w:val="7"/>
    <w:qFormat/>
    <w:uiPriority w:val="0"/>
    <w:pPr>
      <w:spacing w:after="120" w:line="480" w:lineRule="auto"/>
      <w:ind w:firstLine="560" w:firstLineChars="200"/>
    </w:pPr>
    <w:rPr>
      <w:rFonts w:eastAsia="仿宋_GB2312"/>
      <w:sz w:val="28"/>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7"/>
    <w:qFormat/>
    <w:uiPriority w:val="0"/>
    <w:pPr>
      <w:ind w:firstLine="420" w:firstLineChars="100"/>
    </w:pPr>
  </w:style>
  <w:style w:type="paragraph" w:styleId="23">
    <w:name w:val="Body Text First Indent 2"/>
    <w:basedOn w:val="8"/>
    <w:next w:val="1"/>
    <w:qFormat/>
    <w:uiPriority w:val="0"/>
    <w:pPr>
      <w:widowControl/>
      <w:spacing w:after="120" w:line="360" w:lineRule="auto"/>
      <w:ind w:left="420" w:leftChars="200" w:firstLine="420" w:firstLineChars="200"/>
    </w:pPr>
    <w:rPr>
      <w:b w:val="0"/>
      <w:kern w:val="2"/>
      <w:sz w:val="21"/>
      <w:szCs w:val="21"/>
    </w:rPr>
  </w:style>
  <w:style w:type="character" w:styleId="26">
    <w:name w:val="page number"/>
    <w:basedOn w:val="25"/>
    <w:qFormat/>
    <w:uiPriority w:val="0"/>
  </w:style>
  <w:style w:type="character" w:styleId="27">
    <w:name w:val="Hyperlink"/>
    <w:qFormat/>
    <w:uiPriority w:val="99"/>
    <w:rPr>
      <w:rFonts w:cs="Times New Roman"/>
      <w:color w:val="000000"/>
      <w:sz w:val="18"/>
      <w:szCs w:val="18"/>
      <w:u w:val="none"/>
    </w:rPr>
  </w:style>
  <w:style w:type="paragraph" w:customStyle="1" w:styleId="2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9">
    <w:name w:val="Quote"/>
    <w:basedOn w:val="1"/>
    <w:next w:val="1"/>
    <w:autoRedefine/>
    <w:qFormat/>
    <w:uiPriority w:val="0"/>
    <w:rPr>
      <w:rFonts w:asciiTheme="minorHAnsi" w:hAnsiTheme="minorHAnsi" w:eastAsiaTheme="minorEastAsia" w:cstheme="minorBidi"/>
      <w:i/>
      <w:iCs/>
      <w:color w:val="000000"/>
    </w:rPr>
  </w:style>
  <w:style w:type="character" w:customStyle="1" w:styleId="30">
    <w:name w:val="标题 3 Char"/>
    <w:basedOn w:val="25"/>
    <w:link w:val="5"/>
    <w:autoRedefine/>
    <w:qFormat/>
    <w:uiPriority w:val="9"/>
    <w:rPr>
      <w:rFonts w:asciiTheme="minorAscii" w:hAnsiTheme="minorAscii" w:eastAsiaTheme="minorEastAsia"/>
      <w:b/>
      <w:bCs/>
      <w:sz w:val="28"/>
      <w:szCs w:val="32"/>
    </w:rPr>
  </w:style>
  <w:style w:type="paragraph" w:styleId="3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首行缩进1"/>
    <w:basedOn w:val="1"/>
    <w:next w:val="33"/>
    <w:qFormat/>
    <w:uiPriority w:val="0"/>
    <w:pPr>
      <w:spacing w:line="276" w:lineRule="auto"/>
      <w:ind w:firstLine="420" w:firstLineChars="100"/>
    </w:pPr>
    <w:rPr>
      <w:rFonts w:ascii="宋体" w:hAnsi="Calibri" w:eastAsia="仿宋"/>
      <w:sz w:val="24"/>
      <w:szCs w:val="21"/>
    </w:rPr>
  </w:style>
  <w:style w:type="paragraph" w:customStyle="1" w:styleId="33">
    <w:name w:val="正文首行缩进 21"/>
    <w:basedOn w:val="1"/>
    <w:qFormat/>
    <w:uiPriority w:val="0"/>
    <w:pPr>
      <w:ind w:firstLine="420" w:firstLineChars="200"/>
    </w:pPr>
    <w:rPr>
      <w:rFonts w:eastAsia="仿宋"/>
      <w:sz w:val="24"/>
      <w:szCs w:val="21"/>
    </w:rPr>
  </w:style>
  <w:style w:type="character" w:customStyle="1" w:styleId="34">
    <w:name w:val="NormalCharacter"/>
    <w:qFormat/>
    <w:uiPriority w:val="0"/>
  </w:style>
  <w:style w:type="character" w:customStyle="1" w:styleId="35">
    <w:name w:val="font81"/>
    <w:basedOn w:val="25"/>
    <w:qFormat/>
    <w:uiPriority w:val="0"/>
    <w:rPr>
      <w:rFonts w:hint="eastAsia" w:ascii="宋体" w:hAnsi="宋体" w:eastAsia="宋体" w:cs="宋体"/>
      <w:color w:val="000000"/>
      <w:sz w:val="20"/>
      <w:szCs w:val="20"/>
      <w:u w:val="single"/>
    </w:rPr>
  </w:style>
  <w:style w:type="character" w:customStyle="1" w:styleId="36">
    <w:name w:val="font21"/>
    <w:basedOn w:val="25"/>
    <w:qFormat/>
    <w:uiPriority w:val="0"/>
    <w:rPr>
      <w:rFonts w:hint="eastAsia" w:ascii="仿宋_GB2312" w:eastAsia="仿宋_GB2312" w:cs="仿宋_GB2312"/>
      <w:color w:val="000000"/>
      <w:sz w:val="20"/>
      <w:szCs w:val="20"/>
      <w:u w:val="none"/>
    </w:rPr>
  </w:style>
  <w:style w:type="paragraph" w:customStyle="1" w:styleId="37">
    <w:name w:val="Default"/>
    <w:next w:val="1"/>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38">
    <w:name w:val="大标题"/>
    <w:basedOn w:val="1"/>
    <w:next w:val="23"/>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0">
    <w:name w:val="样式 小四"/>
    <w:basedOn w:val="1"/>
    <w:qFormat/>
    <w:uiPriority w:val="0"/>
    <w:pPr>
      <w:ind w:firstLine="480" w:firstLineChars="200"/>
    </w:pPr>
    <w:rPr>
      <w:sz w:val="24"/>
      <w:szCs w:val="20"/>
    </w:rPr>
  </w:style>
  <w:style w:type="paragraph" w:customStyle="1" w:styleId="41">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42">
    <w:name w:val="文档正文"/>
    <w:basedOn w:val="1"/>
    <w:qFormat/>
    <w:uiPriority w:val="99"/>
    <w:pPr>
      <w:adjustRightInd w:val="0"/>
      <w:spacing w:line="480" w:lineRule="atLeast"/>
      <w:ind w:firstLine="567"/>
    </w:pPr>
    <w:rPr>
      <w:rFonts w:ascii="仿宋_GB2312" w:eastAsia="仿宋_GB2312"/>
      <w:kern w:val="0"/>
      <w:sz w:val="28"/>
      <w:szCs w:val="20"/>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25139</Words>
  <Characters>26806</Characters>
  <Lines>0</Lines>
  <Paragraphs>0</Paragraphs>
  <TotalTime>36</TotalTime>
  <ScaleCrop>false</ScaleCrop>
  <LinksUpToDate>false</LinksUpToDate>
  <CharactersWithSpaces>27871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2025-05-24T13:11:00Z</dcterms:created>
  <dc:creator>李扬</dc:creator>
  <cp:lastModifiedBy>Administrator</cp:lastModifiedBy>
  <dcterms:modified xsi:type="dcterms:W3CDTF">2026-04-08T08:25:29Z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A88D4FD00FFF47ED92A32F36A77CD5B7_13</vt:lpwstr>
  </property>
  <property fmtid="{D5CDD505-2E9C-101B-9397-08002B2CF9AE}" pid="4" name="KSOTemplateDocerSaveRecord">
    <vt:lpwstr>eyJoZGlkIjoiMGNkMzBmOTNhNTY4NzRhMDMwNWEyNjRiOTRhYjBhMDMiLCJ1c2VySWQiOiI5MzE5MDc4ODgifQ==</vt:lpwstr>
  </property>
</Properties>
</file>