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A1151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专家A</w:t>
      </w:r>
    </w:p>
    <w:p w14:paraId="0E5EE5F7">
      <w:r>
        <w:drawing>
          <wp:inline distT="0" distB="0" distL="114300" distR="114300">
            <wp:extent cx="5266055" cy="3333115"/>
            <wp:effectExtent l="0" t="0" r="4445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33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2708F"/>
    <w:p w14:paraId="6F5E0A0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专家B</w:t>
      </w:r>
    </w:p>
    <w:p w14:paraId="14D1DE8B"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71770" cy="3211830"/>
            <wp:effectExtent l="0" t="0" r="11430" b="127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1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46EA6">
      <w:pPr>
        <w:keepNext w:val="0"/>
        <w:keepLines w:val="0"/>
        <w:widowControl/>
        <w:suppressLineNumbers w:val="0"/>
        <w:jc w:val="left"/>
      </w:pPr>
    </w:p>
    <w:p w14:paraId="524E59EF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专家C</w:t>
      </w:r>
    </w:p>
    <w:p w14:paraId="2505762C"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72405" cy="3439160"/>
            <wp:effectExtent l="0" t="0" r="10795" b="254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3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92B23">
      <w:pPr>
        <w:keepNext w:val="0"/>
        <w:keepLines w:val="0"/>
        <w:widowControl/>
        <w:suppressLineNumbers w:val="0"/>
        <w:jc w:val="left"/>
      </w:pPr>
    </w:p>
    <w:p w14:paraId="5B101B11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专家D</w:t>
      </w:r>
    </w:p>
    <w:p w14:paraId="5E51FEA5"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70500" cy="3342005"/>
            <wp:effectExtent l="0" t="0" r="0" b="10795"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12EF3">
      <w:pPr>
        <w:keepNext w:val="0"/>
        <w:keepLines w:val="0"/>
        <w:widowControl/>
        <w:suppressLineNumbers w:val="0"/>
        <w:jc w:val="left"/>
      </w:pPr>
    </w:p>
    <w:p w14:paraId="2BECDCC0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专家E</w:t>
      </w:r>
    </w:p>
    <w:p w14:paraId="35B09DCD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263515" cy="3312795"/>
            <wp:effectExtent l="0" t="0" r="6985" b="1905"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31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STSong-Light-UniGB-UCS2-H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48E3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2024-11-19T06:10:42Z</dcterms:created>
  <dc:creator>梁洁</dc:creator>
  <cp:lastModifiedBy>倔强的榴莲</cp:lastModifiedBy>
  <dcterms:modified xsi:type="dcterms:W3CDTF">2024-11-19T06:17:00Z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ACB7D9A8D0F64F1E8A292AD56686C271_12</vt:lpwstr>
  </property>
</Properties>
</file>