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EAF78">
      <w:pPr>
        <w:numPr>
          <w:ilvl w:val="0"/>
          <w:numId w:val="0"/>
        </w:numPr>
        <w:spacing w:beforeAutospacing="0" w:afterAutospacing="0"/>
        <w:ind w:left="0" w:leftChars="0" w:firstLine="0" w:firstLineChars="0"/>
        <w:jc w:val="center"/>
        <w:outlineLvl w:val="0"/>
        <w:rPr>
          <w:rFonts w:hint="eastAsia" w:ascii="宋体" w:hAnsi="宋体" w:cs="宋体"/>
          <w:b/>
          <w:bCs/>
          <w:color w:val="auto"/>
          <w:kern w:val="0"/>
          <w:sz w:val="32"/>
          <w:szCs w:val="32"/>
          <w:highlight w:val="none"/>
          <w:lang w:val="en-US" w:eastAsia="zh-CN"/>
        </w:rPr>
      </w:pPr>
      <w:bookmarkStart w:id="1" w:name="_GoBack"/>
      <w:bookmarkStart w:id="0" w:name="_Toc1479"/>
      <w:r>
        <w:rPr>
          <w:rFonts w:hint="eastAsia" w:ascii="宋体" w:hAnsi="宋体" w:cs="宋体"/>
          <w:b/>
          <w:bCs/>
          <w:color w:val="auto"/>
          <w:kern w:val="0"/>
          <w:sz w:val="32"/>
          <w:szCs w:val="32"/>
          <w:highlight w:val="none"/>
          <w:lang w:val="en-US" w:eastAsia="zh-CN"/>
        </w:rPr>
        <w:t>灵宝市公路事业发展中心灵宝市2024年第二批农村公路养护工程X066线张家沟至张家沟南段公路修复性养护工程</w:t>
      </w:r>
    </w:p>
    <w:p w14:paraId="6D4893A1">
      <w:pPr>
        <w:numPr>
          <w:ilvl w:val="0"/>
          <w:numId w:val="0"/>
        </w:numPr>
        <w:spacing w:beforeAutospacing="0" w:afterAutospacing="0"/>
        <w:ind w:left="0" w:leftChars="0" w:firstLine="0" w:firstLineChars="0"/>
        <w:jc w:val="center"/>
        <w:outlineLvl w:val="0"/>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竞争性磋商公告</w:t>
      </w:r>
      <w:bookmarkEnd w:id="0"/>
    </w:p>
    <w:bookmarkEnd w:id="1"/>
    <w:p w14:paraId="655E96A5">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灵宝市公路事业发展中心灵宝市2024年第二批农村公路养护工程X066线张家沟至张家沟南段公路修复性养护工程</w:t>
      </w:r>
      <w:r>
        <w:rPr>
          <w:rFonts w:hint="eastAsia" w:ascii="宋体" w:hAnsi="宋体" w:cs="宋体"/>
          <w:color w:val="auto"/>
          <w:sz w:val="24"/>
          <w:szCs w:val="24"/>
          <w:highlight w:val="none"/>
        </w:rPr>
        <w:t>的潜在投标人应在通过三门峡市公共资源交易中心网获取竞争性磋商文件，并于</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07月1日8</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rPr>
        <w:t>（北京时间）前递交响应文件。</w:t>
      </w:r>
    </w:p>
    <w:p w14:paraId="77721C0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一、项目概况与招标范围</w:t>
      </w:r>
    </w:p>
    <w:p w14:paraId="442197D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val="en-US" w:eastAsia="zh-CN"/>
        </w:rPr>
        <w:t>灵宝市公路事业发展中心灵宝市2024年第二批农村公路养护工程X066线张家沟至张家沟南段公路修复性养护工程</w:t>
      </w:r>
    </w:p>
    <w:p w14:paraId="5205386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2.项目编号：</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"javascript:;"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LBGZ[2025]146-ZC102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eastAsia="zh-CN"/>
        </w:rPr>
        <w:t>、灵宝竞磋采购-2025-71</w:t>
      </w:r>
    </w:p>
    <w:p w14:paraId="1927B304">
      <w:pPr>
        <w:keepNext w:val="0"/>
        <w:keepLines w:val="0"/>
        <w:pageBreakBefore w:val="0"/>
        <w:widowControl w:val="0"/>
        <w:kinsoku/>
        <w:overflowPunct/>
        <w:topLinePunct w:val="0"/>
        <w:autoSpaceDE/>
        <w:autoSpaceDN/>
        <w:bidi w:val="0"/>
        <w:adjustRightInd/>
        <w:snapToGrid/>
        <w:spacing w:after="120"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3.采购方式：竞争性磋商</w:t>
      </w:r>
    </w:p>
    <w:p w14:paraId="1C7619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4.项目概况：</w:t>
      </w:r>
      <w:r>
        <w:rPr>
          <w:rFonts w:hint="eastAsia" w:ascii="宋体" w:hAnsi="宋体" w:cs="宋体"/>
          <w:color w:val="auto"/>
          <w:sz w:val="24"/>
          <w:szCs w:val="24"/>
          <w:highlight w:val="none"/>
          <w:lang w:eastAsia="zh-CN"/>
        </w:rPr>
        <w:t>本工程为X066线张家沟至张家沟南段公路修复性养护工程，全长5.38km，主要内容有：部分混凝土路面挖除、旧路面处置、道路边沟、送水槽、拦水带浇筑、沥青混凝土面层铺设、路肩硬化、路面标线。详见工程量清单及图纸。</w:t>
      </w:r>
    </w:p>
    <w:p w14:paraId="0C79C36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5.招标范围：本项目竞争性磋商文件、图纸、工程量清单及答疑纪要等列明的所有内容。</w:t>
      </w:r>
    </w:p>
    <w:p w14:paraId="0129643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6.预算金额及控制价：</w:t>
      </w:r>
      <w:r>
        <w:rPr>
          <w:rFonts w:hint="eastAsia" w:ascii="宋体" w:hAnsi="宋体" w:cs="宋体"/>
          <w:color w:val="auto"/>
          <w:sz w:val="24"/>
          <w:szCs w:val="24"/>
          <w:highlight w:val="none"/>
          <w:lang w:val="en-US" w:eastAsia="zh-CN"/>
        </w:rPr>
        <w:t>285.8427万元</w:t>
      </w:r>
      <w:r>
        <w:rPr>
          <w:rFonts w:hint="eastAsia" w:ascii="宋体" w:hAnsi="宋体" w:cs="宋体"/>
          <w:color w:val="auto"/>
          <w:sz w:val="24"/>
          <w:szCs w:val="24"/>
          <w:highlight w:val="none"/>
        </w:rPr>
        <w:t>。</w:t>
      </w:r>
    </w:p>
    <w:p w14:paraId="238F43F3">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7.资金来源及落实情况：财政资金，已落实。</w:t>
      </w:r>
    </w:p>
    <w:p w14:paraId="45F44917">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8.质量要求：</w:t>
      </w:r>
      <w:r>
        <w:rPr>
          <w:rFonts w:hint="eastAsia" w:ascii="宋体" w:hAnsi="宋体" w:eastAsia="宋体" w:cs="Times New Roman"/>
          <w:kern w:val="0"/>
          <w:sz w:val="24"/>
          <w:szCs w:val="24"/>
        </w:rPr>
        <w:t>符合国家现行公路工程施工质量评定合格标准</w:t>
      </w:r>
      <w:r>
        <w:rPr>
          <w:rFonts w:hint="eastAsia" w:ascii="宋体" w:hAnsi="宋体" w:cs="宋体"/>
          <w:color w:val="auto"/>
          <w:sz w:val="24"/>
          <w:szCs w:val="24"/>
          <w:highlight w:val="none"/>
        </w:rPr>
        <w:t>。</w:t>
      </w:r>
    </w:p>
    <w:p w14:paraId="7A378E90">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9.工期：</w:t>
      </w:r>
      <w:r>
        <w:rPr>
          <w:rFonts w:hint="eastAsia" w:ascii="宋体" w:hAnsi="宋体" w:cs="宋体"/>
          <w:color w:val="auto"/>
          <w:sz w:val="24"/>
          <w:szCs w:val="24"/>
          <w:highlight w:val="none"/>
          <w:lang w:val="en-US" w:eastAsia="zh-CN"/>
        </w:rPr>
        <w:t>60日历天</w:t>
      </w:r>
      <w:r>
        <w:rPr>
          <w:rFonts w:hint="eastAsia" w:ascii="宋体" w:hAnsi="宋体" w:cs="宋体"/>
          <w:color w:val="auto"/>
          <w:sz w:val="24"/>
          <w:szCs w:val="24"/>
          <w:highlight w:val="none"/>
        </w:rPr>
        <w:t>。</w:t>
      </w:r>
    </w:p>
    <w:p w14:paraId="3FB34DAB">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10.标段划分：本项目不划分标段。</w:t>
      </w:r>
    </w:p>
    <w:p w14:paraId="483204B7">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二、投标人资格要求</w:t>
      </w:r>
    </w:p>
    <w:p w14:paraId="188A1B9E">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1ADBDD17">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2、落实政府采购政策需满足的资格要求：根据《政府采购促进中小企业发展管理办法》（财库〔2020〕46号）规定，本项目专门面向中小企业采购,同时供应商须提供《中小企业声明函》；</w:t>
      </w:r>
    </w:p>
    <w:p w14:paraId="3A0E9195">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3、本项目的特定资格要求：</w:t>
      </w:r>
    </w:p>
    <w:p w14:paraId="3590DD04">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3.1.供应商须具备独立法人资格，具有有效的营业执照；</w:t>
      </w:r>
    </w:p>
    <w:p w14:paraId="6D8DAAF2">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3.2.供应商须具有公路工程</w:t>
      </w:r>
      <w:r>
        <w:rPr>
          <w:rFonts w:hint="eastAsia" w:ascii="宋体" w:hAnsi="宋体" w:cs="宋体"/>
          <w:color w:val="auto"/>
          <w:sz w:val="24"/>
          <w:szCs w:val="24"/>
          <w:highlight w:val="none"/>
          <w:lang w:eastAsia="zh-CN"/>
        </w:rPr>
        <w:t>施工总承包贰级（含贰级）</w:t>
      </w:r>
      <w:r>
        <w:rPr>
          <w:rFonts w:hint="eastAsia" w:ascii="宋体" w:hAnsi="宋体" w:cs="宋体"/>
          <w:color w:val="auto"/>
          <w:sz w:val="24"/>
          <w:szCs w:val="24"/>
          <w:highlight w:val="none"/>
        </w:rPr>
        <w:t>及以上资质，具有有效的安全生产许可证，并在人员、设备、资金等方面具有相应的施工能力。</w:t>
      </w:r>
    </w:p>
    <w:p w14:paraId="6CBA72F9">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3.3拟派项目经理应具备相关专业贰级（含贰级）及以上注册建造师资格、具备有效的安全生产考核合格证书，未在其它在建工程项目中担任项目经理；</w:t>
      </w:r>
      <w:r>
        <w:rPr>
          <w:rFonts w:hint="eastAsia" w:ascii="宋体" w:hAnsi="宋体" w:cs="宋体"/>
          <w:color w:val="auto"/>
          <w:sz w:val="24"/>
          <w:szCs w:val="24"/>
          <w:highlight w:val="none"/>
          <w:lang w:eastAsia="zh-CN"/>
        </w:rPr>
        <w:t>且须提供自202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年1月以来任意一月在本单位的社保证明</w:t>
      </w:r>
      <w:r>
        <w:rPr>
          <w:rFonts w:hint="eastAsia" w:ascii="宋体" w:hAnsi="宋体" w:cs="宋体"/>
          <w:color w:val="auto"/>
          <w:sz w:val="24"/>
          <w:szCs w:val="24"/>
          <w:highlight w:val="none"/>
        </w:rPr>
        <w:t>（以社保网络查询或社保中心出具的证明为准）；</w:t>
      </w:r>
    </w:p>
    <w:p w14:paraId="11E19647">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3.4.供应商自行出具本企业的无商业贿赂及无不正当竞争行为的承诺书；</w:t>
      </w:r>
    </w:p>
    <w:p w14:paraId="7AC0C0E4">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3.5提供供应商企业、法定代表人无行贿犯罪记录，在中国裁判文书网查询（提供网页查询截图）或供应商自行承诺，（查询日期必须在公告发布之日之后）；</w:t>
      </w:r>
    </w:p>
    <w:p w14:paraId="2BDF95C5">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3.6.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5970833C">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3.7.单位负责人为同一人或者存在控股、管理关系的不同单位，不得参加同一标段投标或者未划分标段的同一招标项目投标,提供投标企业在“国家企业信用信息公示系统”中公示的公司信息、股东或投资人信息”。</w:t>
      </w:r>
    </w:p>
    <w:p w14:paraId="60C1E8BC">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.本项目不接受联合体投标。</w:t>
      </w:r>
    </w:p>
    <w:p w14:paraId="7B7C737C">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本次招标实行资格后审，资格审查的具体要求见竞争性磋商文件。</w:t>
      </w:r>
    </w:p>
    <w:p w14:paraId="2B894F0E">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四、竞争性磋商文件的获取：</w:t>
      </w:r>
    </w:p>
    <w:p w14:paraId="253BC275">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6月19日</w:t>
      </w:r>
      <w:r>
        <w:rPr>
          <w:rFonts w:hint="eastAsia" w:ascii="宋体" w:hAnsi="宋体" w:cs="宋体"/>
          <w:color w:val="auto"/>
          <w:sz w:val="24"/>
          <w:szCs w:val="24"/>
          <w:highlight w:val="none"/>
        </w:rPr>
        <w:t>至</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7月1日8</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rPr>
        <w:t>（北京时间）。</w:t>
      </w:r>
    </w:p>
    <w:p w14:paraId="7E1912B8">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2、地点：三门峡市公共资源交易中心网（网址：http://gzjy.smx.gov.cn）；</w:t>
      </w:r>
    </w:p>
    <w:p w14:paraId="268A8FE4">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方式：本项目没有报名环节，投标人凭CA数字证书通过三门峡市公共资源交易中心网（网址：http://gzjy.smx.gov.cn），点击交易平台选择“市场主体登录”，在所参与项目右侧点击参与投标，即可直接下载本项目竞争性磋商文件。</w:t>
      </w:r>
    </w:p>
    <w:p w14:paraId="69EC358D">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三门峡市公共资源交易平台操作手册：</w:t>
      </w:r>
    </w:p>
    <w:p w14:paraId="381E37A7">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http://gzjy.smx.gov.cn/bzzx/008001/20200325/1d4d9bd4-82a2-4284-b2f7-428c4c69ef58.html</w:t>
      </w:r>
    </w:p>
    <w:p w14:paraId="7C48D8B7">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办理CA证书链接：http://gzjy.smx.gov.cn/bzzx/008001/20211105/57b16af9-ab87-4395-a723-7758c628a3f8.html</w:t>
      </w:r>
    </w:p>
    <w:p w14:paraId="5AC44EA2">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4、本项目为全电子招标，不再收取竞争性</w:t>
      </w:r>
      <w:r>
        <w:rPr>
          <w:rFonts w:hint="eastAsia" w:ascii="宋体" w:hAnsi="宋体" w:cs="宋体"/>
          <w:color w:val="auto"/>
          <w:kern w:val="0"/>
          <w:sz w:val="24"/>
          <w:szCs w:val="24"/>
          <w:highlight w:val="none"/>
        </w:rPr>
        <w:t>磋商文件费。</w:t>
      </w:r>
    </w:p>
    <w:p w14:paraId="13D8F109">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6F86A141">
      <w:pPr>
        <w:widowControl/>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五、磋商保证金</w:t>
      </w:r>
    </w:p>
    <w:p w14:paraId="1D247AF7">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根据《河南省财政厅关于优化政府采购营商环境有关问题的通知》（豫财购【2019】4号）第6条的规定，磋商保证金不再收取。</w:t>
      </w:r>
    </w:p>
    <w:p w14:paraId="6C7172E6">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六、磋商时间和地点</w:t>
      </w:r>
    </w:p>
    <w:p w14:paraId="16FFD1CE">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1.磋商文件递交截止时间及磋商时间：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7月1日8</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rPr>
        <w:t>。</w:t>
      </w:r>
    </w:p>
    <w:p w14:paraId="439A698E">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2.地点：灵宝市公共资源交易中心</w:t>
      </w:r>
      <w:r>
        <w:rPr>
          <w:rFonts w:hint="eastAsia" w:ascii="宋体" w:hAnsi="宋体" w:cs="宋体"/>
          <w:color w:val="auto"/>
          <w:sz w:val="24"/>
          <w:szCs w:val="24"/>
          <w:highlight w:val="none"/>
          <w:lang w:eastAsia="zh-CN"/>
        </w:rPr>
        <w:t>开标二室、评标二室</w:t>
      </w:r>
      <w:r>
        <w:rPr>
          <w:rFonts w:hint="eastAsia" w:ascii="宋体" w:hAnsi="宋体" w:cs="宋体"/>
          <w:color w:val="auto"/>
          <w:sz w:val="24"/>
          <w:szCs w:val="24"/>
          <w:highlight w:val="none"/>
        </w:rPr>
        <w:t>（灵宝市金城大道信用联社12楼）。开标时，供应商必须持CA密钥在规定时间内对本单位的加密电子响应文件进行远程解密。本次项目实行远程不见面磋商。</w:t>
      </w:r>
    </w:p>
    <w:p w14:paraId="1E48DCBE">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七、其他事项</w:t>
      </w:r>
    </w:p>
    <w:p w14:paraId="1B72E0A0">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1、资格评（预）审部分：资格评（预）以响应文件为准，其上传资料真实性由供应商自行承担，同时，供应商要完善主体库。</w:t>
      </w:r>
    </w:p>
    <w:p w14:paraId="4E8C3270">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2、评标打分部分：评标打分部分仍按照100分制原则进行，涉及到资格审查、企业荣誉、人员业绩、企业业绩等计分部分时，以供应商自行上传到响应文件中的相应内容为准。</w:t>
      </w:r>
    </w:p>
    <w:p w14:paraId="48DF3487">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响应文件编制部分：在磋商文件中要求供应商按照响应文件格式进行响应文件编制时，应明确将供应商企业基本情况、资质情况、人员情况、财务情况、业绩情况编入响应文件，便于进行资格审查及评标打分。</w:t>
      </w:r>
    </w:p>
    <w:p w14:paraId="630B2ACB">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4、我单位（采购人）严格按三财购【2021】9号文要求的时限发布中标结果公告，发出中标通知书，签订采购合同，上传采购合同。</w:t>
      </w:r>
    </w:p>
    <w:p w14:paraId="6C4F3D11">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5、供应商应仔细阅读操作手册，在本公告中要求的截止时间前完成磋商文件下载等工作。因供应商操作不当等问题造成的无法下载磋商文件、无法磋商等一切后果，由供应商自行承担。</w:t>
      </w:r>
    </w:p>
    <w:p w14:paraId="6DC7A85A">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6、供应商递交的响应文件不论中标与否均不予退还。</w:t>
      </w:r>
    </w:p>
    <w:p w14:paraId="083E7C95">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7、采购人不组织供应商踏勘现场。</w:t>
      </w:r>
    </w:p>
    <w:p w14:paraId="0CD28142">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八、发布公告的媒介</w:t>
      </w:r>
    </w:p>
    <w:p w14:paraId="2D8888B2">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本次竞争性磋商公告同时在《河南省政府采购网》、《</w:t>
      </w:r>
      <w:r>
        <w:rPr>
          <w:rFonts w:hint="eastAsia" w:ascii="宋体" w:hAnsi="宋体" w:cs="宋体"/>
          <w:color w:val="auto"/>
          <w:sz w:val="24"/>
          <w:szCs w:val="24"/>
          <w:highlight w:val="none"/>
          <w:lang w:eastAsia="zh-CN"/>
        </w:rPr>
        <w:t>中国采购与招标网</w:t>
      </w:r>
      <w:r>
        <w:rPr>
          <w:rFonts w:hint="eastAsia" w:ascii="宋体" w:hAnsi="宋体" w:cs="宋体"/>
          <w:color w:val="auto"/>
          <w:sz w:val="24"/>
          <w:szCs w:val="24"/>
          <w:highlight w:val="none"/>
        </w:rPr>
        <w:t>》、《三门峡市公共资源交易中心网》媒体上公开发布。</w:t>
      </w:r>
    </w:p>
    <w:p w14:paraId="4C4602B3">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21874481">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九、联系方式</w:t>
      </w:r>
    </w:p>
    <w:p w14:paraId="2E46C71B">
      <w:pPr>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监督单位：灵宝市财政局政府采购监督管理科</w:t>
      </w:r>
    </w:p>
    <w:p w14:paraId="0728B5F8">
      <w:pPr>
        <w:wordWrap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联系电话：0398-8852670</w:t>
      </w:r>
    </w:p>
    <w:p w14:paraId="687790B8">
      <w:pPr>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监督单位：灵宝市交通运输局</w:t>
      </w:r>
    </w:p>
    <w:p w14:paraId="59028D2D">
      <w:pPr>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联系电话：0398-8852367</w:t>
      </w:r>
    </w:p>
    <w:p w14:paraId="0779CBAF">
      <w:pPr>
        <w:wordWrap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eastAsia="zh-CN"/>
        </w:rPr>
        <w:t>灵宝市公路事业发展中心</w:t>
      </w:r>
    </w:p>
    <w:p w14:paraId="2854DE92">
      <w:pPr>
        <w:wordWrap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李女士</w:t>
      </w:r>
    </w:p>
    <w:p w14:paraId="1526FB99">
      <w:pPr>
        <w:wordWrap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val="en-US" w:eastAsia="zh-CN"/>
        </w:rPr>
        <w:t>15936868246</w:t>
      </w:r>
    </w:p>
    <w:p w14:paraId="7BF14654">
      <w:pPr>
        <w:wordWrap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河南省灵宝市长安路368号</w:t>
      </w:r>
    </w:p>
    <w:p w14:paraId="696E20E5">
      <w:pPr>
        <w:wordWrap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代理机构：河南联仁工程管理有限公司</w:t>
      </w:r>
    </w:p>
    <w:p w14:paraId="2D7DBB98">
      <w:pPr>
        <w:wordWrap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地址：河南自贸试验区郑州片区(经)航海东路1356号商鼎大厦209、212、216室     </w:t>
      </w:r>
    </w:p>
    <w:p w14:paraId="6D67BFB9">
      <w:pPr>
        <w:wordWrap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人：袁女士</w:t>
      </w:r>
    </w:p>
    <w:p w14:paraId="7F3BA255">
      <w:pPr>
        <w:wordWrap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联系电话：15978327176</w:t>
      </w:r>
    </w:p>
    <w:p w14:paraId="792795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360E9"/>
    <w:rsid w:val="31CA7CA0"/>
    <w:rsid w:val="4E687FB5"/>
    <w:rsid w:val="62471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line="360" w:lineRule="auto"/>
      <w:ind w:firstLine="420"/>
    </w:pPr>
    <w:rPr>
      <w:rFonts w:eastAsia="Arial Unicode MS"/>
      <w:color w:val="000000"/>
    </w:rPr>
  </w:style>
  <w:style w:type="paragraph" w:styleId="3">
    <w:name w:val="Body Text Indent"/>
    <w:basedOn w:val="1"/>
    <w:next w:val="4"/>
    <w:unhideWhenUsed/>
    <w:qFormat/>
    <w:uiPriority w:val="99"/>
    <w:pPr>
      <w:spacing w:after="120"/>
      <w:ind w:left="420" w:leftChars="200"/>
    </w:pPr>
    <w:rPr>
      <w:kern w:val="0"/>
      <w:sz w:val="20"/>
    </w:rPr>
  </w:style>
  <w:style w:type="paragraph" w:styleId="4">
    <w:name w:val="envelope return"/>
    <w:basedOn w:val="1"/>
    <w:qFormat/>
    <w:uiPriority w:val="99"/>
    <w:rPr>
      <w:rFonts w:ascii="Arial" w:hAnsi="Arial"/>
    </w:rPr>
  </w:style>
  <w:style w:type="table" w:customStyle="1" w:styleId="7">
    <w:name w:val="网格型5"/>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2532</Words>
  <Characters>3074</Characters>
  <Lines>0</Lines>
  <Paragraphs>0</Paragraphs>
  <TotalTime>7</TotalTime>
  <ScaleCrop>false</ScaleCrop>
  <LinksUpToDate>false</LinksUpToDate>
  <CharactersWithSpaces>3081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2025-06-17T10:55:00Z</dcterms:created>
  <dc:creator>Administrator</dc:creator>
  <cp:lastModifiedBy>沐明</cp:lastModifiedBy>
  <dcterms:modified xsi:type="dcterms:W3CDTF">2025-06-18T02:05:51Z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eyJoZGlkIjoiNjkzMTg4MDE4YmNjMmI0NGNjNWQ3MjBhZjZjNTdiN2YiLCJ1c2VySWQiOiI0NDYzMzMxNTcifQ==</vt:lpwstr>
  </property>
  <property fmtid="{D5CDD505-2E9C-101B-9397-08002B2CF9AE}" pid="4" name="ICV">
    <vt:lpwstr>88027ADFF38446298964C10E659A82F4_13</vt:lpwstr>
  </property>
</Properties>
</file>