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9E0">
      <w:pPr>
        <w:spacing w:line="240" w:lineRule="exact"/>
        <w:jc w:val="center"/>
        <w:rPr>
          <w:rFonts w:ascii="宋体" w:hAnsi="宋体" w:eastAsia="宋体" w:cs="Times New Roman"/>
          <w:b/>
          <w:bCs/>
          <w:sz w:val="44"/>
          <w:szCs w:val="44"/>
        </w:rPr>
      </w:pPr>
    </w:p>
    <w:p w14:paraId="597DCEBD">
      <w:pPr>
        <w:jc w:val="center"/>
        <w:rPr>
          <w:rFonts w:ascii="宋体" w:hAnsi="宋体" w:eastAsia="宋体" w:cs="Times New Roman"/>
          <w:b/>
          <w:bCs/>
          <w:sz w:val="44"/>
          <w:szCs w:val="44"/>
        </w:rPr>
      </w:pPr>
    </w:p>
    <w:p w14:paraId="7A8E704C">
      <w:pPr>
        <w:jc w:val="center"/>
        <w:rPr>
          <w:rFonts w:ascii="宋体" w:hAnsi="宋体" w:eastAsia="宋体" w:cs="Times New Roman"/>
          <w:b/>
          <w:bCs/>
          <w:sz w:val="44"/>
          <w:szCs w:val="44"/>
        </w:rPr>
      </w:pPr>
      <w:r>
        <w:rPr>
          <w:rFonts w:hint="eastAsia" w:ascii="宋体" w:hAnsi="宋体" w:eastAsia="宋体" w:cs="Times New Roman"/>
          <w:b/>
          <w:bCs/>
          <w:sz w:val="44"/>
          <w:szCs w:val="44"/>
          <w:lang w:val="en-US" w:eastAsia="zh-CN"/>
        </w:rPr>
        <w:t>三门峡市陕州区垃圾一体化综合处理项目移动式公厕采购项目</w:t>
      </w:r>
    </w:p>
    <w:p w14:paraId="34522ED0">
      <w:pPr>
        <w:jc w:val="center"/>
        <w:rPr>
          <w:rFonts w:ascii="宋体" w:hAnsi="宋体" w:eastAsia="宋体" w:cs="宋体"/>
          <w:b/>
          <w:bCs/>
          <w:sz w:val="28"/>
          <w:szCs w:val="28"/>
        </w:rPr>
      </w:pPr>
    </w:p>
    <w:p w14:paraId="772AE3AB">
      <w:pPr>
        <w:jc w:val="center"/>
        <w:rPr>
          <w:rFonts w:ascii="宋体" w:hAnsi="宋体" w:eastAsia="宋体" w:cs="宋体"/>
          <w:b/>
          <w:bCs/>
          <w:sz w:val="28"/>
          <w:szCs w:val="28"/>
        </w:rPr>
      </w:pPr>
    </w:p>
    <w:p w14:paraId="34A3EE97">
      <w:pPr>
        <w:spacing w:line="360" w:lineRule="auto"/>
        <w:ind w:firstLine="420"/>
        <w:rPr>
          <w:rFonts w:ascii="宋体" w:hAnsi="宋体" w:eastAsia="宋体" w:cs="宋体"/>
          <w:b/>
          <w:kern w:val="1"/>
          <w:sz w:val="24"/>
          <w:szCs w:val="21"/>
        </w:rPr>
      </w:pPr>
    </w:p>
    <w:p w14:paraId="2BC60B31">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37938648">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0460385B">
      <w:pPr>
        <w:spacing w:line="360" w:lineRule="auto"/>
        <w:jc w:val="center"/>
        <w:rPr>
          <w:rFonts w:hint="eastAsia" w:ascii="宋体" w:hAnsi="宋体" w:eastAsia="宋体" w:cs="宋体"/>
          <w:b/>
          <w:bCs/>
          <w:kern w:val="1"/>
          <w:sz w:val="30"/>
          <w:szCs w:val="30"/>
          <w:highlight w:val="none"/>
        </w:rPr>
      </w:pPr>
      <w:r>
        <w:rPr>
          <w:rFonts w:hint="eastAsia" w:ascii="宋体" w:hAnsi="宋体" w:eastAsia="宋体" w:cs="宋体"/>
          <w:b/>
          <w:bCs/>
          <w:kern w:val="1"/>
          <w:sz w:val="30"/>
          <w:szCs w:val="30"/>
          <w:highlight w:val="none"/>
        </w:rPr>
        <w:t>项目编号：陕州竞磋采购-2025-97；</w:t>
      </w:r>
    </w:p>
    <w:p w14:paraId="78085AAE">
      <w:pPr>
        <w:spacing w:line="360" w:lineRule="auto"/>
        <w:jc w:val="center"/>
        <w:rPr>
          <w:rFonts w:hint="eastAsia" w:ascii="宋体" w:hAnsi="宋体" w:eastAsia="宋体" w:cs="宋体"/>
          <w:b/>
          <w:bCs/>
          <w:kern w:val="1"/>
          <w:sz w:val="30"/>
          <w:szCs w:val="30"/>
          <w:highlight w:val="none"/>
          <w:lang w:eastAsia="zh-CN"/>
        </w:rPr>
      </w:pPr>
      <w:r>
        <w:rPr>
          <w:rFonts w:hint="eastAsia" w:ascii="宋体" w:hAnsi="宋体" w:eastAsia="宋体" w:cs="宋体"/>
          <w:b/>
          <w:bCs/>
          <w:kern w:val="1"/>
          <w:sz w:val="30"/>
          <w:szCs w:val="30"/>
          <w:highlight w:val="none"/>
        </w:rPr>
        <w:t>SZGZ[2025]163-ZC108</w:t>
      </w:r>
      <w:r>
        <w:rPr>
          <w:rFonts w:hint="eastAsia" w:ascii="宋体" w:hAnsi="宋体" w:eastAsia="宋体" w:cs="宋体"/>
          <w:b/>
          <w:bCs/>
          <w:kern w:val="1"/>
          <w:sz w:val="30"/>
          <w:szCs w:val="30"/>
          <w:highlight w:val="none"/>
          <w:lang w:val="en-US" w:eastAsia="zh-CN"/>
        </w:rPr>
        <w:t xml:space="preserve">  </w:t>
      </w:r>
    </w:p>
    <w:p w14:paraId="38943D0C">
      <w:pPr>
        <w:spacing w:line="360" w:lineRule="auto"/>
        <w:jc w:val="center"/>
        <w:rPr>
          <w:rFonts w:hint="eastAsia" w:ascii="宋体" w:hAnsi="宋体" w:eastAsia="宋体" w:cs="宋体"/>
          <w:b/>
          <w:bCs/>
          <w:kern w:val="1"/>
          <w:sz w:val="30"/>
          <w:szCs w:val="30"/>
          <w:lang w:eastAsia="zh-CN"/>
        </w:rPr>
      </w:pPr>
      <w:r>
        <w:rPr>
          <w:rFonts w:hint="eastAsia" w:ascii="宋体" w:hAnsi="宋体" w:eastAsia="宋体" w:cs="宋体"/>
          <w:b/>
          <w:bCs/>
          <w:kern w:val="1"/>
          <w:sz w:val="30"/>
          <w:szCs w:val="30"/>
          <w:lang w:val="en-US" w:eastAsia="zh-CN"/>
        </w:rPr>
        <w:t xml:space="preserve"> </w:t>
      </w:r>
    </w:p>
    <w:p w14:paraId="115D1128">
      <w:pPr>
        <w:spacing w:line="360" w:lineRule="auto"/>
        <w:jc w:val="center"/>
        <w:rPr>
          <w:rFonts w:hint="default" w:ascii="宋体" w:hAnsi="宋体" w:eastAsia="宋体" w:cs="宋体"/>
          <w:b/>
          <w:bCs/>
          <w:kern w:val="1"/>
          <w:sz w:val="30"/>
          <w:szCs w:val="30"/>
          <w:lang w:val="en-US" w:eastAsia="zh-CN"/>
        </w:rPr>
      </w:pPr>
    </w:p>
    <w:p w14:paraId="7A7FDD77">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5F727788">
      <w:pPr>
        <w:jc w:val="center"/>
        <w:rPr>
          <w:rFonts w:ascii="宋体" w:hAnsi="宋体" w:eastAsia="宋体" w:cs="Times New Roman"/>
          <w:b/>
          <w:bCs/>
          <w:sz w:val="30"/>
          <w:szCs w:val="30"/>
        </w:rPr>
      </w:pPr>
    </w:p>
    <w:p w14:paraId="6FC04881">
      <w:pPr>
        <w:spacing w:line="360" w:lineRule="auto"/>
        <w:ind w:firstLine="420"/>
        <w:jc w:val="center"/>
        <w:rPr>
          <w:rFonts w:ascii="宋体" w:hAnsi="宋体" w:eastAsia="宋体" w:cs="宋体"/>
          <w:b/>
          <w:kern w:val="1"/>
          <w:sz w:val="24"/>
          <w:szCs w:val="21"/>
        </w:rPr>
      </w:pPr>
    </w:p>
    <w:p w14:paraId="31529285">
      <w:pPr>
        <w:spacing w:line="360" w:lineRule="auto"/>
        <w:ind w:firstLine="420"/>
        <w:jc w:val="center"/>
        <w:rPr>
          <w:rFonts w:ascii="宋体" w:hAnsi="宋体" w:eastAsia="宋体" w:cs="宋体"/>
          <w:b/>
          <w:kern w:val="1"/>
          <w:sz w:val="24"/>
          <w:szCs w:val="21"/>
        </w:rPr>
      </w:pPr>
    </w:p>
    <w:p w14:paraId="4AB6ADBE">
      <w:pPr>
        <w:spacing w:line="360" w:lineRule="auto"/>
        <w:ind w:firstLine="420"/>
        <w:jc w:val="center"/>
        <w:rPr>
          <w:rFonts w:ascii="宋体" w:hAnsi="宋体" w:eastAsia="宋体" w:cs="宋体"/>
          <w:b/>
          <w:kern w:val="1"/>
          <w:sz w:val="24"/>
          <w:szCs w:val="21"/>
        </w:rPr>
      </w:pPr>
    </w:p>
    <w:p w14:paraId="6754E7C9">
      <w:pPr>
        <w:spacing w:line="360" w:lineRule="auto"/>
        <w:ind w:firstLine="1558" w:firstLineChars="485"/>
        <w:jc w:val="left"/>
        <w:rPr>
          <w:rFonts w:ascii="宋体" w:hAnsi="宋体" w:eastAsia="宋体" w:cs="Times New Roman"/>
          <w:b/>
          <w:bCs/>
          <w:kern w:val="0"/>
          <w:sz w:val="32"/>
          <w:szCs w:val="32"/>
        </w:rPr>
      </w:pPr>
    </w:p>
    <w:p w14:paraId="05C0FABC">
      <w:pPr>
        <w:spacing w:line="360" w:lineRule="auto"/>
        <w:ind w:firstLine="1558" w:firstLineChars="485"/>
        <w:jc w:val="left"/>
        <w:rPr>
          <w:rFonts w:ascii="宋体" w:hAnsi="宋体" w:eastAsia="宋体" w:cs="Times New Roman"/>
          <w:b/>
          <w:bCs/>
          <w:kern w:val="0"/>
          <w:sz w:val="32"/>
          <w:szCs w:val="32"/>
        </w:rPr>
      </w:pPr>
    </w:p>
    <w:p w14:paraId="18A49E95">
      <w:pPr>
        <w:spacing w:line="360" w:lineRule="auto"/>
        <w:ind w:firstLine="1558" w:firstLineChars="485"/>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采</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购</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人：三门峡市陕州区城市管理局</w:t>
      </w:r>
    </w:p>
    <w:p w14:paraId="44827CE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r>
        <w:rPr>
          <w:rFonts w:hint="eastAsia" w:ascii="宋体" w:hAnsi="宋体" w:eastAsia="宋体" w:cs="Times New Roman"/>
          <w:b/>
          <w:bCs/>
          <w:kern w:val="0"/>
          <w:sz w:val="32"/>
          <w:szCs w:val="32"/>
          <w:lang w:eastAsia="zh-CN"/>
        </w:rPr>
        <w:t>正为技术有限公司</w:t>
      </w:r>
    </w:p>
    <w:p w14:paraId="1ED28D67">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九</w:t>
      </w:r>
      <w:r>
        <w:rPr>
          <w:rFonts w:hint="eastAsia" w:ascii="宋体" w:hAnsi="宋体" w:eastAsia="宋体" w:cs="Times New Roman"/>
          <w:b/>
          <w:bCs/>
          <w:kern w:val="0"/>
          <w:sz w:val="32"/>
          <w:szCs w:val="32"/>
        </w:rPr>
        <w:t>月</w:t>
      </w:r>
    </w:p>
    <w:p w14:paraId="3EF6AB5D">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cols w:space="720" w:num="1"/>
          <w:docGrid w:type="lines" w:linePitch="312" w:charSpace="0"/>
        </w:sectPr>
      </w:pPr>
    </w:p>
    <w:p w14:paraId="028E1073">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0616DAB0">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第一章 竞争性磋商公告…………………………………………3</w:t>
      </w:r>
    </w:p>
    <w:p w14:paraId="58CD4D9F">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第二章 磋商响应供应商须知及前附表…………………………</w:t>
      </w:r>
      <w:r>
        <w:rPr>
          <w:rFonts w:ascii="宋体" w:hAnsi="宋体" w:eastAsia="宋体" w:cs="Times New Roman"/>
          <w:b/>
          <w:bCs/>
          <w:sz w:val="32"/>
          <w:szCs w:val="32"/>
        </w:rPr>
        <w:t>7</w:t>
      </w:r>
    </w:p>
    <w:p w14:paraId="6CCEF9DE">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第三章 采购内容及要求………………………………………</w:t>
      </w:r>
      <w:r>
        <w:rPr>
          <w:rFonts w:ascii="宋体" w:hAnsi="宋体" w:eastAsia="宋体" w:cs="Times New Roman"/>
          <w:b/>
          <w:bCs/>
          <w:sz w:val="32"/>
          <w:szCs w:val="32"/>
        </w:rPr>
        <w:t>2</w:t>
      </w:r>
      <w:r>
        <w:rPr>
          <w:rFonts w:hint="eastAsia" w:ascii="宋体" w:hAnsi="宋体" w:eastAsia="宋体" w:cs="Times New Roman"/>
          <w:b/>
          <w:bCs/>
          <w:sz w:val="32"/>
          <w:szCs w:val="32"/>
        </w:rPr>
        <w:t>4</w:t>
      </w:r>
    </w:p>
    <w:p w14:paraId="6BB294B7">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3169945">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2365E983">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 xml:space="preserve">第六章 </w:t>
      </w:r>
      <w:r>
        <w:rPr>
          <w:rFonts w:hint="eastAsia" w:ascii="宋体" w:hAnsi="宋体" w:eastAsia="宋体" w:cs="Times New Roman"/>
          <w:b/>
          <w:bCs/>
          <w:kern w:val="0"/>
          <w:sz w:val="32"/>
          <w:szCs w:val="32"/>
        </w:rPr>
        <w:t>电子化</w:t>
      </w:r>
      <w:r>
        <w:rPr>
          <w:rFonts w:hint="eastAsia" w:ascii="宋体" w:hAnsi="宋体" w:eastAsia="宋体" w:cs="Times New Roman"/>
          <w:b/>
          <w:bCs/>
          <w:sz w:val="32"/>
          <w:szCs w:val="32"/>
        </w:rPr>
        <w:t>响应文件内容及格式…………………………36</w:t>
      </w:r>
    </w:p>
    <w:p w14:paraId="06B44AF1">
      <w:pPr>
        <w:widowControl/>
        <w:spacing w:before="100" w:beforeAutospacing="1" w:after="100" w:afterAutospacing="1" w:line="360" w:lineRule="auto"/>
        <w:rPr>
          <w:rFonts w:ascii="宋体" w:hAnsi="宋体" w:eastAsia="宋体" w:cs="Times New Roman"/>
          <w:b/>
          <w:bCs/>
          <w:kern w:val="0"/>
          <w:sz w:val="32"/>
          <w:szCs w:val="32"/>
          <w:shd w:val="clear" w:color="auto" w:fill="FFFFFF"/>
        </w:rPr>
      </w:pPr>
    </w:p>
    <w:p w14:paraId="39428020">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07F3D5CB">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第一章 竞争性磋商公告</w:t>
      </w:r>
    </w:p>
    <w:p w14:paraId="3D0B7A10">
      <w:pPr>
        <w:spacing w:line="240" w:lineRule="exact"/>
        <w:ind w:firstLine="420"/>
        <w:rPr>
          <w:rFonts w:ascii="宋体" w:hAnsi="宋体" w:eastAsia="宋体" w:cs="宋体"/>
          <w:b/>
          <w:kern w:val="1"/>
          <w:sz w:val="24"/>
          <w:szCs w:val="21"/>
        </w:rPr>
      </w:pPr>
    </w:p>
    <w:p w14:paraId="758E24A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项目概况</w:t>
      </w:r>
    </w:p>
    <w:p w14:paraId="723DA85C">
      <w:pPr>
        <w:spacing w:line="360" w:lineRule="auto"/>
        <w:ind w:firstLine="566" w:firstLineChars="236"/>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三门峡市陕州区垃圾一体化综合处理项目移动式公厕采购项目</w:t>
      </w:r>
      <w:r>
        <w:rPr>
          <w:rFonts w:hint="eastAsia" w:ascii="宋体" w:hAnsi="宋体" w:eastAsia="宋体" w:cs="Times New Roman"/>
          <w:sz w:val="24"/>
          <w:szCs w:val="24"/>
        </w:rPr>
        <w:t>的潜在供应商应在三门峡市公共资源交易中心网上获取竞争性磋商文件</w:t>
      </w:r>
      <w:r>
        <w:rPr>
          <w:rFonts w:hint="eastAsia" w:ascii="宋体" w:hAnsi="宋体" w:eastAsia="宋体" w:cs="Times New Roman"/>
          <w:sz w:val="24"/>
          <w:szCs w:val="24"/>
          <w:highlight w:val="none"/>
        </w:rPr>
        <w:t>，并于</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lang w:eastAsia="zh-CN"/>
        </w:rPr>
        <w:t>日8时30分</w:t>
      </w:r>
      <w:r>
        <w:rPr>
          <w:rFonts w:hint="eastAsia" w:ascii="宋体" w:hAnsi="宋体" w:eastAsia="宋体" w:cs="Times New Roman"/>
          <w:sz w:val="24"/>
          <w:szCs w:val="24"/>
        </w:rPr>
        <w:t>（北京时间）前递交响应文件。</w:t>
      </w:r>
    </w:p>
    <w:p w14:paraId="5D1F590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、项目基本情况</w:t>
      </w:r>
    </w:p>
    <w:p w14:paraId="73076392">
      <w:pPr>
        <w:spacing w:line="360" w:lineRule="auto"/>
        <w:ind w:firstLine="484" w:firstLineChars="202"/>
        <w:rPr>
          <w:rFonts w:hint="eastAsia" w:ascii="宋体" w:hAnsi="宋体" w:eastAsia="宋体" w:cs="Times New Roman"/>
          <w:sz w:val="24"/>
          <w:szCs w:val="24"/>
          <w:highlight w:val="none"/>
          <w:lang w:eastAsia="zh-CN"/>
        </w:rPr>
      </w:pPr>
      <w:r>
        <w:rPr>
          <w:rFonts w:hint="eastAsia" w:ascii="宋体" w:hAnsi="宋体" w:eastAsia="宋体" w:cs="Times New Roman"/>
          <w:sz w:val="24"/>
          <w:szCs w:val="28"/>
          <w:highlight w:val="none"/>
        </w:rPr>
        <w:t>1.采购项目</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陕州竞磋采购-2025-97；SZGZ[2025]163-ZC108</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 xml:space="preserve"> </w:t>
      </w:r>
    </w:p>
    <w:p w14:paraId="1D53CE5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采购</w:t>
      </w:r>
      <w:r>
        <w:rPr>
          <w:rFonts w:ascii="宋体" w:hAnsi="宋体" w:eastAsia="宋体" w:cs="Times New Roman"/>
          <w:sz w:val="24"/>
          <w:szCs w:val="24"/>
        </w:rPr>
        <w:t>项目名称：</w:t>
      </w:r>
      <w:r>
        <w:rPr>
          <w:rFonts w:hint="eastAsia" w:ascii="宋体" w:hAnsi="宋体" w:eastAsia="宋体" w:cs="Times New Roman"/>
          <w:kern w:val="0"/>
          <w:sz w:val="24"/>
          <w:shd w:val="clear" w:color="auto" w:fill="FFFFFF"/>
          <w:lang w:val="en-US" w:eastAsia="zh-CN"/>
        </w:rPr>
        <w:t>三门峡市陕州区垃圾一体化综合处理项目移动式公厕采购项目</w:t>
      </w:r>
    </w:p>
    <w:p w14:paraId="4C6A09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371684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1150000</w:t>
      </w:r>
      <w:r>
        <w:rPr>
          <w:rFonts w:hint="eastAsia" w:ascii="宋体" w:hAnsi="宋体" w:eastAsia="宋体" w:cs="Times New Roman"/>
          <w:sz w:val="24"/>
          <w:szCs w:val="24"/>
        </w:rPr>
        <w:t>元</w:t>
      </w:r>
    </w:p>
    <w:p w14:paraId="6D17779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lang w:val="en-US" w:eastAsia="zh-CN"/>
        </w:rPr>
        <w:t>1150000</w:t>
      </w:r>
      <w:r>
        <w:rPr>
          <w:rFonts w:hint="eastAsia" w:ascii="宋体" w:hAnsi="宋体" w:eastAsia="宋体" w:cs="Times New Roman"/>
          <w:sz w:val="24"/>
          <w:szCs w:val="24"/>
        </w:rPr>
        <w:t>元</w:t>
      </w:r>
    </w:p>
    <w:tbl>
      <w:tblPr>
        <w:tblStyle w:val="20"/>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6"/>
        <w:gridCol w:w="2600"/>
        <w:gridCol w:w="1263"/>
        <w:gridCol w:w="1525"/>
        <w:gridCol w:w="1479"/>
        <w:gridCol w:w="1096"/>
      </w:tblGrid>
      <w:tr w14:paraId="333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7637FA91">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496" w:type="dxa"/>
            <w:noWrap/>
            <w:vAlign w:val="center"/>
          </w:tcPr>
          <w:p w14:paraId="2503933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600" w:type="dxa"/>
            <w:noWrap/>
            <w:vAlign w:val="center"/>
          </w:tcPr>
          <w:p w14:paraId="3751990B">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263" w:type="dxa"/>
            <w:noWrap/>
            <w:vAlign w:val="center"/>
          </w:tcPr>
          <w:p w14:paraId="591486E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24365F38">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25" w:type="dxa"/>
            <w:noWrap/>
            <w:vAlign w:val="center"/>
          </w:tcPr>
          <w:p w14:paraId="0856FA2C">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7A485BC0">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479" w:type="dxa"/>
            <w:noWrap/>
            <w:vAlign w:val="center"/>
          </w:tcPr>
          <w:p w14:paraId="49E41E4C">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是否专门面向中小企业</w:t>
            </w:r>
          </w:p>
        </w:tc>
        <w:tc>
          <w:tcPr>
            <w:tcW w:w="1096" w:type="dxa"/>
            <w:noWrap/>
            <w:vAlign w:val="center"/>
          </w:tcPr>
          <w:p w14:paraId="0410830A">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采购预留金额（元）</w:t>
            </w:r>
          </w:p>
        </w:tc>
      </w:tr>
      <w:tr w14:paraId="7E94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101E534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96" w:type="dxa"/>
            <w:noWrap/>
            <w:vAlign w:val="center"/>
          </w:tcPr>
          <w:p w14:paraId="0A8CB5B3">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rPr>
              <w:t>SZGZ[2025]163-ZC108</w:t>
            </w:r>
            <w:r>
              <w:rPr>
                <w:rFonts w:hint="eastAsia" w:ascii="宋体" w:hAnsi="宋体" w:eastAsia="宋体" w:cs="Times New Roman"/>
                <w:sz w:val="24"/>
                <w:szCs w:val="24"/>
                <w:highlight w:val="none"/>
                <w:lang w:val="en-US" w:eastAsia="zh-CN"/>
              </w:rPr>
              <w:t>-1</w:t>
            </w:r>
          </w:p>
        </w:tc>
        <w:tc>
          <w:tcPr>
            <w:tcW w:w="2600" w:type="dxa"/>
            <w:noWrap/>
            <w:vAlign w:val="center"/>
          </w:tcPr>
          <w:p w14:paraId="34DE1683">
            <w:pPr>
              <w:spacing w:line="360" w:lineRule="auto"/>
              <w:jc w:val="center"/>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三门峡市陕州区垃圾一体化综合处理项目移动式公厕采购项目</w:t>
            </w:r>
          </w:p>
        </w:tc>
        <w:tc>
          <w:tcPr>
            <w:tcW w:w="1263" w:type="dxa"/>
            <w:noWrap/>
            <w:vAlign w:val="center"/>
          </w:tcPr>
          <w:p w14:paraId="216A5CF4">
            <w:pPr>
              <w:widowControl/>
              <w:spacing w:line="360" w:lineRule="auto"/>
              <w:jc w:val="center"/>
              <w:rPr>
                <w:rFonts w:hint="default" w:ascii="宋体" w:hAnsi="宋体" w:eastAsia="宋体" w:cs="宋体"/>
                <w:kern w:val="0"/>
                <w:sz w:val="24"/>
                <w:szCs w:val="24"/>
                <w:lang w:val="en-US"/>
              </w:rPr>
            </w:pPr>
            <w:r>
              <w:rPr>
                <w:rFonts w:hint="eastAsia" w:ascii="宋体" w:hAnsi="宋体" w:eastAsia="宋体" w:cs="Times New Roman"/>
                <w:sz w:val="24"/>
                <w:szCs w:val="24"/>
                <w:lang w:val="en-US" w:eastAsia="zh-CN"/>
              </w:rPr>
              <w:t>1150000</w:t>
            </w:r>
          </w:p>
        </w:tc>
        <w:tc>
          <w:tcPr>
            <w:tcW w:w="1525" w:type="dxa"/>
            <w:noWrap/>
            <w:vAlign w:val="center"/>
          </w:tcPr>
          <w:p w14:paraId="1B42EC87">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1150000</w:t>
            </w:r>
          </w:p>
        </w:tc>
        <w:tc>
          <w:tcPr>
            <w:tcW w:w="1479" w:type="dxa"/>
            <w:noWrap/>
            <w:vAlign w:val="center"/>
          </w:tcPr>
          <w:p w14:paraId="3819A987">
            <w:pPr>
              <w:widowControl/>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是</w:t>
            </w:r>
          </w:p>
        </w:tc>
        <w:tc>
          <w:tcPr>
            <w:tcW w:w="1096" w:type="dxa"/>
            <w:noWrap/>
            <w:vAlign w:val="center"/>
          </w:tcPr>
          <w:p w14:paraId="71501318">
            <w:pPr>
              <w:widowControl/>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1150000 </w:t>
            </w:r>
          </w:p>
        </w:tc>
      </w:tr>
    </w:tbl>
    <w:p w14:paraId="5EB93A96">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55A44B7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围：本项目为</w:t>
      </w:r>
      <w:r>
        <w:rPr>
          <w:rFonts w:hint="eastAsia" w:ascii="宋体" w:hAnsi="宋体" w:eastAsia="宋体" w:cs="Times New Roman"/>
          <w:sz w:val="24"/>
          <w:szCs w:val="28"/>
          <w:lang w:eastAsia="zh-CN"/>
        </w:rPr>
        <w:t>三门峡市陕州区垃圾一体化综合处理项目移动式公厕采购项目</w:t>
      </w:r>
      <w:r>
        <w:rPr>
          <w:rFonts w:hint="eastAsia" w:ascii="宋体" w:hAnsi="宋体" w:eastAsia="宋体" w:cs="Times New Roman"/>
          <w:sz w:val="24"/>
          <w:szCs w:val="28"/>
        </w:rPr>
        <w:t>，主要内容是</w:t>
      </w:r>
      <w:r>
        <w:rPr>
          <w:rFonts w:hint="eastAsia" w:ascii="宋体" w:hAnsi="宋体" w:eastAsia="宋体" w:cs="Times New Roman"/>
          <w:sz w:val="24"/>
          <w:szCs w:val="28"/>
          <w:lang w:val="en-US" w:eastAsia="zh-CN"/>
        </w:rPr>
        <w:t>6座</w:t>
      </w:r>
      <w:r>
        <w:rPr>
          <w:rFonts w:hint="eastAsia" w:ascii="宋体" w:hAnsi="宋体" w:eastAsia="宋体" w:cs="宋体"/>
          <w:color w:val="auto"/>
          <w:sz w:val="24"/>
          <w:szCs w:val="24"/>
          <w:lang w:val="en-US" w:eastAsia="zh-CN"/>
        </w:rPr>
        <w:t>移动式公厕</w:t>
      </w:r>
      <w:r>
        <w:rPr>
          <w:rFonts w:hint="eastAsia" w:ascii="宋体" w:hAnsi="宋体" w:eastAsia="宋体" w:cs="Times New Roman"/>
          <w:sz w:val="24"/>
          <w:szCs w:val="28"/>
        </w:rPr>
        <w:t>采购及培训、验收、质保期服务、与货物有关的运输和保险及其他伴随服务，具体采购内容及参数要求详见竞争性磋商文件</w:t>
      </w:r>
      <w:r>
        <w:rPr>
          <w:rFonts w:hint="eastAsia" w:ascii="宋体" w:hAnsi="宋体" w:eastAsia="宋体" w:cs="Times New Roman"/>
          <w:sz w:val="24"/>
          <w:szCs w:val="24"/>
        </w:rPr>
        <w:t>。</w:t>
      </w:r>
    </w:p>
    <w:p w14:paraId="3BE775EF">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336962CE">
      <w:pPr>
        <w:spacing w:line="360" w:lineRule="auto"/>
        <w:ind w:firstLine="484" w:firstLineChars="202"/>
        <w:rPr>
          <w:rFonts w:ascii="宋体" w:hAnsi="宋体" w:eastAsia="宋体" w:cs="Times New Roman"/>
          <w:color w:val="auto"/>
          <w:sz w:val="24"/>
          <w:szCs w:val="28"/>
          <w:highlight w:val="none"/>
        </w:rPr>
      </w:pPr>
      <w:r>
        <w:rPr>
          <w:rFonts w:ascii="宋体" w:hAnsi="宋体" w:eastAsia="宋体" w:cs="Times New Roman"/>
          <w:color w:val="auto"/>
          <w:sz w:val="24"/>
          <w:szCs w:val="28"/>
          <w:highlight w:val="none"/>
        </w:rPr>
        <w:t>5.3</w:t>
      </w:r>
      <w:r>
        <w:rPr>
          <w:rFonts w:hint="eastAsia" w:ascii="宋体" w:hAnsi="宋体" w:eastAsia="宋体" w:cs="Times New Roman"/>
          <w:color w:val="auto"/>
          <w:sz w:val="24"/>
          <w:szCs w:val="28"/>
          <w:highlight w:val="none"/>
        </w:rPr>
        <w:t>质 保 期：</w:t>
      </w:r>
      <w:r>
        <w:rPr>
          <w:rFonts w:hint="eastAsia" w:ascii="宋体" w:hAnsi="宋体" w:eastAsia="宋体" w:cs="Times New Roman"/>
          <w:color w:val="auto"/>
          <w:sz w:val="24"/>
          <w:szCs w:val="28"/>
          <w:highlight w:val="none"/>
          <w:lang w:val="en-US" w:eastAsia="zh-CN"/>
        </w:rPr>
        <w:t>1</w:t>
      </w:r>
      <w:r>
        <w:rPr>
          <w:rFonts w:hint="eastAsia" w:ascii="宋体" w:hAnsi="宋体" w:eastAsia="宋体" w:cs="Times New Roman"/>
          <w:color w:val="auto"/>
          <w:sz w:val="24"/>
          <w:szCs w:val="28"/>
          <w:highlight w:val="none"/>
        </w:rPr>
        <w:t>年。</w:t>
      </w:r>
    </w:p>
    <w:p w14:paraId="0BF73768">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5.4</w:t>
      </w:r>
      <w:r>
        <w:rPr>
          <w:rFonts w:hint="eastAsia" w:ascii="宋体" w:hAnsi="宋体" w:eastAsia="宋体" w:cs="Times New Roman"/>
          <w:sz w:val="24"/>
          <w:szCs w:val="28"/>
        </w:rPr>
        <w:t>质量要求：符合国家及行业相关规范和标准。</w:t>
      </w:r>
    </w:p>
    <w:p w14:paraId="63AF0ACB">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5</w:t>
      </w:r>
      <w:r>
        <w:rPr>
          <w:rFonts w:hint="eastAsia" w:ascii="宋体" w:hAnsi="宋体" w:eastAsia="宋体" w:cs="Times New Roman"/>
          <w:sz w:val="24"/>
          <w:szCs w:val="28"/>
        </w:rPr>
        <w:t>交 货 期：</w:t>
      </w:r>
      <w:r>
        <w:rPr>
          <w:rFonts w:hint="eastAsia" w:ascii="宋体" w:hAnsi="宋体" w:eastAsia="宋体" w:cs="Times New Roman"/>
          <w:sz w:val="24"/>
          <w:szCs w:val="28"/>
          <w:lang w:eastAsia="zh-CN"/>
        </w:rPr>
        <w:t>签订合同后30日历天内</w:t>
      </w:r>
      <w:r>
        <w:rPr>
          <w:rFonts w:hint="eastAsia" w:ascii="宋体" w:hAnsi="宋体" w:eastAsia="宋体" w:cs="Times New Roman"/>
          <w:sz w:val="24"/>
          <w:szCs w:val="28"/>
        </w:rPr>
        <w:t>。</w:t>
      </w:r>
    </w:p>
    <w:p w14:paraId="713D815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5.6</w:t>
      </w:r>
      <w:r>
        <w:rPr>
          <w:rFonts w:hint="eastAsia" w:ascii="宋体" w:hAnsi="宋体" w:eastAsia="宋体" w:cs="Times New Roman"/>
          <w:sz w:val="24"/>
          <w:szCs w:val="28"/>
        </w:rPr>
        <w:t>交货地点：采购人指定地点。</w:t>
      </w:r>
    </w:p>
    <w:p w14:paraId="4C0BD113">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5.7本项目采用单价报价方式，最高限价：6700元/㎡。</w:t>
      </w:r>
    </w:p>
    <w:p w14:paraId="67E3AB1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rPr>
        <w:t>按合同约定执行。</w:t>
      </w:r>
    </w:p>
    <w:p w14:paraId="03E60B1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4FD1268F">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073AFDF">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9.是否专门面向中小企业：是</w:t>
      </w:r>
    </w:p>
    <w:p w14:paraId="4B2482E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31F1B93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954C76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p>
    <w:p w14:paraId="28449D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BD5E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2A2A718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81CA60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38DAAE4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2C72073B">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048E029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4DA76C2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1.时间：</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05</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14</w:t>
      </w:r>
      <w:r>
        <w:rPr>
          <w:rFonts w:hint="eastAsia" w:ascii="宋体" w:hAnsi="宋体" w:eastAsia="宋体" w:cs="Times New Roman"/>
          <w:sz w:val="24"/>
          <w:szCs w:val="24"/>
          <w:highlight w:val="none"/>
        </w:rPr>
        <w:t>日，每天上午00:00至12:00，下午12:00至23:59（北京时间，法定节假日除外。）</w:t>
      </w:r>
    </w:p>
    <w:p w14:paraId="7890B3E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627BCF3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62076388">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4. 售价：0元</w:t>
      </w:r>
    </w:p>
    <w:p w14:paraId="7712B72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5F2D02A9">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截止</w:t>
      </w:r>
      <w:r>
        <w:rPr>
          <w:rFonts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lang w:eastAsia="zh-CN"/>
        </w:rPr>
        <w:t>日8时30分</w:t>
      </w:r>
      <w:r>
        <w:rPr>
          <w:rFonts w:ascii="宋体" w:hAnsi="宋体" w:eastAsia="宋体" w:cs="Times New Roman"/>
          <w:sz w:val="24"/>
          <w:szCs w:val="24"/>
          <w:highlight w:val="none"/>
        </w:rPr>
        <w:t>（北京时间）</w:t>
      </w:r>
    </w:p>
    <w:p w14:paraId="2A6783D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0DC58D1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65F1AD6D">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lang w:eastAsia="zh-CN"/>
        </w:rPr>
        <w:t>日8时30分</w:t>
      </w:r>
      <w:r>
        <w:rPr>
          <w:rFonts w:ascii="宋体" w:hAnsi="宋体" w:eastAsia="宋体" w:cs="Times New Roman"/>
          <w:sz w:val="24"/>
          <w:szCs w:val="24"/>
          <w:highlight w:val="none"/>
        </w:rPr>
        <w:t>（北京时间）</w:t>
      </w:r>
    </w:p>
    <w:p w14:paraId="1DBAA64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地点：</w:t>
      </w:r>
      <w:r>
        <w:rPr>
          <w:rFonts w:hint="eastAsia" w:ascii="宋体" w:hAnsi="宋体" w:eastAsia="宋体" w:cs="Times New Roman"/>
          <w:sz w:val="24"/>
          <w:szCs w:val="24"/>
        </w:rPr>
        <w:t>三门峡市陕州区公共资源交易中心开标区</w:t>
      </w:r>
    </w:p>
    <w:p w14:paraId="5BE8F40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六、发布公告的媒介</w:t>
      </w:r>
      <w:r>
        <w:rPr>
          <w:rFonts w:hint="eastAsia" w:ascii="宋体" w:hAnsi="宋体" w:eastAsia="宋体" w:cs="Times New Roman"/>
          <w:sz w:val="24"/>
          <w:szCs w:val="24"/>
        </w:rPr>
        <w:t>及</w:t>
      </w:r>
      <w:r>
        <w:rPr>
          <w:rFonts w:ascii="宋体" w:hAnsi="宋体" w:eastAsia="宋体" w:cs="Times New Roman"/>
          <w:sz w:val="24"/>
          <w:szCs w:val="24"/>
        </w:rPr>
        <w:t>公告期限</w:t>
      </w:r>
    </w:p>
    <w:p w14:paraId="30E17B1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本次公告在《河南省政府采购网》、《中国采购与招标网》、《三门峡市公共资源交易中心网》上发布。</w:t>
      </w:r>
    </w:p>
    <w:p w14:paraId="3B0F025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七、其他补充事宜</w:t>
      </w:r>
    </w:p>
    <w:p w14:paraId="7514EEB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3F018D63">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726BB98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1F8A71E8">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DEBF4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B6F0F69">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5、监督单位：三门峡市陕州区财政局政府采购监督管理科</w:t>
      </w:r>
    </w:p>
    <w:p w14:paraId="0F665D13">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联系电话：0398-3839210</w:t>
      </w:r>
    </w:p>
    <w:p w14:paraId="212E400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八、凡对本次招标提出询问，请按照以下方式联系</w:t>
      </w:r>
    </w:p>
    <w:p w14:paraId="42DD656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.采购人：三门峡市陕州区城市管理局</w:t>
      </w:r>
    </w:p>
    <w:p w14:paraId="5C5D5EC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    址：三门峡市陕州区</w:t>
      </w:r>
      <w:r>
        <w:rPr>
          <w:rFonts w:hint="eastAsia" w:ascii="宋体" w:hAnsi="宋体" w:eastAsia="宋体" w:cs="Times New Roman"/>
          <w:sz w:val="24"/>
          <w:szCs w:val="24"/>
          <w:lang w:val="en-US" w:eastAsia="zh-CN"/>
        </w:rPr>
        <w:t>陕州大道中段</w:t>
      </w:r>
    </w:p>
    <w:p w14:paraId="5CE9691F">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1C1C223C">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0398-3835689</w:t>
      </w:r>
    </w:p>
    <w:p w14:paraId="60DAD2E2">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w:t>
      </w:r>
      <w:r>
        <w:rPr>
          <w:rFonts w:ascii="宋体" w:hAnsi="宋体" w:eastAsia="宋体" w:cs="Times New Roman"/>
          <w:sz w:val="24"/>
          <w:szCs w:val="24"/>
        </w:rPr>
        <w:t>代理机构：</w:t>
      </w:r>
      <w:r>
        <w:rPr>
          <w:rFonts w:hint="eastAsia" w:ascii="宋体" w:hAnsi="宋体" w:eastAsia="宋体" w:cs="Times New Roman"/>
          <w:sz w:val="24"/>
          <w:szCs w:val="24"/>
          <w:lang w:eastAsia="zh-CN"/>
        </w:rPr>
        <w:t>正为技术有限公司</w:t>
      </w:r>
    </w:p>
    <w:p w14:paraId="3EFAB40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ascii="宋体" w:hAnsi="宋体" w:eastAsia="宋体" w:cs="Times New Roman"/>
          <w:sz w:val="24"/>
          <w:szCs w:val="24"/>
        </w:rPr>
        <w:t>：</w:t>
      </w:r>
      <w:r>
        <w:rPr>
          <w:rFonts w:hint="eastAsia" w:ascii="宋体" w:hAnsi="宋体" w:eastAsia="宋体" w:cs="Times New Roman"/>
          <w:sz w:val="24"/>
          <w:szCs w:val="24"/>
          <w:lang w:val="en-US" w:eastAsia="zh-CN"/>
        </w:rPr>
        <w:t>河南省郑州市金水区索凌路庙李商务大厦3单元10层1001室</w:t>
      </w:r>
    </w:p>
    <w:p w14:paraId="7949F97D">
      <w:pPr>
        <w:spacing w:line="360" w:lineRule="auto"/>
        <w:ind w:firstLine="566" w:firstLineChars="236"/>
        <w:jc w:val="left"/>
        <w:rPr>
          <w:rFonts w:hint="default" w:ascii="宋体" w:hAnsi="宋体" w:eastAsia="宋体" w:cs="Times New Roman"/>
          <w:sz w:val="24"/>
          <w:szCs w:val="24"/>
          <w:lang w:val="en-US"/>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莫先生</w:t>
      </w:r>
    </w:p>
    <w:p w14:paraId="64171AC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p>
    <w:p w14:paraId="1BF11DC4">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.项目联系方式</w:t>
      </w:r>
    </w:p>
    <w:p w14:paraId="167007CA">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3B4722F7">
      <w:pPr>
        <w:spacing w:line="360" w:lineRule="auto"/>
        <w:ind w:firstLine="600" w:firstLineChars="250"/>
        <w:rPr>
          <w:rFonts w:ascii="宋体" w:hAnsi="宋体" w:eastAsia="宋体" w:cs="Times New Roman"/>
          <w:b/>
          <w:bCs/>
          <w:kern w:val="0"/>
          <w:sz w:val="32"/>
          <w:szCs w:val="32"/>
          <w:shd w:val="clear" w:color="auto" w:fill="FFFFFF"/>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0398-3835689</w:t>
      </w:r>
    </w:p>
    <w:p w14:paraId="7C365A3D">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第二章 磋商响应供应商须知及前附表</w:t>
      </w:r>
    </w:p>
    <w:p w14:paraId="586F747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0"/>
        <w:tblW w:w="9584" w:type="dxa"/>
        <w:jc w:val="center"/>
        <w:tblLayout w:type="fixed"/>
        <w:tblCellMar>
          <w:top w:w="0" w:type="dxa"/>
          <w:left w:w="108" w:type="dxa"/>
          <w:bottom w:w="0" w:type="dxa"/>
          <w:right w:w="108" w:type="dxa"/>
        </w:tblCellMar>
      </w:tblPr>
      <w:tblGrid>
        <w:gridCol w:w="1101"/>
        <w:gridCol w:w="1701"/>
        <w:gridCol w:w="6782"/>
      </w:tblGrid>
      <w:tr w14:paraId="5A964FB9">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4AB376">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526F73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5BD97ECE">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23E5E201">
        <w:tblPrEx>
          <w:tblCellMar>
            <w:top w:w="0" w:type="dxa"/>
            <w:left w:w="108" w:type="dxa"/>
            <w:bottom w:w="0" w:type="dxa"/>
            <w:right w:w="108" w:type="dxa"/>
          </w:tblCellMar>
        </w:tblPrEx>
        <w:trPr>
          <w:trHeight w:val="546"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0952BA5A">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tc>
        <w:tc>
          <w:tcPr>
            <w:tcW w:w="1701" w:type="dxa"/>
            <w:vMerge w:val="restart"/>
            <w:tcBorders>
              <w:top w:val="nil"/>
              <w:left w:val="nil"/>
              <w:bottom w:val="single" w:color="auto" w:sz="4" w:space="0"/>
              <w:right w:val="single" w:color="auto" w:sz="4" w:space="0"/>
            </w:tcBorders>
            <w:noWrap/>
            <w:vAlign w:val="center"/>
          </w:tcPr>
          <w:p w14:paraId="1FF5290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6782" w:type="dxa"/>
            <w:tcBorders>
              <w:top w:val="single" w:color="auto" w:sz="4" w:space="0"/>
              <w:left w:val="nil"/>
              <w:bottom w:val="single" w:color="auto" w:sz="4" w:space="0"/>
              <w:right w:val="single" w:color="auto" w:sz="4" w:space="0"/>
            </w:tcBorders>
            <w:noWrap/>
            <w:vAlign w:val="center"/>
          </w:tcPr>
          <w:p w14:paraId="234D1BA0">
            <w:pPr>
              <w:spacing w:line="460" w:lineRule="exact"/>
              <w:rPr>
                <w:rFonts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Times New Roman"/>
                <w:sz w:val="24"/>
                <w:szCs w:val="24"/>
              </w:rPr>
              <w:t>三门峡市陕州区城市管理局</w:t>
            </w:r>
          </w:p>
        </w:tc>
      </w:tr>
      <w:tr w14:paraId="1A068465">
        <w:tblPrEx>
          <w:tblCellMar>
            <w:top w:w="0" w:type="dxa"/>
            <w:left w:w="108" w:type="dxa"/>
            <w:bottom w:w="0" w:type="dxa"/>
            <w:right w:w="108" w:type="dxa"/>
          </w:tblCellMar>
        </w:tblPrEx>
        <w:trPr>
          <w:trHeight w:val="456" w:hRule="atLeast"/>
          <w:jc w:val="center"/>
        </w:trPr>
        <w:tc>
          <w:tcPr>
            <w:tcW w:w="1101" w:type="dxa"/>
            <w:vMerge w:val="continue"/>
            <w:tcBorders>
              <w:left w:val="single" w:color="auto" w:sz="4" w:space="0"/>
              <w:right w:val="single" w:color="auto" w:sz="4" w:space="0"/>
            </w:tcBorders>
            <w:noWrap/>
            <w:vAlign w:val="center"/>
          </w:tcPr>
          <w:p w14:paraId="4F4FE8D4">
            <w:pPr>
              <w:spacing w:line="460" w:lineRule="exact"/>
              <w:jc w:val="center"/>
              <w:rPr>
                <w:rFonts w:ascii="宋体" w:hAnsi="宋体" w:eastAsia="宋体" w:cs="Times New Roman"/>
                <w:sz w:val="24"/>
                <w:szCs w:val="24"/>
              </w:rPr>
            </w:pPr>
          </w:p>
        </w:tc>
        <w:tc>
          <w:tcPr>
            <w:tcW w:w="1701" w:type="dxa"/>
            <w:vMerge w:val="continue"/>
            <w:tcBorders>
              <w:left w:val="nil"/>
              <w:right w:val="single" w:color="auto" w:sz="4" w:space="0"/>
            </w:tcBorders>
            <w:noWrap/>
            <w:vAlign w:val="center"/>
          </w:tcPr>
          <w:p w14:paraId="551D5BAF">
            <w:pPr>
              <w:spacing w:line="460" w:lineRule="exact"/>
              <w:jc w:val="center"/>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489EE54C">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Times New Roman"/>
                <w:sz w:val="24"/>
                <w:szCs w:val="24"/>
              </w:rPr>
              <w:t>三门峡市陕州区</w:t>
            </w:r>
            <w:r>
              <w:rPr>
                <w:rFonts w:hint="eastAsia" w:ascii="宋体" w:hAnsi="宋体" w:eastAsia="宋体" w:cs="Times New Roman"/>
                <w:sz w:val="24"/>
                <w:szCs w:val="24"/>
                <w:lang w:val="en-US" w:eastAsia="zh-CN"/>
              </w:rPr>
              <w:t>陕州大道中段</w:t>
            </w:r>
          </w:p>
        </w:tc>
      </w:tr>
      <w:tr w14:paraId="076AD86C">
        <w:tblPrEx>
          <w:tblCellMar>
            <w:top w:w="0" w:type="dxa"/>
            <w:left w:w="108" w:type="dxa"/>
            <w:bottom w:w="0" w:type="dxa"/>
            <w:right w:w="108" w:type="dxa"/>
          </w:tblCellMar>
        </w:tblPrEx>
        <w:trPr>
          <w:trHeight w:val="520"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5E80885A">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p w14:paraId="4356A5C2">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1701" w:type="dxa"/>
            <w:vMerge w:val="continue"/>
            <w:tcBorders>
              <w:top w:val="nil"/>
              <w:left w:val="nil"/>
              <w:bottom w:val="single" w:color="auto" w:sz="4" w:space="0"/>
              <w:right w:val="single" w:color="auto" w:sz="4" w:space="0"/>
            </w:tcBorders>
            <w:noWrap/>
            <w:vAlign w:val="center"/>
          </w:tcPr>
          <w:p w14:paraId="0FE4C3F3">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7FA53A88">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bCs/>
                <w:kern w:val="0"/>
                <w:sz w:val="24"/>
                <w:lang w:val="en-US" w:eastAsia="zh-CN"/>
              </w:rPr>
              <w:t>王女士</w:t>
            </w:r>
            <w:r>
              <w:rPr>
                <w:rFonts w:hint="eastAsia" w:ascii="宋体" w:hAnsi="宋体" w:eastAsia="宋体" w:cs="宋体"/>
                <w:sz w:val="24"/>
                <w:szCs w:val="24"/>
              </w:rPr>
              <w:t>（</w:t>
            </w:r>
            <w:r>
              <w:rPr>
                <w:rFonts w:hint="eastAsia" w:ascii="宋体" w:hAnsi="宋体" w:eastAsia="宋体" w:cs="Times New Roman"/>
                <w:kern w:val="0"/>
                <w:sz w:val="24"/>
                <w:shd w:val="clear" w:color="auto" w:fill="FFFFFF"/>
                <w:lang w:val="en-US" w:eastAsia="zh-CN"/>
              </w:rPr>
              <w:t>0398-3835689</w:t>
            </w:r>
            <w:r>
              <w:rPr>
                <w:rFonts w:hint="eastAsia" w:ascii="宋体" w:hAnsi="宋体" w:eastAsia="宋体" w:cs="宋体"/>
                <w:sz w:val="24"/>
                <w:szCs w:val="24"/>
              </w:rPr>
              <w:t>）</w:t>
            </w:r>
          </w:p>
        </w:tc>
      </w:tr>
      <w:tr w14:paraId="06B8FC9A">
        <w:tblPrEx>
          <w:tblCellMar>
            <w:top w:w="0" w:type="dxa"/>
            <w:left w:w="108" w:type="dxa"/>
            <w:bottom w:w="0" w:type="dxa"/>
            <w:right w:w="108" w:type="dxa"/>
          </w:tblCellMar>
        </w:tblPrEx>
        <w:trPr>
          <w:trHeight w:val="579"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67A28F6D">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vMerge w:val="restart"/>
            <w:tcBorders>
              <w:top w:val="nil"/>
              <w:left w:val="nil"/>
              <w:bottom w:val="single" w:color="auto" w:sz="4" w:space="0"/>
              <w:right w:val="single" w:color="auto" w:sz="4" w:space="0"/>
            </w:tcBorders>
            <w:noWrap/>
            <w:vAlign w:val="center"/>
          </w:tcPr>
          <w:p w14:paraId="401A7BC5">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60CF611C">
            <w:pPr>
              <w:spacing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正为技术有限公司</w:t>
            </w:r>
          </w:p>
        </w:tc>
      </w:tr>
      <w:tr w14:paraId="372B9C92">
        <w:tblPrEx>
          <w:tblCellMar>
            <w:top w:w="0" w:type="dxa"/>
            <w:left w:w="108" w:type="dxa"/>
            <w:bottom w:w="0" w:type="dxa"/>
            <w:right w:w="108" w:type="dxa"/>
          </w:tblCellMar>
        </w:tblPrEx>
        <w:trPr>
          <w:trHeight w:val="559"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0A4A14F7">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3C63BD51">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66F112AD">
            <w:pPr>
              <w:spacing w:line="460" w:lineRule="exact"/>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河南省郑州市金水区索凌路庙李商务大厦3单元10层1001室</w:t>
            </w:r>
          </w:p>
        </w:tc>
      </w:tr>
      <w:tr w14:paraId="1B22F978">
        <w:tblPrEx>
          <w:tblCellMar>
            <w:top w:w="0" w:type="dxa"/>
            <w:left w:w="108" w:type="dxa"/>
            <w:bottom w:w="0" w:type="dxa"/>
            <w:right w:w="108" w:type="dxa"/>
          </w:tblCellMar>
        </w:tblPrEx>
        <w:trPr>
          <w:trHeight w:val="553"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12F594C1">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59D8841B">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52F29E6B">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莫先生</w:t>
            </w:r>
            <w:r>
              <w:rPr>
                <w:rFonts w:hint="eastAsia" w:ascii="宋体" w:hAnsi="宋体" w:eastAsia="宋体" w:cs="宋体"/>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r>
              <w:rPr>
                <w:rFonts w:hint="eastAsia" w:ascii="宋体" w:hAnsi="宋体" w:eastAsia="宋体" w:cs="宋体"/>
                <w:sz w:val="24"/>
                <w:szCs w:val="24"/>
              </w:rPr>
              <w:t>）</w:t>
            </w:r>
          </w:p>
        </w:tc>
      </w:tr>
      <w:tr w14:paraId="234D3575">
        <w:tblPrEx>
          <w:tblCellMar>
            <w:top w:w="0" w:type="dxa"/>
            <w:left w:w="108" w:type="dxa"/>
            <w:bottom w:w="0" w:type="dxa"/>
            <w:right w:w="108" w:type="dxa"/>
          </w:tblCellMar>
        </w:tblPrEx>
        <w:trPr>
          <w:trHeight w:val="493" w:hRule="atLeast"/>
          <w:jc w:val="center"/>
        </w:trPr>
        <w:tc>
          <w:tcPr>
            <w:tcW w:w="1101" w:type="dxa"/>
            <w:tcBorders>
              <w:top w:val="nil"/>
              <w:left w:val="single" w:color="auto" w:sz="4" w:space="0"/>
              <w:bottom w:val="single" w:color="auto" w:sz="4" w:space="0"/>
              <w:right w:val="single" w:color="auto" w:sz="4" w:space="0"/>
            </w:tcBorders>
            <w:noWrap/>
            <w:vAlign w:val="center"/>
          </w:tcPr>
          <w:p w14:paraId="55CF3183">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nil"/>
              <w:left w:val="nil"/>
              <w:bottom w:val="single" w:color="auto" w:sz="4" w:space="0"/>
              <w:right w:val="single" w:color="auto" w:sz="4" w:space="0"/>
            </w:tcBorders>
            <w:noWrap/>
            <w:vAlign w:val="center"/>
          </w:tcPr>
          <w:p w14:paraId="771F9B08">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E984CBC">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6700元/㎡</w:t>
            </w:r>
            <w:r>
              <w:rPr>
                <w:rFonts w:hint="eastAsia" w:ascii="宋体" w:hAnsi="宋体" w:eastAsia="宋体" w:cs="Times New Roman"/>
                <w:sz w:val="24"/>
                <w:szCs w:val="24"/>
              </w:rPr>
              <w:t>元</w:t>
            </w:r>
          </w:p>
        </w:tc>
      </w:tr>
      <w:tr w14:paraId="4C86E7D8">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667505B">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1C2AD3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4B3A3D18">
            <w:pPr>
              <w:spacing w:line="460" w:lineRule="exact"/>
              <w:rPr>
                <w:rFonts w:ascii="宋体" w:hAnsi="宋体" w:eastAsia="宋体" w:cs="宋体"/>
                <w:sz w:val="24"/>
                <w:szCs w:val="24"/>
              </w:rPr>
            </w:pPr>
            <w:r>
              <w:rPr>
                <w:rFonts w:hint="eastAsia" w:ascii="宋体" w:hAnsi="宋体" w:eastAsia="宋体" w:cs="Times New Roman"/>
                <w:kern w:val="0"/>
                <w:sz w:val="24"/>
                <w:shd w:val="clear" w:color="auto" w:fill="FFFFFF"/>
                <w:lang w:val="en-US" w:eastAsia="zh-CN"/>
              </w:rPr>
              <w:t>三门峡市陕州区垃圾一体化综合处理项目移动式公厕采购项目</w:t>
            </w:r>
          </w:p>
        </w:tc>
      </w:tr>
      <w:tr w14:paraId="035371E4">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3F1A6DA">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80997E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260573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2113FC2A">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3BF3A1C">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541EE6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6782" w:type="dxa"/>
            <w:tcBorders>
              <w:top w:val="single" w:color="auto" w:sz="4" w:space="0"/>
              <w:left w:val="nil"/>
              <w:bottom w:val="single" w:color="auto" w:sz="4" w:space="0"/>
              <w:right w:val="single" w:color="auto" w:sz="4" w:space="0"/>
            </w:tcBorders>
            <w:noWrap/>
            <w:vAlign w:val="center"/>
          </w:tcPr>
          <w:p w14:paraId="4860245F">
            <w:pPr>
              <w:spacing w:line="460" w:lineRule="exact"/>
              <w:rPr>
                <w:rFonts w:ascii="宋体" w:hAnsi="宋体" w:eastAsia="宋体" w:cs="Times New Roman"/>
                <w:sz w:val="24"/>
                <w:szCs w:val="24"/>
              </w:rPr>
            </w:pPr>
            <w:r>
              <w:rPr>
                <w:rFonts w:hint="eastAsia" w:ascii="宋体" w:hAnsi="宋体" w:eastAsia="宋体" w:cs="Times New Roman"/>
                <w:sz w:val="24"/>
                <w:szCs w:val="24"/>
              </w:rPr>
              <w:t>采购人指定地点。</w:t>
            </w:r>
          </w:p>
        </w:tc>
      </w:tr>
      <w:tr w14:paraId="4E09E833">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6306844F">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AE1474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187C2D4A">
            <w:pPr>
              <w:spacing w:line="360" w:lineRule="auto"/>
              <w:rPr>
                <w:rFonts w:ascii="宋体" w:hAnsi="宋体" w:eastAsia="宋体" w:cs="Times New Roman"/>
                <w:sz w:val="24"/>
                <w:szCs w:val="21"/>
              </w:rPr>
            </w:pPr>
            <w:r>
              <w:rPr>
                <w:rFonts w:hint="eastAsia" w:ascii="宋体" w:hAnsi="宋体" w:eastAsia="宋体" w:cs="Times New Roman"/>
                <w:sz w:val="24"/>
                <w:szCs w:val="28"/>
              </w:rPr>
              <w:t>本项目为</w:t>
            </w:r>
            <w:r>
              <w:rPr>
                <w:rFonts w:hint="eastAsia" w:ascii="宋体" w:hAnsi="宋体" w:eastAsia="宋体" w:cs="Times New Roman"/>
                <w:sz w:val="24"/>
                <w:szCs w:val="28"/>
                <w:lang w:eastAsia="zh-CN"/>
              </w:rPr>
              <w:t>三门峡市陕州区垃圾一体化综合处理项目移动式公厕采购项目</w:t>
            </w:r>
            <w:r>
              <w:rPr>
                <w:rFonts w:hint="eastAsia" w:ascii="宋体" w:hAnsi="宋体" w:eastAsia="宋体" w:cs="Times New Roman"/>
                <w:sz w:val="24"/>
                <w:szCs w:val="28"/>
              </w:rPr>
              <w:t>，主要内容是6座移动式公厕采购及培训、验收、质保期服务、与货物有关的运输和保险及其他伴随服务，</w:t>
            </w:r>
            <w:r>
              <w:rPr>
                <w:rFonts w:hint="eastAsia" w:ascii="宋体" w:hAnsi="宋体" w:eastAsia="宋体" w:cs="宋体"/>
                <w:sz w:val="24"/>
                <w:szCs w:val="21"/>
              </w:rPr>
              <w:t>具体参数</w:t>
            </w:r>
            <w:r>
              <w:rPr>
                <w:rFonts w:hint="eastAsia" w:ascii="宋体" w:hAnsi="宋体" w:eastAsia="宋体" w:cs="Times New Roman"/>
                <w:sz w:val="24"/>
                <w:szCs w:val="21"/>
              </w:rPr>
              <w:t>详见竞争性磋商文件第三章。</w:t>
            </w:r>
          </w:p>
        </w:tc>
      </w:tr>
      <w:tr w14:paraId="062FA184">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AC5924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147F9C62">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交货期</w:t>
            </w:r>
          </w:p>
        </w:tc>
        <w:tc>
          <w:tcPr>
            <w:tcW w:w="6782" w:type="dxa"/>
            <w:tcBorders>
              <w:top w:val="single" w:color="auto" w:sz="4" w:space="0"/>
              <w:left w:val="nil"/>
              <w:bottom w:val="single" w:color="auto" w:sz="4" w:space="0"/>
              <w:right w:val="single" w:color="auto" w:sz="4" w:space="0"/>
            </w:tcBorders>
            <w:noWrap/>
            <w:vAlign w:val="center"/>
          </w:tcPr>
          <w:p w14:paraId="1222138D">
            <w:pPr>
              <w:spacing w:line="460" w:lineRule="exact"/>
              <w:rPr>
                <w:rFonts w:ascii="宋体" w:hAnsi="宋体" w:eastAsia="宋体" w:cs="Times New Roman"/>
                <w:sz w:val="24"/>
                <w:szCs w:val="24"/>
              </w:rPr>
            </w:pPr>
            <w:r>
              <w:rPr>
                <w:rFonts w:hint="eastAsia" w:ascii="宋体" w:hAnsi="宋体" w:eastAsia="宋体" w:cs="Times New Roman"/>
                <w:sz w:val="24"/>
                <w:szCs w:val="28"/>
                <w:lang w:eastAsia="zh-CN"/>
              </w:rPr>
              <w:t>签订合同后30日历天内</w:t>
            </w:r>
            <w:r>
              <w:rPr>
                <w:rFonts w:hint="eastAsia" w:ascii="宋体" w:hAnsi="宋体" w:eastAsia="宋体" w:cs="Times New Roman"/>
                <w:kern w:val="0"/>
                <w:sz w:val="24"/>
                <w:szCs w:val="24"/>
              </w:rPr>
              <w:t>。</w:t>
            </w:r>
          </w:p>
        </w:tc>
      </w:tr>
      <w:tr w14:paraId="67304E38">
        <w:tblPrEx>
          <w:tblCellMar>
            <w:top w:w="0" w:type="dxa"/>
            <w:left w:w="108" w:type="dxa"/>
            <w:bottom w:w="0" w:type="dxa"/>
            <w:right w:w="108" w:type="dxa"/>
          </w:tblCellMar>
        </w:tblPrEx>
        <w:trPr>
          <w:trHeight w:val="43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1E0003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9</w:t>
            </w:r>
          </w:p>
        </w:tc>
        <w:tc>
          <w:tcPr>
            <w:tcW w:w="1701" w:type="dxa"/>
            <w:tcBorders>
              <w:top w:val="single" w:color="auto" w:sz="4" w:space="0"/>
              <w:left w:val="nil"/>
              <w:bottom w:val="single" w:color="auto" w:sz="4" w:space="0"/>
              <w:right w:val="single" w:color="auto" w:sz="4" w:space="0"/>
            </w:tcBorders>
            <w:noWrap/>
            <w:vAlign w:val="center"/>
          </w:tcPr>
          <w:p w14:paraId="6EEA71AF">
            <w:pPr>
              <w:keepLines/>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质保期</w:t>
            </w:r>
          </w:p>
        </w:tc>
        <w:tc>
          <w:tcPr>
            <w:tcW w:w="6782" w:type="dxa"/>
            <w:tcBorders>
              <w:top w:val="single" w:color="auto" w:sz="4" w:space="0"/>
              <w:left w:val="nil"/>
              <w:bottom w:val="single" w:color="auto" w:sz="4" w:space="0"/>
              <w:right w:val="single" w:color="auto" w:sz="4" w:space="0"/>
            </w:tcBorders>
            <w:noWrap/>
            <w:vAlign w:val="center"/>
          </w:tcPr>
          <w:p w14:paraId="466ACEF9">
            <w:pPr>
              <w:spacing w:after="120" w:line="460" w:lineRule="exact"/>
              <w:rPr>
                <w:rFonts w:ascii="宋体" w:hAnsi="宋体" w:eastAsia="宋体" w:cs="Arial Unicode MS"/>
                <w:color w:val="auto"/>
                <w:sz w:val="28"/>
                <w:szCs w:val="28"/>
              </w:rPr>
            </w:pPr>
            <w:r>
              <w:rPr>
                <w:rFonts w:hint="eastAsia" w:ascii="宋体" w:hAnsi="宋体" w:eastAsia="宋体" w:cs="Times New Roman"/>
                <w:color w:val="auto"/>
                <w:sz w:val="24"/>
                <w:szCs w:val="28"/>
                <w:lang w:val="en-US" w:eastAsia="zh-CN"/>
              </w:rPr>
              <w:t>1</w:t>
            </w:r>
            <w:r>
              <w:rPr>
                <w:rFonts w:hint="eastAsia" w:ascii="宋体" w:hAnsi="宋体" w:eastAsia="宋体" w:cs="Times New Roman"/>
                <w:color w:val="auto"/>
                <w:sz w:val="24"/>
                <w:szCs w:val="28"/>
              </w:rPr>
              <w:t>年</w:t>
            </w:r>
            <w:r>
              <w:rPr>
                <w:rFonts w:hint="eastAsia" w:ascii="宋体" w:hAnsi="宋体" w:eastAsia="宋体" w:cs="Times New Roman"/>
                <w:color w:val="auto"/>
                <w:kern w:val="0"/>
                <w:sz w:val="24"/>
                <w:szCs w:val="24"/>
              </w:rPr>
              <w:t>。</w:t>
            </w:r>
          </w:p>
        </w:tc>
      </w:tr>
      <w:tr w14:paraId="53F014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422F1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149583B3">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607C12A6">
            <w:pPr>
              <w:keepLines/>
              <w:spacing w:line="460" w:lineRule="exact"/>
              <w:jc w:val="left"/>
              <w:rPr>
                <w:rFonts w:ascii="宋体" w:hAnsi="宋体" w:eastAsia="宋体" w:cs="Times New Roman"/>
                <w:sz w:val="24"/>
                <w:szCs w:val="21"/>
              </w:rPr>
            </w:pPr>
            <w:r>
              <w:rPr>
                <w:rFonts w:hint="eastAsia" w:ascii="宋体" w:hAnsi="宋体" w:eastAsia="宋体" w:cs="Times New Roman"/>
                <w:sz w:val="24"/>
                <w:szCs w:val="24"/>
              </w:rPr>
              <w:t>符合国家及行业相关规范和标准</w:t>
            </w:r>
            <w:r>
              <w:rPr>
                <w:rFonts w:hint="eastAsia" w:ascii="宋体" w:hAnsi="宋体" w:eastAsia="宋体" w:cs="宋体"/>
                <w:sz w:val="24"/>
                <w:szCs w:val="21"/>
                <w:shd w:val="clear" w:color="auto" w:fill="FFFFFF"/>
              </w:rPr>
              <w:t>。</w:t>
            </w:r>
          </w:p>
        </w:tc>
      </w:tr>
      <w:tr w14:paraId="075B336C">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57A3C4B">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901C6A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502419FB">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3EAD86F">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本项目专门面向中小微企业采购项目,执行促进中小企业（监狱企业、残疾人福利性企业）发展等政府采购政策。</w:t>
            </w:r>
          </w:p>
          <w:p w14:paraId="608FB7F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76FB55F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7399CB8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79EED9A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BB88CD5">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6B9C084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1C43650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66E38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70926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2BD8CE00">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EE62F57">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5E590423">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35C0A7B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569269D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2F482CCA">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71FBB00">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2246CE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12812A0F">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磋商截止时间</w:t>
            </w:r>
          </w:p>
        </w:tc>
        <w:tc>
          <w:tcPr>
            <w:tcW w:w="6782" w:type="dxa"/>
            <w:tcBorders>
              <w:top w:val="single" w:color="auto" w:sz="4" w:space="0"/>
              <w:left w:val="nil"/>
              <w:bottom w:val="single" w:color="auto" w:sz="4" w:space="0"/>
              <w:right w:val="single" w:color="auto" w:sz="4" w:space="0"/>
            </w:tcBorders>
            <w:noWrap/>
            <w:vAlign w:val="center"/>
          </w:tcPr>
          <w:p w14:paraId="4B68357C">
            <w:pPr>
              <w:spacing w:line="460" w:lineRule="exact"/>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lang w:eastAsia="zh-CN"/>
              </w:rPr>
              <w:t>日8时30分</w:t>
            </w:r>
          </w:p>
        </w:tc>
      </w:tr>
      <w:tr w14:paraId="3A27A1C5">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A9A2CDD">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5DB8984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0E7EAA3B">
            <w:pPr>
              <w:spacing w:line="460" w:lineRule="exact"/>
              <w:rPr>
                <w:rFonts w:ascii="宋体" w:hAnsi="宋体" w:eastAsia="宋体" w:cs="Times New Roman"/>
                <w:sz w:val="24"/>
                <w:szCs w:val="24"/>
              </w:rPr>
            </w:pPr>
            <w:r>
              <w:rPr>
                <w:rFonts w:hint="eastAsia" w:ascii="宋体" w:hAnsi="宋体" w:eastAsia="宋体" w:cs="宋体"/>
                <w:kern w:val="0"/>
                <w:sz w:val="24"/>
                <w:szCs w:val="24"/>
              </w:rPr>
              <w:t>响应文件递交截止之日起60天</w:t>
            </w:r>
          </w:p>
        </w:tc>
      </w:tr>
      <w:tr w14:paraId="2CFFF3D8">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89B3EB">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10D2CDE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4E511B49">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按照《河南省财政厅关于优化政府采购营商环境有关问题的通知》（豫财购[2020]4号文）的要求本项目不再收取保证金。</w:t>
            </w:r>
          </w:p>
        </w:tc>
      </w:tr>
      <w:tr w14:paraId="587F3E9A">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6C39697">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627237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7E2A5F1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5FE30440">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4B123DBB">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8B5353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8264A92">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7903E36B">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3C7A318">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0FD71B4C">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51A15BE">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11B796">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1A434992">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0743608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4ED765EE">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时间：</w:t>
            </w:r>
            <w:r>
              <w:rPr>
                <w:rFonts w:hint="eastAsia" w:ascii="宋体" w:hAnsi="宋体" w:eastAsia="宋体" w:cs="Times New Roman"/>
                <w:sz w:val="24"/>
                <w:szCs w:val="24"/>
                <w:highlight w:val="none"/>
                <w:lang w:eastAsia="zh-CN"/>
              </w:rPr>
              <w:t>2025年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lang w:eastAsia="zh-CN"/>
              </w:rPr>
              <w:t>月</w:t>
            </w:r>
            <w:r>
              <w:rPr>
                <w:rFonts w:hint="eastAsia" w:ascii="宋体" w:hAnsi="宋体" w:eastAsia="宋体" w:cs="Times New Roman"/>
                <w:sz w:val="24"/>
                <w:szCs w:val="24"/>
                <w:highlight w:val="none"/>
                <w:lang w:val="en-US" w:eastAsia="zh-CN"/>
              </w:rPr>
              <w:t>15</w:t>
            </w:r>
            <w:r>
              <w:rPr>
                <w:rFonts w:hint="eastAsia" w:ascii="宋体" w:hAnsi="宋体" w:eastAsia="宋体" w:cs="Times New Roman"/>
                <w:sz w:val="24"/>
                <w:szCs w:val="24"/>
                <w:highlight w:val="none"/>
                <w:lang w:eastAsia="zh-CN"/>
              </w:rPr>
              <w:t>日8时30分</w:t>
            </w:r>
            <w:r>
              <w:rPr>
                <w:rFonts w:hint="eastAsia" w:ascii="宋体" w:hAnsi="宋体" w:eastAsia="宋体" w:cs="Times New Roman"/>
                <w:sz w:val="24"/>
                <w:szCs w:val="24"/>
                <w:highlight w:val="none"/>
              </w:rPr>
              <w:t>。</w:t>
            </w:r>
          </w:p>
          <w:p w14:paraId="7DE33249">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开标一室</w:t>
            </w:r>
            <w:r>
              <w:rPr>
                <w:rFonts w:hint="eastAsia" w:ascii="宋体" w:hAnsi="宋体" w:eastAsia="宋体" w:cs="Times New Roman"/>
                <w:sz w:val="24"/>
                <w:szCs w:val="24"/>
                <w:highlight w:val="none"/>
              </w:rPr>
              <w:t>（三门峡市陕州区新闻广播电视台四楼）。</w:t>
            </w:r>
          </w:p>
        </w:tc>
      </w:tr>
      <w:tr w14:paraId="4BC6F263">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9EF739">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3B2413F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035361A6">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66D6D9AB">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458ECF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113C4BB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7523449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1607CE6D">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7F6DB14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744BBF9">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64ADB29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257F0D88">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1C722FA9">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27F80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66654FE7">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707764C4">
            <w:pPr>
              <w:keepLines/>
              <w:spacing w:line="460" w:lineRule="exact"/>
              <w:jc w:val="left"/>
              <w:rPr>
                <w:rFonts w:ascii="宋体" w:hAnsi="宋体" w:eastAsia="宋体" w:cs="Times New Roman"/>
                <w:sz w:val="24"/>
                <w:szCs w:val="24"/>
              </w:rPr>
            </w:pPr>
            <w:r>
              <w:rPr>
                <w:rFonts w:hint="eastAsia" w:ascii="宋体" w:hAnsi="宋体" w:eastAsia="宋体" w:cs="Times New Roman"/>
                <w:kern w:val="0"/>
                <w:sz w:val="24"/>
                <w:szCs w:val="24"/>
              </w:rPr>
              <w:t>按合同执行。</w:t>
            </w:r>
          </w:p>
        </w:tc>
      </w:tr>
      <w:tr w14:paraId="039F1DEE">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8DA706D">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68789C6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15FACC15">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lang w:val="en-US" w:eastAsia="zh-CN"/>
              </w:rPr>
              <w:t>本项目报价方式为单价报价，招标控制价为：6700</w:t>
            </w:r>
            <w:r>
              <w:rPr>
                <w:rFonts w:hint="eastAsia" w:ascii="宋体" w:hAnsi="宋体" w:eastAsia="宋体" w:cs="Times New Roman"/>
                <w:sz w:val="24"/>
                <w:szCs w:val="24"/>
              </w:rPr>
              <w:t>元</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，凡磋商响应供应商的磋商报价超出“招标控制价”的，该磋商响应供应商的磋商响应文件应作无效标处理。</w:t>
            </w:r>
          </w:p>
        </w:tc>
      </w:tr>
      <w:tr w14:paraId="4BDE641F">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BD144C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3686BD9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5BE6792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1.我单位（采购人）严格按三财购【2021】9号文要求的时限发布中标结果公告，发出中标通知书，签订采购合同，上传采购合同。</w:t>
            </w:r>
          </w:p>
          <w:p w14:paraId="6CCBC4E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2.本项目不收取履约保证金。</w:t>
            </w:r>
          </w:p>
          <w:p w14:paraId="64EB8A4C">
            <w:pPr>
              <w:widowControl/>
              <w:spacing w:line="46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代理服务费的收取：执行河南省招标投标协会关于印发《河南省招标代理服务收费指导意见》的通知(豫招协[2023]002号)收费标准，招标代理服务费由成交人在领取成交通知书前以银行电汇方式一次性支付给招标代理机构。</w:t>
            </w:r>
          </w:p>
        </w:tc>
      </w:tr>
      <w:tr w14:paraId="7446B3D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EE67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D694D7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062E9DBB">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6CA31AA7">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34ABE962">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rPr>
                <w:rFonts w:ascii="宋体" w:hAnsi="宋体" w:eastAsia="宋体" w:cs="宋体"/>
                <w:color w:val="auto"/>
                <w:sz w:val="24"/>
                <w:szCs w:val="21"/>
                <w:u w:val="none"/>
              </w:rPr>
              <w:t>https://download.bqpoint.com/download/downloaddetail.html?SourceFrom=Ztb&amp;ZtbSoftXiaQuCode=1506&amp;ZtbSoftType=tballinclusive</w:t>
            </w:r>
            <w:r>
              <w:rPr>
                <w:rFonts w:hint="eastAsia" w:ascii="宋体" w:hAnsi="宋体" w:eastAsia="宋体" w:cs="宋体"/>
                <w:sz w:val="24"/>
                <w:szCs w:val="21"/>
              </w:rPr>
              <w:t>进行下载。</w:t>
            </w:r>
          </w:p>
          <w:p w14:paraId="71AD8094">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95F65E9">
            <w:pPr>
              <w:spacing w:line="360" w:lineRule="auto"/>
              <w:rPr>
                <w:rFonts w:ascii="宋体" w:hAnsi="宋体" w:eastAsia="宋体" w:cs="宋体"/>
                <w:b/>
                <w:sz w:val="24"/>
                <w:szCs w:val="21"/>
              </w:rPr>
            </w:pPr>
            <w:r>
              <w:rPr>
                <w:rFonts w:hint="eastAsia" w:ascii="宋体" w:hAnsi="宋体" w:eastAsia="宋体" w:cs="宋体"/>
                <w:b/>
                <w:sz w:val="24"/>
                <w:szCs w:val="21"/>
              </w:rPr>
              <w:t>一、电子化投标</w:t>
            </w:r>
          </w:p>
          <w:p w14:paraId="5F0FEB2C">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4ED9001D">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31D01E3B">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1A4E20DD">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087DDA2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b/>
                <w:sz w:val="24"/>
                <w:szCs w:val="21"/>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rPr>
              <w:t>。</w:t>
            </w:r>
          </w:p>
          <w:p w14:paraId="79180682">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178F6977">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A2CDFAB">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59889D47">
            <w:pPr>
              <w:spacing w:line="360" w:lineRule="auto"/>
              <w:ind w:firstLine="241" w:firstLineChars="100"/>
              <w:rPr>
                <w:rFonts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如按照电子化投标操作教材制作完成的电子化磋商响应文件无法上传的，供应商应在</w:t>
            </w:r>
            <w:r>
              <w:rPr>
                <w:rFonts w:hint="eastAsia" w:ascii="宋体" w:hAnsi="宋体" w:eastAsia="宋体" w:cs="宋体"/>
                <w:b/>
                <w:sz w:val="24"/>
                <w:szCs w:val="21"/>
              </w:rPr>
              <w:t>投标截止时间前尽早的</w:t>
            </w:r>
            <w:r>
              <w:rPr>
                <w:rFonts w:hint="eastAsia" w:ascii="宋体" w:hAnsi="宋体" w:eastAsia="宋体" w:cs="宋体"/>
                <w:sz w:val="24"/>
                <w:szCs w:val="21"/>
              </w:rPr>
              <w:t>联系中心技术人员，以便有充分的时间进行处理。</w:t>
            </w:r>
            <w:r>
              <w:rPr>
                <w:rFonts w:hint="eastAsia" w:ascii="宋体" w:hAnsi="宋体" w:eastAsia="宋体" w:cs="宋体"/>
                <w:b/>
                <w:sz w:val="24"/>
                <w:szCs w:val="21"/>
              </w:rPr>
              <w:t>供应商应充分考虑到处理技术问题和上传数据等工作所需的时间问题，磋商响应文件未在投标截止时间前成功上传的，其磋商响应文件不予接收。</w:t>
            </w:r>
          </w:p>
          <w:p w14:paraId="0F1C6128">
            <w:pPr>
              <w:spacing w:line="360" w:lineRule="auto"/>
              <w:rPr>
                <w:rFonts w:ascii="宋体" w:hAnsi="宋体" w:eastAsia="宋体" w:cs="宋体"/>
                <w:sz w:val="24"/>
                <w:szCs w:val="21"/>
              </w:rPr>
            </w:pPr>
            <w:r>
              <w:rPr>
                <w:rFonts w:hint="eastAsia" w:ascii="宋体" w:hAnsi="宋体" w:eastAsia="宋体" w:cs="宋体"/>
                <w:sz w:val="24"/>
                <w:szCs w:val="21"/>
              </w:rPr>
              <w:t>（四）电子化项目开标、解密、唱标、评标</w:t>
            </w:r>
          </w:p>
          <w:p w14:paraId="1517888F">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b/>
                <w:sz w:val="24"/>
                <w:szCs w:val="21"/>
              </w:rPr>
              <w:t>电子化、无纸化</w:t>
            </w:r>
            <w:r>
              <w:rPr>
                <w:rFonts w:hint="eastAsia" w:ascii="宋体" w:hAnsi="宋体" w:eastAsia="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F1832B2">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8D48FF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3FF2841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57B9BBB6">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2B5447D9">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2A303C8D">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D5A460B">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4E74A651">
            <w:pPr>
              <w:spacing w:line="360" w:lineRule="auto"/>
              <w:rPr>
                <w:rFonts w:ascii="宋体" w:hAnsi="宋体" w:eastAsia="宋体" w:cs="宋体"/>
                <w:sz w:val="24"/>
                <w:szCs w:val="21"/>
              </w:rPr>
            </w:pPr>
            <w:r>
              <w:rPr>
                <w:rFonts w:hint="eastAsia" w:ascii="宋体" w:hAnsi="宋体" w:eastAsia="宋体" w:cs="宋体"/>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0507E10">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D145B3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9B6AB39">
            <w:pPr>
              <w:spacing w:line="360" w:lineRule="auto"/>
              <w:rPr>
                <w:rFonts w:ascii="宋体" w:hAnsi="宋体" w:eastAsia="宋体" w:cs="宋体"/>
                <w:b/>
                <w:bCs/>
                <w:sz w:val="24"/>
                <w:szCs w:val="21"/>
              </w:rPr>
            </w:pPr>
            <w:r>
              <w:rPr>
                <w:rFonts w:hint="eastAsia" w:ascii="宋体" w:hAnsi="宋体" w:eastAsia="宋体" w:cs="宋体"/>
                <w:b/>
                <w:bCs/>
                <w:sz w:val="24"/>
                <w:szCs w:val="21"/>
              </w:rPr>
              <w:t>二、相关证书原件的提交</w:t>
            </w:r>
          </w:p>
          <w:p w14:paraId="1A96A88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本项目实行资格后审，</w:t>
            </w:r>
            <w:r>
              <w:rPr>
                <w:rFonts w:hint="eastAsia" w:ascii="宋体" w:hAnsi="宋体" w:eastAsia="宋体" w:cs="宋体"/>
                <w:b/>
                <w:sz w:val="24"/>
                <w:szCs w:val="21"/>
              </w:rPr>
              <w:t>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DB6E472">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257CF326">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26121CC0">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39AE5E1">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r w14:paraId="59B10A8A">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954033">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3.7</w:t>
            </w:r>
          </w:p>
        </w:tc>
        <w:tc>
          <w:tcPr>
            <w:tcW w:w="1701" w:type="dxa"/>
            <w:tcBorders>
              <w:top w:val="single" w:color="auto" w:sz="4" w:space="0"/>
              <w:left w:val="nil"/>
              <w:bottom w:val="single" w:color="auto" w:sz="4" w:space="0"/>
              <w:right w:val="single" w:color="auto" w:sz="4" w:space="0"/>
            </w:tcBorders>
            <w:noWrap/>
            <w:vAlign w:val="center"/>
          </w:tcPr>
          <w:p w14:paraId="4430F3D4">
            <w:pPr>
              <w:spacing w:line="46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政府采购合同融资政策</w:t>
            </w:r>
          </w:p>
        </w:tc>
        <w:tc>
          <w:tcPr>
            <w:tcW w:w="6782" w:type="dxa"/>
            <w:tcBorders>
              <w:top w:val="single" w:color="auto" w:sz="4" w:space="0"/>
              <w:left w:val="nil"/>
              <w:bottom w:val="single" w:color="auto" w:sz="4" w:space="0"/>
              <w:right w:val="single" w:color="auto" w:sz="4" w:space="0"/>
            </w:tcBorders>
            <w:noWrap/>
            <w:vAlign w:val="center"/>
          </w:tcPr>
          <w:p w14:paraId="1DCD149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中标投标人中标后，如需融资，参照《河南省政府采购合同融资工作实施方案》（豫财购〔2017〕10 号）执行。</w:t>
            </w:r>
          </w:p>
        </w:tc>
      </w:tr>
      <w:tr w14:paraId="2EB5A3F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CDC439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3.8</w:t>
            </w:r>
          </w:p>
        </w:tc>
        <w:tc>
          <w:tcPr>
            <w:tcW w:w="1701" w:type="dxa"/>
            <w:tcBorders>
              <w:top w:val="single" w:color="auto" w:sz="4" w:space="0"/>
              <w:left w:val="nil"/>
              <w:bottom w:val="single" w:color="auto" w:sz="4" w:space="0"/>
              <w:right w:val="single" w:color="auto" w:sz="4" w:space="0"/>
            </w:tcBorders>
            <w:noWrap/>
            <w:vAlign w:val="center"/>
          </w:tcPr>
          <w:p w14:paraId="6C70DF0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政府采购政策</w:t>
            </w:r>
          </w:p>
        </w:tc>
        <w:tc>
          <w:tcPr>
            <w:tcW w:w="6782" w:type="dxa"/>
            <w:tcBorders>
              <w:top w:val="single" w:color="auto" w:sz="4" w:space="0"/>
              <w:left w:val="nil"/>
              <w:bottom w:val="single" w:color="auto" w:sz="4" w:space="0"/>
              <w:right w:val="single" w:color="auto" w:sz="4" w:space="0"/>
            </w:tcBorders>
            <w:noWrap/>
            <w:vAlign w:val="center"/>
          </w:tcPr>
          <w:p w14:paraId="43EB411B">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03C99D2A">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2、关于计算机办公设备，必须执行国家版权局、信息产业部、财政部等部门规定，投标人所投货物必须是国家信息部、版权局、商务部等部门认可的预装正版操作系统软件的计算机产品。</w:t>
            </w:r>
          </w:p>
          <w:p w14:paraId="694A2FA2">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3、优先采购本国产品。采购进口产品应符合《中华人民共和国政府采购法》并依法办理论证、公示、审批手续。</w:t>
            </w:r>
          </w:p>
          <w:p w14:paraId="3706CED1">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0B1599BF">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C991996">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本项目采购标：属于</w:t>
            </w:r>
            <w:r>
              <w:rPr>
                <w:rFonts w:hint="eastAsia" w:ascii="宋体" w:hAnsi="宋体" w:eastAsia="宋体" w:cs="Times New Roman"/>
                <w:b/>
                <w:bCs/>
                <w:sz w:val="24"/>
                <w:szCs w:val="24"/>
                <w:lang w:val="en-US" w:eastAsia="zh-CN"/>
              </w:rPr>
              <w:t>工业</w:t>
            </w:r>
            <w:r>
              <w:rPr>
                <w:rFonts w:hint="eastAsia" w:ascii="宋体" w:hAnsi="宋体" w:eastAsia="宋体" w:cs="Times New Roman"/>
                <w:sz w:val="24"/>
                <w:szCs w:val="24"/>
                <w:lang w:val="en-US" w:eastAsia="zh-CN"/>
              </w:rPr>
              <w:t>。</w:t>
            </w:r>
          </w:p>
        </w:tc>
      </w:tr>
    </w:tbl>
    <w:p w14:paraId="365ABF7C">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8DC4761">
      <w:pPr>
        <w:widowControl/>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199C7EC8">
      <w:pPr>
        <w:spacing w:line="360" w:lineRule="auto"/>
        <w:ind w:firstLine="318" w:firstLineChars="132"/>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055D080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1.1采购范围：本项目为三门峡市陕州区垃圾一体化综合处理项目移动式公厕采购项目，主要内容是6座移动式公厕采购及培训、验收、质保期服务、与货物有关的运输和保险及其他伴随服务，具体参数详见竞争性磋商文件第三章。</w:t>
      </w:r>
    </w:p>
    <w:p w14:paraId="5D029BF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1.2资金来源：财政资金，已落实。</w:t>
      </w:r>
    </w:p>
    <w:p w14:paraId="3C2FE6D2">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1.3质 保 期：</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年。</w:t>
      </w:r>
    </w:p>
    <w:p w14:paraId="09C0A807">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1.4质量要求：符合国家及行业相关规范和标准。</w:t>
      </w:r>
    </w:p>
    <w:p w14:paraId="51F9AB1E">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1.5交 货 期：</w:t>
      </w:r>
      <w:r>
        <w:rPr>
          <w:rFonts w:hint="eastAsia" w:ascii="宋体" w:hAnsi="宋体" w:eastAsia="宋体" w:cs="Times New Roman"/>
          <w:sz w:val="24"/>
          <w:szCs w:val="24"/>
          <w:lang w:eastAsia="zh-CN"/>
        </w:rPr>
        <w:t>签订合同后30日历天内</w:t>
      </w:r>
      <w:r>
        <w:rPr>
          <w:rFonts w:hint="eastAsia" w:ascii="宋体" w:hAnsi="宋体" w:eastAsia="宋体" w:cs="Times New Roman"/>
          <w:sz w:val="24"/>
          <w:szCs w:val="24"/>
        </w:rPr>
        <w:t>。</w:t>
      </w:r>
    </w:p>
    <w:p w14:paraId="791DB5B6">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1.6交货地点：采购人指定地点。</w:t>
      </w:r>
    </w:p>
    <w:p w14:paraId="7FAD317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0C58668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265306E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AAB67B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2EE8F1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2AED08F7">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38B97A2D">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36C290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7E9BD82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503C9E3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1587D03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102518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007A6BF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第一章  竞争性磋商公告</w:t>
      </w:r>
    </w:p>
    <w:p w14:paraId="61FEEEA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第二章  磋商响应供应商须知及前附表</w:t>
      </w:r>
    </w:p>
    <w:p w14:paraId="032A748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第三章  采购内容及要求</w:t>
      </w:r>
    </w:p>
    <w:p w14:paraId="1B41F3E8">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第四章  评审办法</w:t>
      </w:r>
    </w:p>
    <w:p w14:paraId="5FE195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第五章  合同主要条款及格式</w:t>
      </w:r>
    </w:p>
    <w:p w14:paraId="1534DBE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第六章  电子化响应文件内容及格式</w:t>
      </w:r>
    </w:p>
    <w:p w14:paraId="0FAAE2F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759C36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A175E3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798902D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41A6E1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0B3A1E4D">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2CF5937D">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0AABBF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68538D75">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w:t>
      </w:r>
      <w:r>
        <w:rPr>
          <w:rFonts w:hint="eastAsia" w:ascii="宋体" w:hAnsi="宋体" w:eastAsia="宋体" w:cs="Times New Roman"/>
          <w:sz w:val="24"/>
          <w:szCs w:val="24"/>
        </w:rPr>
        <w:t>综合标</w:t>
      </w:r>
    </w:p>
    <w:p w14:paraId="4DED254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8.1.1</w:t>
      </w:r>
      <w:r>
        <w:rPr>
          <w:rFonts w:hint="eastAsia" w:ascii="宋体" w:hAnsi="宋体" w:eastAsia="宋体" w:cs="Times New Roman"/>
          <w:sz w:val="24"/>
          <w:szCs w:val="24"/>
        </w:rPr>
        <w:t>法定代表人身份证明书</w:t>
      </w:r>
    </w:p>
    <w:p w14:paraId="4461956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磋商响应函</w:t>
      </w:r>
    </w:p>
    <w:p w14:paraId="71B14E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8.1.3</w:t>
      </w:r>
      <w:r>
        <w:rPr>
          <w:rFonts w:hint="eastAsia" w:ascii="宋体" w:hAnsi="宋体" w:eastAsia="宋体" w:cs="Times New Roman"/>
          <w:sz w:val="24"/>
          <w:szCs w:val="24"/>
        </w:rPr>
        <w:t>首次报价一览表</w:t>
      </w:r>
    </w:p>
    <w:p w14:paraId="4E8AF9C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8.1.4</w:t>
      </w:r>
      <w:r>
        <w:rPr>
          <w:rFonts w:hint="eastAsia" w:ascii="宋体" w:hAnsi="宋体" w:eastAsia="宋体" w:cs="Times New Roman"/>
          <w:sz w:val="24"/>
          <w:szCs w:val="24"/>
        </w:rPr>
        <w:t>资格审查资料</w:t>
      </w:r>
    </w:p>
    <w:p w14:paraId="6DA928C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8.1.5</w:t>
      </w:r>
      <w:r>
        <w:rPr>
          <w:rFonts w:hint="eastAsia" w:ascii="宋体" w:hAnsi="宋体" w:eastAsia="宋体" w:cs="Times New Roman"/>
          <w:sz w:val="24"/>
          <w:szCs w:val="24"/>
        </w:rPr>
        <w:t>中小微企业声明函</w:t>
      </w:r>
    </w:p>
    <w:p w14:paraId="2A54954F">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8.1.6</w:t>
      </w:r>
      <w:r>
        <w:rPr>
          <w:rFonts w:hint="eastAsia" w:ascii="宋体" w:hAnsi="宋体" w:eastAsia="宋体" w:cs="Times New Roman"/>
          <w:bCs/>
          <w:kern w:val="0"/>
          <w:sz w:val="24"/>
          <w:szCs w:val="24"/>
        </w:rPr>
        <w:t>残疾人福利性单位声明函</w:t>
      </w:r>
    </w:p>
    <w:p w14:paraId="0A86EAA5">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w:t>
      </w:r>
      <w:r>
        <w:rPr>
          <w:rFonts w:ascii="宋体" w:hAnsi="宋体" w:eastAsia="宋体" w:cs="Times New Roman"/>
          <w:b/>
          <w:bCs/>
          <w:kern w:val="0"/>
          <w:sz w:val="24"/>
          <w:szCs w:val="24"/>
        </w:rPr>
        <w:t>.1.7</w:t>
      </w:r>
      <w:r>
        <w:rPr>
          <w:rFonts w:hint="eastAsia" w:ascii="宋体" w:hAnsi="宋体" w:eastAsia="宋体" w:cs="Times New Roman"/>
          <w:bCs/>
          <w:kern w:val="0"/>
          <w:sz w:val="24"/>
          <w:szCs w:val="24"/>
        </w:rPr>
        <w:t>监狱企业证明文件</w:t>
      </w:r>
    </w:p>
    <w:p w14:paraId="5CD2EB24">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kern w:val="0"/>
          <w:sz w:val="24"/>
          <w:szCs w:val="24"/>
        </w:rPr>
        <w:t>8.1.8</w:t>
      </w:r>
      <w:r>
        <w:rPr>
          <w:rFonts w:hint="eastAsia" w:ascii="宋体" w:hAnsi="宋体" w:eastAsia="宋体" w:cs="Times New Roman"/>
          <w:kern w:val="0"/>
          <w:sz w:val="24"/>
          <w:szCs w:val="24"/>
        </w:rPr>
        <w:t>人员培训及售后服务承诺</w:t>
      </w:r>
    </w:p>
    <w:p w14:paraId="7D69CB05">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bCs/>
          <w:kern w:val="0"/>
          <w:sz w:val="24"/>
          <w:szCs w:val="24"/>
        </w:rPr>
        <w:t>8.2</w:t>
      </w:r>
      <w:r>
        <w:rPr>
          <w:rFonts w:hint="eastAsia" w:ascii="宋体" w:hAnsi="宋体" w:eastAsia="宋体" w:cs="Times New Roman"/>
          <w:kern w:val="0"/>
          <w:sz w:val="24"/>
          <w:szCs w:val="24"/>
        </w:rPr>
        <w:t>技术标</w:t>
      </w:r>
    </w:p>
    <w:p w14:paraId="7A42AC8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8.2.1</w:t>
      </w:r>
      <w:r>
        <w:rPr>
          <w:rFonts w:hint="eastAsia" w:ascii="宋体" w:hAnsi="宋体" w:eastAsia="宋体" w:cs="Times New Roman"/>
          <w:sz w:val="24"/>
          <w:szCs w:val="24"/>
        </w:rPr>
        <w:t>磋商设备合格文件</w:t>
      </w:r>
    </w:p>
    <w:p w14:paraId="21ED67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8.2.2</w:t>
      </w:r>
      <w:r>
        <w:rPr>
          <w:rFonts w:hint="eastAsia" w:ascii="宋体" w:hAnsi="宋体" w:eastAsia="宋体" w:cs="Times New Roman"/>
          <w:sz w:val="24"/>
          <w:szCs w:val="24"/>
        </w:rPr>
        <w:t>磋商报价表：</w:t>
      </w:r>
    </w:p>
    <w:p w14:paraId="2C0305A2">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1）磋商报价明细表；</w:t>
      </w:r>
    </w:p>
    <w:p w14:paraId="655B33DA">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2）技术参数偏离表；</w:t>
      </w:r>
    </w:p>
    <w:p w14:paraId="31FBB9B6">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3）商务响应表；</w:t>
      </w:r>
    </w:p>
    <w:p w14:paraId="302BDD6A">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8.2.3</w:t>
      </w:r>
      <w:r>
        <w:rPr>
          <w:rFonts w:hint="eastAsia" w:ascii="宋体" w:hAnsi="宋体" w:eastAsia="宋体" w:cs="Times New Roman"/>
          <w:sz w:val="24"/>
          <w:szCs w:val="24"/>
        </w:rPr>
        <w:t>磋商响应供应商可提交的其他磋商资料</w:t>
      </w:r>
    </w:p>
    <w:p w14:paraId="408C901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5DB0A2F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C343B39">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444B70A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09FBD96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08EED2F0">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0E0F815A">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4C5153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40FBE4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695210E4">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43BEFF1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6F23A4D8">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D7E98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1D673450">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31FE236D">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45F6EA6">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431F85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6BD24E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7682CDD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6BA2B13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701D96B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1D6D681F">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3899AE5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24CCAA0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C5A048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74CE327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B74E0D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BB0F67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52D5AD9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4E1EBB9B">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1EFECC3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10BC74B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C527D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6EED03D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57F80E5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326677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75AE277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32EEE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5249FF9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3AA44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888999E">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3757FD6">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2C8DB10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2CA0CBA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5794AA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00D69A0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3实质性未响应是指磋商响应文件中提出了超出磋商文件中采购标的、规格型号、招标控制价、采购数量、交货期、技术和服务要求等内容。</w:t>
      </w:r>
    </w:p>
    <w:p w14:paraId="2E739B0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04BF69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22222D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0F3BCDB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170B4BD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2F28FC6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3954D1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3AF22BE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640CE2D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6F96A427">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E3999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5F4BBDD2">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2756257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170C8CB5">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20D812C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763C7548">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24CDD8B3">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2123CDD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7581DB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68123A50">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273FC1E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0F5FE67E">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C43DA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106E8F93">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5DF6A40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25A015C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3507A8BC">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7DAC3931">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4C31131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07833B35">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EEFEE5D">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036E12E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49AB7D33">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46EF2756">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625C8E78">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0F67B83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15FF9B33">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3C508DD2">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6F8AF685">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63C1AE3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28B59721">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2978EF1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214B404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3C06CAC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1C2C6F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378FABE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BA5E2D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2B847F3B">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65E3707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1156D0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676E2A0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589B462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38E54FB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20F508F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18935E60">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62EBE38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36D4896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254473B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1EC1DC0">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4F5FFEF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12944F4F">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0E4D8EF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22CBF536">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060C3AD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4035970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246BDD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1AEA5F8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6A3D0C4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461E9A7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2D451E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602B89C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790BCC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10445B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5CD02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68AB5B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2693CC8D">
      <w:pPr>
        <w:spacing w:line="360" w:lineRule="auto"/>
        <w:jc w:val="center"/>
        <w:outlineLvl w:val="0"/>
        <w:rPr>
          <w:rFonts w:hint="eastAsia" w:ascii="宋体" w:hAnsi="宋体" w:eastAsia="宋体" w:cs="Times New Roman"/>
          <w:b/>
          <w:sz w:val="36"/>
          <w:szCs w:val="36"/>
        </w:rPr>
      </w:pPr>
      <w:r>
        <w:rPr>
          <w:rFonts w:ascii="宋体" w:hAnsi="宋体" w:eastAsia="宋体" w:cs="Times New Roman"/>
          <w:b/>
          <w:sz w:val="36"/>
          <w:szCs w:val="36"/>
        </w:rPr>
        <w:br w:type="page"/>
      </w:r>
      <w:r>
        <w:rPr>
          <w:rFonts w:hint="eastAsia" w:ascii="宋体" w:hAnsi="宋体" w:eastAsia="宋体" w:cs="Times New Roman"/>
          <w:b/>
          <w:sz w:val="36"/>
          <w:szCs w:val="36"/>
        </w:rPr>
        <w:t xml:space="preserve">第三章 采购内容及技术要求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27"/>
        <w:gridCol w:w="597"/>
        <w:gridCol w:w="6245"/>
        <w:gridCol w:w="1085"/>
      </w:tblGrid>
      <w:tr w14:paraId="079E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52" w:type="dxa"/>
            <w:gridSpan w:val="5"/>
            <w:vAlign w:val="center"/>
          </w:tcPr>
          <w:p w14:paraId="3432C75B">
            <w:pPr>
              <w:jc w:val="center"/>
              <w:rPr>
                <w:rFonts w:hint="eastAsia"/>
                <w:b/>
                <w:bCs/>
                <w:sz w:val="28"/>
                <w:szCs w:val="36"/>
                <w:vertAlign w:val="baseline"/>
              </w:rPr>
            </w:pPr>
            <w:r>
              <w:rPr>
                <w:rFonts w:hint="eastAsia"/>
                <w:b/>
                <w:bCs/>
                <w:sz w:val="28"/>
                <w:szCs w:val="36"/>
                <w:vertAlign w:val="baseline"/>
              </w:rPr>
              <w:t>三门峡市陕州区垃圾一体化综合处理项目</w:t>
            </w:r>
            <w:r>
              <w:rPr>
                <w:rFonts w:hint="eastAsia"/>
                <w:b/>
                <w:bCs/>
                <w:sz w:val="28"/>
                <w:szCs w:val="36"/>
                <w:vertAlign w:val="baseline"/>
                <w:lang w:val="en-US" w:eastAsia="zh-CN"/>
              </w:rPr>
              <w:t>移动式公厕</w:t>
            </w:r>
            <w:r>
              <w:rPr>
                <w:rFonts w:hint="eastAsia"/>
                <w:b/>
                <w:bCs/>
                <w:sz w:val="28"/>
                <w:szCs w:val="36"/>
                <w:vertAlign w:val="baseline"/>
              </w:rPr>
              <w:t>采购项目</w:t>
            </w:r>
            <w:r>
              <w:rPr>
                <w:rFonts w:hint="eastAsia"/>
                <w:b/>
                <w:bCs/>
                <w:sz w:val="28"/>
                <w:szCs w:val="36"/>
                <w:vertAlign w:val="baseline"/>
                <w:lang w:val="en-US" w:eastAsia="zh-CN"/>
              </w:rPr>
              <w:t>采购清单</w:t>
            </w:r>
          </w:p>
        </w:tc>
      </w:tr>
      <w:tr w14:paraId="53BF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4" w:type="dxa"/>
            <w:vAlign w:val="center"/>
          </w:tcPr>
          <w:p w14:paraId="77B1798E">
            <w:pPr>
              <w:jc w:val="center"/>
              <w:rPr>
                <w:rFonts w:hint="eastAsia" w:eastAsiaTheme="minorEastAsia"/>
                <w:sz w:val="24"/>
                <w:szCs w:val="32"/>
                <w:vertAlign w:val="baseline"/>
                <w:lang w:val="en-US" w:eastAsia="zh-CN"/>
              </w:rPr>
            </w:pPr>
            <w:r>
              <w:rPr>
                <w:rFonts w:hint="eastAsia"/>
                <w:sz w:val="24"/>
                <w:szCs w:val="32"/>
                <w:vertAlign w:val="baseline"/>
                <w:lang w:val="en-US" w:eastAsia="zh-CN"/>
              </w:rPr>
              <w:t>名称</w:t>
            </w:r>
          </w:p>
        </w:tc>
        <w:tc>
          <w:tcPr>
            <w:tcW w:w="744" w:type="dxa"/>
            <w:vAlign w:val="center"/>
          </w:tcPr>
          <w:p w14:paraId="44774B1F">
            <w:pPr>
              <w:jc w:val="center"/>
              <w:rPr>
                <w:rFonts w:hint="eastAsia" w:eastAsiaTheme="minorEastAsia"/>
                <w:sz w:val="24"/>
                <w:szCs w:val="32"/>
                <w:vertAlign w:val="baseline"/>
                <w:lang w:val="en-US" w:eastAsia="zh-CN"/>
              </w:rPr>
            </w:pPr>
            <w:r>
              <w:rPr>
                <w:rFonts w:hint="eastAsia"/>
                <w:sz w:val="24"/>
                <w:szCs w:val="32"/>
                <w:vertAlign w:val="baseline"/>
                <w:lang w:val="en-US" w:eastAsia="zh-CN"/>
              </w:rPr>
              <w:t>数量</w:t>
            </w:r>
          </w:p>
        </w:tc>
        <w:tc>
          <w:tcPr>
            <w:tcW w:w="693" w:type="dxa"/>
            <w:vAlign w:val="center"/>
          </w:tcPr>
          <w:p w14:paraId="21F60F8A">
            <w:pPr>
              <w:jc w:val="center"/>
              <w:rPr>
                <w:rFonts w:hint="eastAsia" w:eastAsiaTheme="minorEastAsia"/>
                <w:sz w:val="24"/>
                <w:szCs w:val="32"/>
                <w:vertAlign w:val="baseline"/>
                <w:lang w:val="en-US" w:eastAsia="zh-CN"/>
              </w:rPr>
            </w:pPr>
            <w:r>
              <w:rPr>
                <w:rFonts w:hint="eastAsia"/>
                <w:sz w:val="24"/>
                <w:szCs w:val="32"/>
                <w:vertAlign w:val="baseline"/>
                <w:lang w:val="en-US" w:eastAsia="zh-CN"/>
              </w:rPr>
              <w:t>单位</w:t>
            </w:r>
          </w:p>
        </w:tc>
        <w:tc>
          <w:tcPr>
            <w:tcW w:w="9337" w:type="dxa"/>
            <w:vAlign w:val="center"/>
          </w:tcPr>
          <w:p w14:paraId="6D03C81E">
            <w:pPr>
              <w:jc w:val="center"/>
              <w:rPr>
                <w:rFonts w:hint="eastAsia" w:eastAsiaTheme="minorEastAsia"/>
                <w:sz w:val="24"/>
                <w:szCs w:val="32"/>
                <w:vertAlign w:val="baseline"/>
                <w:lang w:val="en-US" w:eastAsia="zh-CN"/>
              </w:rPr>
            </w:pPr>
            <w:r>
              <w:rPr>
                <w:rFonts w:hint="eastAsia"/>
                <w:sz w:val="24"/>
                <w:szCs w:val="32"/>
                <w:vertAlign w:val="baseline"/>
                <w:lang w:val="en-US" w:eastAsia="zh-CN"/>
              </w:rPr>
              <w:t>技术参数</w:t>
            </w:r>
          </w:p>
        </w:tc>
        <w:tc>
          <w:tcPr>
            <w:tcW w:w="1464" w:type="dxa"/>
            <w:vAlign w:val="center"/>
          </w:tcPr>
          <w:p w14:paraId="04F1D1E6">
            <w:pPr>
              <w:jc w:val="center"/>
              <w:rPr>
                <w:rFonts w:hint="eastAsia"/>
                <w:sz w:val="24"/>
                <w:szCs w:val="32"/>
                <w:vertAlign w:val="baseline"/>
                <w:lang w:val="en-US" w:eastAsia="zh-CN"/>
              </w:rPr>
            </w:pPr>
            <w:r>
              <w:rPr>
                <w:rFonts w:hint="eastAsia"/>
                <w:sz w:val="24"/>
                <w:szCs w:val="32"/>
                <w:vertAlign w:val="baseline"/>
                <w:lang w:val="en-US" w:eastAsia="zh-CN"/>
              </w:rPr>
              <w:t>单价</w:t>
            </w:r>
          </w:p>
          <w:p w14:paraId="47CC63A4">
            <w:pPr>
              <w:jc w:val="center"/>
              <w:rPr>
                <w:rFonts w:hint="default" w:eastAsiaTheme="minorEastAsia"/>
                <w:sz w:val="24"/>
                <w:szCs w:val="32"/>
                <w:vertAlign w:val="baseline"/>
                <w:lang w:val="en-US" w:eastAsia="zh-CN"/>
              </w:rPr>
            </w:pPr>
            <w:r>
              <w:rPr>
                <w:rFonts w:hint="eastAsia"/>
                <w:sz w:val="24"/>
                <w:szCs w:val="32"/>
                <w:vertAlign w:val="baseline"/>
                <w:lang w:val="en-US" w:eastAsia="zh-CN"/>
              </w:rPr>
              <w:t>(元/㎡)</w:t>
            </w:r>
          </w:p>
        </w:tc>
      </w:tr>
      <w:tr w14:paraId="20F3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14" w:type="dxa"/>
            <w:vAlign w:val="center"/>
          </w:tcPr>
          <w:p w14:paraId="4529934F">
            <w:pPr>
              <w:jc w:val="center"/>
              <w:rPr>
                <w:sz w:val="24"/>
                <w:szCs w:val="32"/>
                <w:vertAlign w:val="baseline"/>
              </w:rPr>
            </w:pPr>
            <w:r>
              <w:rPr>
                <w:rFonts w:hint="eastAsia"/>
                <w:sz w:val="24"/>
                <w:szCs w:val="32"/>
                <w:vertAlign w:val="baseline"/>
              </w:rPr>
              <w:t>移动式公厕</w:t>
            </w:r>
          </w:p>
        </w:tc>
        <w:tc>
          <w:tcPr>
            <w:tcW w:w="744" w:type="dxa"/>
            <w:vAlign w:val="center"/>
          </w:tcPr>
          <w:p w14:paraId="7A11E669">
            <w:pPr>
              <w:jc w:val="center"/>
              <w:rPr>
                <w:rFonts w:hint="eastAsia" w:eastAsiaTheme="minorEastAsia"/>
                <w:sz w:val="24"/>
                <w:szCs w:val="32"/>
                <w:vertAlign w:val="baseline"/>
                <w:lang w:val="en-US" w:eastAsia="zh-CN"/>
              </w:rPr>
            </w:pPr>
            <w:r>
              <w:rPr>
                <w:rFonts w:hint="eastAsia"/>
                <w:sz w:val="24"/>
                <w:szCs w:val="32"/>
                <w:vertAlign w:val="baseline"/>
                <w:lang w:val="en-US" w:eastAsia="zh-CN"/>
              </w:rPr>
              <w:t>6</w:t>
            </w:r>
          </w:p>
        </w:tc>
        <w:tc>
          <w:tcPr>
            <w:tcW w:w="693" w:type="dxa"/>
            <w:vAlign w:val="center"/>
          </w:tcPr>
          <w:p w14:paraId="0F594AA7">
            <w:pPr>
              <w:jc w:val="center"/>
              <w:rPr>
                <w:sz w:val="24"/>
                <w:szCs w:val="32"/>
                <w:vertAlign w:val="baseline"/>
              </w:rPr>
            </w:pPr>
            <w:r>
              <w:rPr>
                <w:rFonts w:hint="eastAsia"/>
                <w:sz w:val="24"/>
                <w:szCs w:val="32"/>
                <w:vertAlign w:val="baseline"/>
                <w:lang w:val="en-US" w:eastAsia="zh-CN"/>
              </w:rPr>
              <w:t>座</w:t>
            </w:r>
          </w:p>
        </w:tc>
        <w:tc>
          <w:tcPr>
            <w:tcW w:w="9337" w:type="dxa"/>
            <w:vAlign w:val="center"/>
          </w:tcPr>
          <w:p w14:paraId="0FFE3E2A">
            <w:pPr>
              <w:jc w:val="center"/>
              <w:rPr>
                <w:rFonts w:hint="eastAsia"/>
                <w:b w:val="0"/>
                <w:bCs w:val="0"/>
                <w:sz w:val="24"/>
                <w:szCs w:val="32"/>
                <w:vertAlign w:val="baseline"/>
              </w:rPr>
            </w:pPr>
            <w:r>
              <w:rPr>
                <w:rFonts w:hint="eastAsia"/>
                <w:b w:val="0"/>
                <w:bCs w:val="0"/>
                <w:sz w:val="24"/>
                <w:szCs w:val="32"/>
                <w:vertAlign w:val="baseline"/>
              </w:rPr>
              <w:t>规格</w:t>
            </w:r>
            <w:r>
              <w:rPr>
                <w:rFonts w:hint="eastAsia"/>
                <w:b w:val="0"/>
                <w:bCs w:val="0"/>
                <w:sz w:val="24"/>
                <w:szCs w:val="32"/>
                <w:vertAlign w:val="baseline"/>
                <w:lang w:val="en-US" w:eastAsia="zh-CN"/>
              </w:rPr>
              <w:t>1：2</w:t>
            </w:r>
            <w:r>
              <w:rPr>
                <w:rFonts w:hint="eastAsia"/>
                <w:b w:val="0"/>
                <w:bCs w:val="0"/>
                <w:sz w:val="24"/>
                <w:szCs w:val="32"/>
                <w:vertAlign w:val="baseline"/>
              </w:rPr>
              <w:t>蹲位+1管理间+1第三卫生间</w:t>
            </w:r>
          </w:p>
          <w:p w14:paraId="739E413C">
            <w:pPr>
              <w:jc w:val="center"/>
              <w:rPr>
                <w:rFonts w:hint="eastAsia"/>
                <w:b w:val="0"/>
                <w:bCs w:val="0"/>
                <w:sz w:val="24"/>
                <w:szCs w:val="32"/>
                <w:vertAlign w:val="baseline"/>
              </w:rPr>
            </w:pPr>
            <w:r>
              <w:rPr>
                <w:rFonts w:hint="eastAsia"/>
                <w:b w:val="0"/>
                <w:bCs w:val="0"/>
                <w:sz w:val="24"/>
                <w:szCs w:val="32"/>
                <w:vertAlign w:val="baseline"/>
              </w:rPr>
              <w:t>规格</w:t>
            </w:r>
            <w:r>
              <w:rPr>
                <w:rFonts w:hint="eastAsia"/>
                <w:b w:val="0"/>
                <w:bCs w:val="0"/>
                <w:sz w:val="24"/>
                <w:szCs w:val="32"/>
                <w:vertAlign w:val="baseline"/>
                <w:lang w:val="en-US" w:eastAsia="zh-CN"/>
              </w:rPr>
              <w:t>2：3</w:t>
            </w:r>
            <w:r>
              <w:rPr>
                <w:rFonts w:hint="eastAsia"/>
                <w:b w:val="0"/>
                <w:bCs w:val="0"/>
                <w:sz w:val="24"/>
                <w:szCs w:val="32"/>
                <w:vertAlign w:val="baseline"/>
              </w:rPr>
              <w:t>蹲位+1管理间+1第三卫生间</w:t>
            </w:r>
          </w:p>
          <w:p w14:paraId="0B56E2D1">
            <w:pPr>
              <w:jc w:val="both"/>
              <w:rPr>
                <w:rFonts w:hint="eastAsia"/>
                <w:b w:val="0"/>
                <w:bCs w:val="0"/>
                <w:sz w:val="24"/>
                <w:szCs w:val="32"/>
                <w:vertAlign w:val="baseline"/>
              </w:rPr>
            </w:pPr>
            <w:r>
              <w:rPr>
                <w:rFonts w:hint="eastAsia"/>
                <w:b w:val="0"/>
                <w:bCs w:val="0"/>
                <w:sz w:val="24"/>
                <w:szCs w:val="32"/>
                <w:vertAlign w:val="baseline"/>
                <w:lang w:eastAsia="zh-CN"/>
              </w:rPr>
              <w:t>（</w:t>
            </w:r>
            <w:r>
              <w:rPr>
                <w:rFonts w:hint="eastAsia"/>
                <w:b w:val="0"/>
                <w:bCs w:val="0"/>
                <w:sz w:val="24"/>
                <w:szCs w:val="32"/>
                <w:vertAlign w:val="baseline"/>
              </w:rPr>
              <w:t>一）、</w:t>
            </w:r>
            <w:r>
              <w:rPr>
                <w:rFonts w:hint="eastAsia"/>
                <w:b w:val="0"/>
                <w:bCs w:val="0"/>
                <w:sz w:val="24"/>
                <w:szCs w:val="32"/>
                <w:vertAlign w:val="baseline"/>
                <w:lang w:val="en-US" w:eastAsia="zh-CN"/>
              </w:rPr>
              <w:t>整体性能</w:t>
            </w:r>
            <w:r>
              <w:rPr>
                <w:rFonts w:hint="eastAsia"/>
                <w:b w:val="0"/>
                <w:bCs w:val="0"/>
                <w:sz w:val="24"/>
                <w:szCs w:val="32"/>
                <w:vertAlign w:val="baseline"/>
              </w:rPr>
              <w:t>:</w:t>
            </w:r>
          </w:p>
          <w:p w14:paraId="612A88A8">
            <w:pPr>
              <w:jc w:val="both"/>
              <w:rPr>
                <w:rFonts w:hint="eastAsia"/>
                <w:b w:val="0"/>
                <w:bCs w:val="0"/>
                <w:sz w:val="24"/>
                <w:szCs w:val="32"/>
                <w:vertAlign w:val="baseline"/>
              </w:rPr>
            </w:pPr>
            <w:r>
              <w:rPr>
                <w:rFonts w:hint="eastAsia"/>
                <w:b w:val="0"/>
                <w:bCs w:val="0"/>
                <w:sz w:val="24"/>
                <w:szCs w:val="32"/>
                <w:vertAlign w:val="baseline"/>
              </w:rPr>
              <w:t>整个房屋的承重结构均为框架型钢结构，整体结构构件选材和焊接符合国家标准，免检钢骨架结构，经防腐处理，多次吊装移动时，可保证产品牢固性，并提供国家权威检测机构出具的焊接证，保证整体结构的稳固性，确保整体产品在室外环境下的安全使用;使用寿命10—20年以上，公共卫生间底部应设有吊点，方便吊装移位;起吊构件承重能力是公共卫生间总重量的2倍以上;坚固耐用,防腐处理可靠，预留透气孔，结构设计合理，促使产品牢固，安装、运输过程中，数次吊装不变形，无损坏。</w:t>
            </w:r>
          </w:p>
          <w:p w14:paraId="38505FCD">
            <w:pPr>
              <w:jc w:val="both"/>
              <w:rPr>
                <w:rFonts w:hint="default" w:eastAsiaTheme="minorEastAsia"/>
                <w:b w:val="0"/>
                <w:bCs w:val="0"/>
                <w:color w:val="000000" w:themeColor="text1"/>
                <w:sz w:val="24"/>
                <w:szCs w:val="32"/>
                <w:vertAlign w:val="baseline"/>
                <w:lang w:val="en-US" w:eastAsia="zh-CN"/>
                <w14:textFill>
                  <w14:solidFill>
                    <w14:schemeClr w14:val="tx1"/>
                  </w14:solidFill>
                </w14:textFill>
              </w:rPr>
            </w:pPr>
            <w:r>
              <w:rPr>
                <w:rFonts w:hint="eastAsia"/>
                <w:b w:val="0"/>
                <w:bCs w:val="0"/>
                <w:color w:val="000000" w:themeColor="text1"/>
                <w:sz w:val="24"/>
                <w:szCs w:val="32"/>
                <w:vertAlign w:val="baseline"/>
                <w14:textFill>
                  <w14:solidFill>
                    <w14:schemeClr w14:val="tx1"/>
                  </w14:solidFill>
                </w14:textFill>
              </w:rPr>
              <w:t>选材和功能接口的配备，要充分考虑到各类设施的通用性，以便最大程度地降低</w:t>
            </w:r>
            <w:r>
              <w:rPr>
                <w:rFonts w:hint="eastAsia"/>
                <w:b w:val="0"/>
                <w:bCs w:val="0"/>
                <w:color w:val="000000" w:themeColor="text1"/>
                <w:sz w:val="24"/>
                <w:szCs w:val="32"/>
                <w:vertAlign w:val="baseline"/>
                <w:lang w:val="en-US" w:eastAsia="zh-CN"/>
                <w14:textFill>
                  <w14:solidFill>
                    <w14:schemeClr w14:val="tx1"/>
                  </w14:solidFill>
                </w14:textFill>
              </w:rPr>
              <w:t>维护和运营使用成本。</w:t>
            </w:r>
          </w:p>
          <w:p w14:paraId="70809D1A">
            <w:pPr>
              <w:jc w:val="both"/>
              <w:rPr>
                <w:rFonts w:hint="default" w:eastAsiaTheme="minorEastAsia"/>
                <w:b w:val="0"/>
                <w:bCs w:val="0"/>
                <w:sz w:val="24"/>
                <w:szCs w:val="32"/>
                <w:vertAlign w:val="baseline"/>
                <w:lang w:val="en-US" w:eastAsia="zh-CN"/>
              </w:rPr>
            </w:pPr>
            <w:r>
              <w:rPr>
                <w:rFonts w:hint="eastAsia"/>
                <w:b w:val="0"/>
                <w:bCs w:val="0"/>
                <w:sz w:val="24"/>
                <w:szCs w:val="32"/>
                <w:vertAlign w:val="baseline"/>
                <w:lang w:eastAsia="zh-CN"/>
              </w:rPr>
              <w:t>（</w:t>
            </w:r>
            <w:r>
              <w:rPr>
                <w:rFonts w:hint="eastAsia"/>
                <w:b w:val="0"/>
                <w:bCs w:val="0"/>
                <w:sz w:val="24"/>
                <w:szCs w:val="32"/>
                <w:vertAlign w:val="baseline"/>
                <w:lang w:val="en-US" w:eastAsia="zh-CN"/>
              </w:rPr>
              <w:t>二</w:t>
            </w:r>
            <w:r>
              <w:rPr>
                <w:rFonts w:hint="eastAsia"/>
                <w:b w:val="0"/>
                <w:bCs w:val="0"/>
                <w:sz w:val="24"/>
                <w:szCs w:val="32"/>
                <w:vertAlign w:val="baseline"/>
                <w:lang w:eastAsia="zh-CN"/>
              </w:rPr>
              <w:t>）、</w:t>
            </w:r>
            <w:r>
              <w:rPr>
                <w:rFonts w:hint="eastAsia"/>
                <w:b w:val="0"/>
                <w:bCs w:val="0"/>
                <w:sz w:val="24"/>
                <w:szCs w:val="32"/>
                <w:vertAlign w:val="baseline"/>
                <w:lang w:val="en-US" w:eastAsia="zh-CN"/>
              </w:rPr>
              <w:t>结构性能</w:t>
            </w:r>
          </w:p>
          <w:p w14:paraId="4B27A167">
            <w:pPr>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1、主体部的主框架材料采用不小于150*150</w:t>
            </w:r>
            <w:r>
              <w:rPr>
                <w:rFonts w:hint="eastAsia"/>
                <w:b w:val="0"/>
                <w:bCs w:val="0"/>
                <w:sz w:val="24"/>
                <w:szCs w:val="32"/>
                <w:vertAlign w:val="baseline"/>
                <w:lang w:val="en-US" w:eastAsia="zh-CN"/>
              </w:rPr>
              <w:t>*5</w:t>
            </w:r>
            <w:r>
              <w:rPr>
                <w:rFonts w:hint="eastAsia"/>
                <w:b w:val="0"/>
                <w:bCs w:val="0"/>
                <w:sz w:val="24"/>
                <w:szCs w:val="32"/>
                <w:vertAlign w:val="baseline"/>
              </w:rPr>
              <w:t>mm热镀锌矩形钢管，钢材装配时应采用破口烧焊，不得采用直接搭接的方式装配</w:t>
            </w:r>
            <w:r>
              <w:rPr>
                <w:rFonts w:hint="eastAsia"/>
                <w:b w:val="0"/>
                <w:bCs w:val="0"/>
                <w:sz w:val="24"/>
                <w:szCs w:val="32"/>
                <w:vertAlign w:val="baseline"/>
                <w:lang w:eastAsia="zh-CN"/>
              </w:rPr>
              <w:t>，</w:t>
            </w:r>
            <w:r>
              <w:rPr>
                <w:rFonts w:hint="eastAsia"/>
                <w:b w:val="0"/>
                <w:bCs w:val="0"/>
                <w:sz w:val="24"/>
                <w:szCs w:val="32"/>
                <w:vertAlign w:val="baseline"/>
              </w:rPr>
              <w:t>并严格做好防腐处理</w:t>
            </w:r>
            <w:r>
              <w:rPr>
                <w:rFonts w:hint="eastAsia"/>
                <w:b w:val="0"/>
                <w:bCs w:val="0"/>
                <w:sz w:val="24"/>
                <w:szCs w:val="32"/>
                <w:vertAlign w:val="baseline"/>
                <w:lang w:eastAsia="zh-CN"/>
              </w:rPr>
              <w:t>。</w:t>
            </w:r>
            <w:r>
              <w:rPr>
                <w:rFonts w:hint="eastAsia"/>
                <w:b w:val="0"/>
                <w:bCs w:val="0"/>
                <w:sz w:val="24"/>
                <w:szCs w:val="32"/>
                <w:vertAlign w:val="baseline"/>
              </w:rPr>
              <w:t>主框架焊接应牢固可靠，不得出现虚焊、焊等</w:t>
            </w:r>
            <w:r>
              <w:rPr>
                <w:rFonts w:hint="eastAsia"/>
                <w:b w:val="0"/>
                <w:bCs w:val="0"/>
                <w:sz w:val="24"/>
                <w:szCs w:val="32"/>
                <w:vertAlign w:val="baseline"/>
                <w:lang w:val="en-US" w:eastAsia="zh-CN"/>
              </w:rPr>
              <w:t>现象</w:t>
            </w:r>
            <w:r>
              <w:rPr>
                <w:rFonts w:hint="eastAsia"/>
                <w:b w:val="0"/>
                <w:bCs w:val="0"/>
                <w:sz w:val="24"/>
                <w:szCs w:val="32"/>
                <w:vertAlign w:val="baseline"/>
              </w:rPr>
              <w:t>。（所使用钢材需提供检测报告或者合格证）</w:t>
            </w:r>
          </w:p>
          <w:p w14:paraId="3A8723FC">
            <w:pPr>
              <w:jc w:val="both"/>
              <w:rPr>
                <w:rFonts w:hint="eastAsia"/>
                <w:b w:val="0"/>
                <w:bCs w:val="0"/>
                <w:sz w:val="24"/>
                <w:szCs w:val="32"/>
                <w:vertAlign w:val="baseline"/>
              </w:rPr>
            </w:pPr>
            <w:r>
              <w:rPr>
                <w:rFonts w:hint="eastAsia"/>
                <w:b w:val="0"/>
                <w:bCs w:val="0"/>
                <w:sz w:val="24"/>
                <w:szCs w:val="32"/>
                <w:vertAlign w:val="baseline"/>
                <w:lang w:val="en-US" w:eastAsia="zh-CN"/>
              </w:rPr>
              <w:t>2、辅材</w:t>
            </w:r>
            <w:r>
              <w:rPr>
                <w:rFonts w:hint="eastAsia"/>
                <w:b w:val="0"/>
                <w:bCs w:val="0"/>
                <w:sz w:val="24"/>
                <w:szCs w:val="32"/>
                <w:vertAlign w:val="baseline"/>
              </w:rPr>
              <w:t>采用</w:t>
            </w:r>
            <w:r>
              <w:rPr>
                <w:rFonts w:hint="eastAsia"/>
                <w:b w:val="0"/>
                <w:bCs w:val="0"/>
                <w:sz w:val="24"/>
                <w:szCs w:val="32"/>
                <w:vertAlign w:val="baseline"/>
                <w:lang w:val="en-US" w:eastAsia="zh-CN"/>
              </w:rPr>
              <w:t>不小于</w:t>
            </w:r>
            <w:r>
              <w:rPr>
                <w:rFonts w:hint="eastAsia"/>
                <w:b w:val="0"/>
                <w:bCs w:val="0"/>
                <w:sz w:val="24"/>
                <w:szCs w:val="32"/>
                <w:vertAlign w:val="baseline"/>
              </w:rPr>
              <w:t>50*100*3mm优质镀锌方管，并涂刷三层以上</w:t>
            </w:r>
            <w:r>
              <w:rPr>
                <w:rFonts w:hint="eastAsia"/>
                <w:b w:val="0"/>
                <w:bCs w:val="0"/>
                <w:sz w:val="24"/>
                <w:szCs w:val="32"/>
                <w:vertAlign w:val="baseline"/>
                <w:lang w:val="en-US" w:eastAsia="zh-CN"/>
              </w:rPr>
              <w:t>防锈漆</w:t>
            </w:r>
            <w:r>
              <w:rPr>
                <w:rFonts w:hint="eastAsia"/>
                <w:b w:val="0"/>
                <w:bCs w:val="0"/>
                <w:sz w:val="24"/>
                <w:szCs w:val="32"/>
                <w:vertAlign w:val="baseline"/>
              </w:rPr>
              <w:t>，保证产品防腐耐用，为保证产品钢结构框架的施工质量。（所使用钢材需提供检测报告或者合格证）</w:t>
            </w:r>
          </w:p>
          <w:p w14:paraId="33636F41">
            <w:pPr>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lang w:val="en-US" w:eastAsia="zh-CN"/>
              </w:rPr>
              <w:t>3、</w:t>
            </w:r>
            <w:r>
              <w:rPr>
                <w:rFonts w:hint="eastAsia"/>
                <w:b w:val="0"/>
                <w:bCs w:val="0"/>
                <w:sz w:val="24"/>
                <w:szCs w:val="32"/>
                <w:vertAlign w:val="baseline"/>
              </w:rPr>
              <w:t>四周立柱:采用不小于100*100*5MM优质镀锌方管，并采用防腐漆，涂刷三层以上，保证产品防腐耐用。（所使用钢材需提供检测报告或者合格证）</w:t>
            </w:r>
          </w:p>
          <w:p w14:paraId="664594F0">
            <w:pPr>
              <w:numPr>
                <w:ilvl w:val="0"/>
                <w:numId w:val="0"/>
              </w:numPr>
              <w:jc w:val="both"/>
              <w:rPr>
                <w:rFonts w:hint="eastAsia"/>
                <w:b w:val="0"/>
                <w:bCs w:val="0"/>
                <w:sz w:val="24"/>
                <w:szCs w:val="32"/>
                <w:vertAlign w:val="baseline"/>
              </w:rPr>
            </w:pPr>
            <w:r>
              <w:rPr>
                <w:rFonts w:hint="eastAsia"/>
                <w:b w:val="0"/>
                <w:bCs w:val="0"/>
                <w:sz w:val="24"/>
                <w:szCs w:val="32"/>
                <w:vertAlign w:val="baseline"/>
                <w:lang w:val="en-US" w:eastAsia="zh-CN"/>
              </w:rPr>
              <w:t>4、</w:t>
            </w:r>
            <w:r>
              <w:rPr>
                <w:rFonts w:hint="eastAsia"/>
                <w:b w:val="0"/>
                <w:bCs w:val="0"/>
                <w:sz w:val="24"/>
                <w:szCs w:val="32"/>
                <w:vertAlign w:val="baseline"/>
              </w:rPr>
              <w:t>中间墙体保温:采用不少于100mm金属岩棉保温板，保证产品隔音隔热防腐耐用。</w:t>
            </w:r>
          </w:p>
          <w:p w14:paraId="2EFD4C7D">
            <w:pPr>
              <w:numPr>
                <w:ilvl w:val="0"/>
                <w:numId w:val="0"/>
              </w:numPr>
              <w:jc w:val="both"/>
              <w:rPr>
                <w:rFonts w:hint="eastAsia"/>
                <w:b w:val="0"/>
                <w:bCs w:val="0"/>
                <w:sz w:val="24"/>
                <w:szCs w:val="32"/>
                <w:vertAlign w:val="baseline"/>
              </w:rPr>
            </w:pPr>
            <w:r>
              <w:rPr>
                <w:rFonts w:hint="eastAsia"/>
                <w:b w:val="0"/>
                <w:bCs w:val="0"/>
                <w:sz w:val="24"/>
                <w:szCs w:val="32"/>
                <w:vertAlign w:val="baseline"/>
                <w:lang w:val="en-US" w:eastAsia="zh-CN"/>
              </w:rPr>
              <w:t>5、</w:t>
            </w:r>
            <w:r>
              <w:rPr>
                <w:rFonts w:hint="eastAsia"/>
                <w:b w:val="0"/>
                <w:bCs w:val="0"/>
                <w:sz w:val="24"/>
                <w:szCs w:val="32"/>
                <w:vertAlign w:val="baseline"/>
              </w:rPr>
              <w:t>屋顶结构主框架材料采用不小于100x50x</w:t>
            </w:r>
            <w:r>
              <w:rPr>
                <w:rFonts w:hint="eastAsia"/>
                <w:b w:val="0"/>
                <w:bCs w:val="0"/>
                <w:sz w:val="24"/>
                <w:szCs w:val="32"/>
                <w:vertAlign w:val="baseline"/>
                <w:lang w:val="en-US" w:eastAsia="zh-CN"/>
              </w:rPr>
              <w:t>3</w:t>
            </w:r>
            <w:r>
              <w:rPr>
                <w:rFonts w:hint="eastAsia"/>
                <w:b w:val="0"/>
                <w:bCs w:val="0"/>
                <w:sz w:val="24"/>
                <w:szCs w:val="32"/>
                <w:vertAlign w:val="baseline"/>
              </w:rPr>
              <w:t>mm 矩形钢管。屋顶应具有防雨、隐私功能，室内外通风，夏季厕间内温度不得高于室外温度</w:t>
            </w:r>
          </w:p>
          <w:p w14:paraId="1043A2F8">
            <w:pPr>
              <w:jc w:val="both"/>
              <w:rPr>
                <w:rFonts w:hint="default" w:eastAsiaTheme="minorEastAsia"/>
                <w:b w:val="0"/>
                <w:bCs w:val="0"/>
                <w:sz w:val="24"/>
                <w:szCs w:val="32"/>
                <w:vertAlign w:val="baseline"/>
                <w:lang w:val="en-US" w:eastAsia="zh-CN"/>
              </w:rPr>
            </w:pPr>
            <w:r>
              <w:rPr>
                <w:rFonts w:hint="eastAsia"/>
                <w:b w:val="0"/>
                <w:bCs w:val="0"/>
                <w:sz w:val="24"/>
                <w:szCs w:val="32"/>
                <w:vertAlign w:val="baseline"/>
              </w:rPr>
              <w:t>(</w:t>
            </w:r>
            <w:r>
              <w:rPr>
                <w:rFonts w:hint="eastAsia"/>
                <w:b w:val="0"/>
                <w:bCs w:val="0"/>
                <w:sz w:val="24"/>
                <w:szCs w:val="32"/>
                <w:vertAlign w:val="baseline"/>
                <w:lang w:val="en-US" w:eastAsia="zh-CN"/>
              </w:rPr>
              <w:t>三</w:t>
            </w:r>
            <w:r>
              <w:rPr>
                <w:rFonts w:hint="eastAsia"/>
                <w:b w:val="0"/>
                <w:bCs w:val="0"/>
                <w:sz w:val="24"/>
                <w:szCs w:val="32"/>
                <w:vertAlign w:val="baseline"/>
              </w:rPr>
              <w:t>)</w:t>
            </w:r>
            <w:r>
              <w:rPr>
                <w:rFonts w:hint="eastAsia"/>
                <w:b w:val="0"/>
                <w:bCs w:val="0"/>
                <w:sz w:val="24"/>
                <w:szCs w:val="32"/>
                <w:vertAlign w:val="baseline"/>
                <w:lang w:val="en-US" w:eastAsia="zh-CN"/>
              </w:rPr>
              <w:t>外装饰</w:t>
            </w:r>
          </w:p>
          <w:p w14:paraId="230B1418">
            <w:pPr>
              <w:jc w:val="both"/>
              <w:rPr>
                <w:rFonts w:hint="eastAsia"/>
                <w:b w:val="0"/>
                <w:bCs w:val="0"/>
                <w:sz w:val="24"/>
                <w:szCs w:val="32"/>
                <w:vertAlign w:val="baseline"/>
              </w:rPr>
            </w:pPr>
            <w:r>
              <w:rPr>
                <w:rFonts w:hint="eastAsia"/>
                <w:b w:val="0"/>
                <w:bCs w:val="0"/>
                <w:sz w:val="24"/>
                <w:szCs w:val="32"/>
                <w:vertAlign w:val="baseline"/>
                <w:lang w:val="en-US" w:eastAsia="zh-CN"/>
              </w:rPr>
              <w:t>1、</w:t>
            </w:r>
            <w:r>
              <w:rPr>
                <w:rFonts w:hint="eastAsia"/>
                <w:b w:val="0"/>
                <w:bCs w:val="0"/>
                <w:sz w:val="24"/>
                <w:szCs w:val="32"/>
                <w:vertAlign w:val="baseline"/>
              </w:rPr>
              <w:t>外墙面:采用优质铝塑板/金属雕花板材质,做到色彩稳定、冲水喷洗即可除尘，不退色、不剥落，易清洗;抗紫外线辐射和水汽酸碱侵蚀，不宜老化;具有韧性，不易损坏，隔音隔热性能强，抗外力冲击不易碎裂破损;自熄阻燃能达到难燃级标准。</w:t>
            </w:r>
          </w:p>
          <w:p w14:paraId="3A3B0CDB">
            <w:pPr>
              <w:jc w:val="both"/>
              <w:rPr>
                <w:rFonts w:hint="eastAsia"/>
                <w:b w:val="0"/>
                <w:bCs w:val="0"/>
                <w:sz w:val="24"/>
                <w:szCs w:val="32"/>
                <w:vertAlign w:val="baseline"/>
              </w:rPr>
            </w:pPr>
            <w:r>
              <w:rPr>
                <w:rFonts w:hint="eastAsia"/>
                <w:b w:val="0"/>
                <w:bCs w:val="0"/>
                <w:sz w:val="24"/>
                <w:szCs w:val="32"/>
                <w:vertAlign w:val="baseline"/>
              </w:rPr>
              <w:t>2、标示标牌:合理设置清晰明确的指示标识和提示标识，，外形美观，不易损坏。</w:t>
            </w:r>
          </w:p>
          <w:p w14:paraId="108737FA">
            <w:pPr>
              <w:jc w:val="both"/>
              <w:rPr>
                <w:rFonts w:hint="eastAsia"/>
                <w:b w:val="0"/>
                <w:bCs w:val="0"/>
                <w:sz w:val="24"/>
                <w:szCs w:val="32"/>
                <w:vertAlign w:val="baseline"/>
              </w:rPr>
            </w:pPr>
            <w:r>
              <w:rPr>
                <w:rFonts w:hint="eastAsia"/>
                <w:b w:val="0"/>
                <w:bCs w:val="0"/>
                <w:sz w:val="24"/>
                <w:szCs w:val="32"/>
                <w:vertAlign w:val="baseline"/>
              </w:rPr>
              <w:t>3、门:钛镁合金防盗门，坚固美观不易损坏。</w:t>
            </w:r>
          </w:p>
          <w:p w14:paraId="0A87B485">
            <w:pPr>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4、窗:优质断桥铝</w:t>
            </w:r>
            <w:r>
              <w:rPr>
                <w:rFonts w:hint="eastAsia"/>
                <w:b w:val="0"/>
                <w:bCs w:val="0"/>
                <w:sz w:val="24"/>
                <w:szCs w:val="32"/>
                <w:vertAlign w:val="baseline"/>
                <w:lang w:eastAsia="zh-CN"/>
              </w:rPr>
              <w:t>，</w:t>
            </w:r>
            <w:r>
              <w:rPr>
                <w:rFonts w:hint="eastAsia"/>
                <w:b w:val="0"/>
                <w:bCs w:val="0"/>
                <w:sz w:val="24"/>
                <w:szCs w:val="32"/>
                <w:vertAlign w:val="baseline"/>
                <w:lang w:val="en-US" w:eastAsia="zh-CN"/>
              </w:rPr>
              <w:t>双层磨砂玻璃</w:t>
            </w:r>
            <w:r>
              <w:rPr>
                <w:rFonts w:hint="eastAsia"/>
                <w:b w:val="0"/>
                <w:bCs w:val="0"/>
                <w:sz w:val="24"/>
                <w:szCs w:val="32"/>
                <w:vertAlign w:val="baseline"/>
              </w:rPr>
              <w:t>。（所使用断桥铝需提供检测报告或者合格证）</w:t>
            </w:r>
          </w:p>
          <w:p w14:paraId="5EDE6BAF">
            <w:pPr>
              <w:jc w:val="both"/>
              <w:rPr>
                <w:rFonts w:hint="default" w:eastAsiaTheme="minorEastAsia"/>
                <w:b w:val="0"/>
                <w:bCs w:val="0"/>
                <w:sz w:val="24"/>
                <w:szCs w:val="32"/>
                <w:vertAlign w:val="baseline"/>
                <w:lang w:val="en-US" w:eastAsia="zh-CN"/>
              </w:rPr>
            </w:pPr>
            <w:r>
              <w:rPr>
                <w:rFonts w:hint="eastAsia"/>
                <w:b w:val="0"/>
                <w:bCs w:val="0"/>
                <w:sz w:val="24"/>
                <w:szCs w:val="32"/>
                <w:vertAlign w:val="baseline"/>
              </w:rPr>
              <w:t>(四)</w:t>
            </w:r>
            <w:r>
              <w:rPr>
                <w:rFonts w:hint="eastAsia"/>
                <w:b w:val="0"/>
                <w:bCs w:val="0"/>
                <w:sz w:val="24"/>
                <w:szCs w:val="32"/>
                <w:vertAlign w:val="baseline"/>
                <w:lang w:val="en-US" w:eastAsia="zh-CN"/>
              </w:rPr>
              <w:t>内装饰</w:t>
            </w:r>
          </w:p>
          <w:p w14:paraId="32FBAA12">
            <w:pPr>
              <w:jc w:val="both"/>
              <w:rPr>
                <w:rFonts w:hint="eastAsia"/>
                <w:b w:val="0"/>
                <w:bCs w:val="0"/>
                <w:sz w:val="24"/>
                <w:szCs w:val="32"/>
                <w:vertAlign w:val="baseline"/>
              </w:rPr>
            </w:pPr>
            <w:r>
              <w:rPr>
                <w:rFonts w:hint="eastAsia"/>
                <w:b w:val="0"/>
                <w:bCs w:val="0"/>
                <w:sz w:val="24"/>
                <w:szCs w:val="32"/>
                <w:vertAlign w:val="baseline"/>
              </w:rPr>
              <w:t>1、室内墙面: 采用集成墙板，做到色彩稳定、冲水喷洗即可除尘，不退色、不剥落，易清洗;抗紫外线辐射和水汽酸碱侵蚀，不宜老化;具有韧性，不易损坏，隔音隔热性能强，抗外力冲击不易碎裂破损;自熄阻燃能达到难燃级标准。</w:t>
            </w:r>
          </w:p>
          <w:p w14:paraId="05077B9E">
            <w:pPr>
              <w:jc w:val="both"/>
              <w:rPr>
                <w:rFonts w:hint="eastAsia"/>
                <w:b w:val="0"/>
                <w:bCs w:val="0"/>
                <w:sz w:val="24"/>
                <w:szCs w:val="32"/>
                <w:vertAlign w:val="baseline"/>
              </w:rPr>
            </w:pPr>
            <w:r>
              <w:rPr>
                <w:rFonts w:hint="eastAsia" w:ascii="宋体" w:eastAsia="宋体"/>
                <w:b w:val="0"/>
                <w:sz w:val="24"/>
                <w:szCs w:val="24"/>
              </w:rPr>
              <w:t>★</w:t>
            </w:r>
            <w:r>
              <w:rPr>
                <w:rFonts w:hint="eastAsia"/>
                <w:b w:val="0"/>
                <w:bCs w:val="0"/>
                <w:sz w:val="24"/>
                <w:szCs w:val="32"/>
                <w:vertAlign w:val="baseline"/>
              </w:rPr>
              <w:t>2、室内地坪:采用优质防滑全瓷玻化砖，具有防滑、防水、防渗漏特点。（所使用材料需提供检测报告或者合格证）</w:t>
            </w:r>
          </w:p>
          <w:p w14:paraId="6480D613">
            <w:pPr>
              <w:jc w:val="both"/>
              <w:rPr>
                <w:rFonts w:hint="eastAsia" w:eastAsiaTheme="minorEastAsia"/>
                <w:b w:val="0"/>
                <w:bCs w:val="0"/>
                <w:sz w:val="24"/>
                <w:szCs w:val="32"/>
                <w:vertAlign w:val="baseline"/>
                <w:lang w:val="en-US" w:eastAsia="zh-CN"/>
              </w:rPr>
            </w:pPr>
            <w:r>
              <w:rPr>
                <w:rFonts w:hint="eastAsia"/>
                <w:b w:val="0"/>
                <w:bCs w:val="0"/>
                <w:sz w:val="24"/>
                <w:szCs w:val="32"/>
                <w:vertAlign w:val="baseline"/>
                <w:lang w:val="en-US" w:eastAsia="zh-CN"/>
              </w:rPr>
              <w:t>3</w:t>
            </w:r>
            <w:r>
              <w:rPr>
                <w:rFonts w:hint="eastAsia"/>
                <w:b w:val="0"/>
                <w:bCs w:val="0"/>
                <w:sz w:val="24"/>
                <w:szCs w:val="32"/>
                <w:vertAlign w:val="baseline"/>
              </w:rPr>
              <w:t>、吊顶：采用集成墙板吊顶</w:t>
            </w:r>
          </w:p>
          <w:p w14:paraId="74EB7524">
            <w:pPr>
              <w:jc w:val="both"/>
              <w:rPr>
                <w:rFonts w:hint="eastAsia"/>
                <w:b w:val="0"/>
                <w:bCs w:val="0"/>
                <w:sz w:val="24"/>
                <w:szCs w:val="32"/>
                <w:vertAlign w:val="baseline"/>
              </w:rPr>
            </w:pPr>
            <w:r>
              <w:rPr>
                <w:rFonts w:hint="eastAsia"/>
                <w:b w:val="0"/>
                <w:bCs w:val="0"/>
                <w:sz w:val="24"/>
                <w:szCs w:val="32"/>
                <w:vertAlign w:val="baseline"/>
                <w:lang w:val="en-US" w:eastAsia="zh-CN"/>
              </w:rPr>
              <w:t>4</w:t>
            </w:r>
            <w:r>
              <w:rPr>
                <w:rFonts w:hint="eastAsia"/>
                <w:b w:val="0"/>
                <w:bCs w:val="0"/>
                <w:sz w:val="24"/>
                <w:szCs w:val="32"/>
                <w:vertAlign w:val="baseline"/>
              </w:rPr>
              <w:t>、电气及控制要求:电控箱内设有漏保和断路器(国标)，保证使用用电安全。公共卫生间内设置照明开关、插座，方便管理人员生活电器的使用。</w:t>
            </w:r>
          </w:p>
          <w:p w14:paraId="73917DA0">
            <w:pPr>
              <w:jc w:val="both"/>
              <w:rPr>
                <w:rFonts w:hint="eastAsia"/>
                <w:b w:val="0"/>
                <w:bCs w:val="0"/>
                <w:sz w:val="24"/>
                <w:szCs w:val="32"/>
                <w:vertAlign w:val="baseline"/>
              </w:rPr>
            </w:pPr>
            <w:r>
              <w:rPr>
                <w:rFonts w:hint="eastAsia"/>
                <w:b w:val="0"/>
                <w:bCs w:val="0"/>
                <w:sz w:val="24"/>
                <w:szCs w:val="32"/>
                <w:vertAlign w:val="baseline"/>
                <w:lang w:val="en-US" w:eastAsia="zh-CN"/>
              </w:rPr>
              <w:t>5</w:t>
            </w:r>
            <w:r>
              <w:rPr>
                <w:rFonts w:hint="eastAsia"/>
                <w:b w:val="0"/>
                <w:bCs w:val="0"/>
                <w:sz w:val="24"/>
                <w:szCs w:val="32"/>
                <w:vertAlign w:val="baseline"/>
              </w:rPr>
              <w:t>、照明系统:LED节能照明灯，灯型美观，光线柔和自然，节能省电并保证照明度。</w:t>
            </w:r>
          </w:p>
          <w:p w14:paraId="1DC1FCF2">
            <w:pPr>
              <w:jc w:val="both"/>
              <w:rPr>
                <w:rFonts w:hint="eastAsia"/>
                <w:b w:val="0"/>
                <w:bCs w:val="0"/>
                <w:sz w:val="24"/>
                <w:szCs w:val="32"/>
                <w:vertAlign w:val="baseline"/>
              </w:rPr>
            </w:pPr>
            <w:r>
              <w:rPr>
                <w:rFonts w:hint="eastAsia" w:ascii="宋体" w:eastAsia="宋体"/>
                <w:b w:val="0"/>
                <w:sz w:val="24"/>
                <w:szCs w:val="24"/>
              </w:rPr>
              <w:t>★</w:t>
            </w:r>
            <w:r>
              <w:rPr>
                <w:rFonts w:hint="eastAsia" w:ascii="宋体" w:eastAsia="宋体"/>
                <w:b w:val="0"/>
                <w:sz w:val="24"/>
                <w:szCs w:val="24"/>
                <w:lang w:val="en-US" w:eastAsia="zh-CN"/>
              </w:rPr>
              <w:t>6</w:t>
            </w:r>
            <w:r>
              <w:rPr>
                <w:rFonts w:hint="eastAsia"/>
                <w:b w:val="0"/>
                <w:bCs w:val="0"/>
                <w:sz w:val="24"/>
                <w:szCs w:val="32"/>
                <w:vertAlign w:val="baseline"/>
              </w:rPr>
              <w:t>、公共卫生间配管理间、第三卫生间和独立厕间:采用优质陶瓷蹲便器或坐便器，美观，大气，易清洁，防破碎;冲水方式使用水箱冲水，耐用，节水，易维护;配备洗手台盆，不锈钢手纸盒，不锈钢地漏，衣帽钩，整容镜;设置独立排风配合自然排风，保证空气清新。（蹲便器，坐便器需提供检测报告或者合格证）</w:t>
            </w:r>
          </w:p>
          <w:p w14:paraId="1516E47A">
            <w:pPr>
              <w:pStyle w:val="2"/>
              <w:rPr>
                <w:rFonts w:hint="default" w:eastAsiaTheme="minorEastAsia"/>
                <w:lang w:val="en-US" w:eastAsia="zh-CN"/>
              </w:rPr>
            </w:pPr>
            <w:r>
              <w:rPr>
                <w:rFonts w:hint="eastAsia" w:ascii="宋体" w:eastAsia="宋体"/>
                <w:b w:val="0"/>
                <w:sz w:val="24"/>
                <w:szCs w:val="24"/>
              </w:rPr>
              <w:t>★</w:t>
            </w:r>
            <w:r>
              <w:rPr>
                <w:rFonts w:hint="eastAsia" w:eastAsia="宋体"/>
                <w:b w:val="0"/>
                <w:sz w:val="24"/>
                <w:szCs w:val="24"/>
                <w:lang w:val="en-US" w:eastAsia="zh-CN"/>
              </w:rPr>
              <w:t>7</w:t>
            </w:r>
            <w:r>
              <w:rPr>
                <w:rFonts w:hint="eastAsia"/>
                <w:b w:val="0"/>
                <w:bCs w:val="0"/>
                <w:sz w:val="24"/>
                <w:szCs w:val="32"/>
                <w:vertAlign w:val="baseline"/>
              </w:rPr>
              <w:t>、</w:t>
            </w:r>
            <w:r>
              <w:rPr>
                <w:rFonts w:hint="eastAsia"/>
                <w:b w:val="0"/>
                <w:bCs w:val="0"/>
                <w:sz w:val="24"/>
                <w:szCs w:val="32"/>
                <w:vertAlign w:val="baseline"/>
                <w:lang w:val="en-US" w:eastAsia="zh-CN"/>
              </w:rPr>
              <w:t>每个公共卫生间需要配备大1.5P空调一台，横条滚动显示屏，环卫工工具箱坐凳。</w:t>
            </w:r>
          </w:p>
          <w:p w14:paraId="1B6F2A60">
            <w:pPr>
              <w:jc w:val="both"/>
              <w:rPr>
                <w:rFonts w:hint="eastAsia"/>
                <w:b w:val="0"/>
                <w:bCs w:val="0"/>
                <w:sz w:val="24"/>
                <w:szCs w:val="32"/>
                <w:vertAlign w:val="baseline"/>
              </w:rPr>
            </w:pPr>
            <w:r>
              <w:rPr>
                <w:rFonts w:hint="eastAsia"/>
                <w:b w:val="0"/>
                <w:bCs w:val="0"/>
                <w:sz w:val="24"/>
                <w:szCs w:val="32"/>
                <w:vertAlign w:val="baseline"/>
              </w:rPr>
              <w:t>(五)公共卫生间水电系统</w:t>
            </w:r>
          </w:p>
          <w:p w14:paraId="27220156">
            <w:pPr>
              <w:jc w:val="both"/>
              <w:rPr>
                <w:rFonts w:hint="eastAsia"/>
                <w:b w:val="0"/>
                <w:bCs w:val="0"/>
                <w:sz w:val="24"/>
                <w:szCs w:val="32"/>
                <w:vertAlign w:val="baseline"/>
              </w:rPr>
            </w:pPr>
            <w:r>
              <w:rPr>
                <w:rFonts w:hint="eastAsia"/>
                <w:b w:val="0"/>
                <w:bCs w:val="0"/>
                <w:sz w:val="24"/>
                <w:szCs w:val="32"/>
                <w:vertAlign w:val="baseline"/>
              </w:rPr>
              <w:t>1、给水管采用PPR材质。</w:t>
            </w:r>
          </w:p>
          <w:p w14:paraId="54AE0F8F">
            <w:pPr>
              <w:jc w:val="both"/>
              <w:rPr>
                <w:rFonts w:hint="eastAsia"/>
                <w:b w:val="0"/>
                <w:bCs w:val="0"/>
                <w:sz w:val="24"/>
                <w:szCs w:val="32"/>
                <w:vertAlign w:val="baseline"/>
              </w:rPr>
            </w:pPr>
            <w:r>
              <w:rPr>
                <w:rFonts w:hint="eastAsia"/>
                <w:b w:val="0"/>
                <w:bCs w:val="0"/>
                <w:sz w:val="24"/>
                <w:szCs w:val="32"/>
                <w:vertAlign w:val="baseline"/>
              </w:rPr>
              <w:t>2、排污管采用PVC材质。</w:t>
            </w:r>
          </w:p>
          <w:p w14:paraId="3304B6AB">
            <w:pPr>
              <w:jc w:val="both"/>
              <w:rPr>
                <w:rFonts w:hint="eastAsia"/>
                <w:b w:val="0"/>
                <w:bCs w:val="0"/>
                <w:sz w:val="24"/>
                <w:szCs w:val="32"/>
                <w:vertAlign w:val="baseline"/>
              </w:rPr>
            </w:pPr>
            <w:r>
              <w:rPr>
                <w:rFonts w:hint="eastAsia"/>
                <w:b w:val="0"/>
                <w:bCs w:val="0"/>
                <w:sz w:val="24"/>
                <w:szCs w:val="32"/>
                <w:vertAlign w:val="baseline"/>
              </w:rPr>
              <w:t>3、供电方式:防水式隔离接入，220V/50Hz</w:t>
            </w:r>
          </w:p>
          <w:p w14:paraId="4EC9FDC0">
            <w:pPr>
              <w:jc w:val="both"/>
              <w:rPr>
                <w:rFonts w:hint="eastAsia"/>
                <w:b w:val="0"/>
                <w:bCs w:val="0"/>
                <w:sz w:val="24"/>
                <w:szCs w:val="32"/>
                <w:vertAlign w:val="baseline"/>
              </w:rPr>
            </w:pPr>
            <w:r>
              <w:rPr>
                <w:rFonts w:hint="eastAsia"/>
                <w:b w:val="0"/>
                <w:bCs w:val="0"/>
                <w:sz w:val="24"/>
                <w:szCs w:val="32"/>
                <w:vertAlign w:val="baseline"/>
              </w:rPr>
              <w:t>4、额定功率:5KW</w:t>
            </w:r>
          </w:p>
          <w:p w14:paraId="58B1DA0D">
            <w:pPr>
              <w:jc w:val="both"/>
              <w:rPr>
                <w:rFonts w:hint="eastAsia"/>
                <w:b w:val="0"/>
                <w:bCs w:val="0"/>
                <w:sz w:val="24"/>
                <w:szCs w:val="32"/>
                <w:vertAlign w:val="baseline"/>
              </w:rPr>
            </w:pPr>
            <w:r>
              <w:rPr>
                <w:rFonts w:hint="eastAsia"/>
                <w:b w:val="0"/>
                <w:bCs w:val="0"/>
                <w:sz w:val="24"/>
                <w:szCs w:val="32"/>
                <w:vertAlign w:val="baseline"/>
              </w:rPr>
              <w:t>5、漏电保护:漏电电流大于60mA时，漏电保护器动作。</w:t>
            </w:r>
          </w:p>
          <w:p w14:paraId="4AE48415">
            <w:pPr>
              <w:jc w:val="both"/>
              <w:rPr>
                <w:rFonts w:hint="eastAsia" w:eastAsiaTheme="minorEastAsia"/>
                <w:b w:val="0"/>
                <w:bCs w:val="0"/>
                <w:sz w:val="24"/>
                <w:szCs w:val="32"/>
                <w:vertAlign w:val="baseline"/>
                <w:lang w:val="en-US" w:eastAsia="zh-CN"/>
              </w:rPr>
            </w:pPr>
            <w:r>
              <w:rPr>
                <w:rFonts w:hint="eastAsia"/>
                <w:b w:val="0"/>
                <w:bCs w:val="0"/>
                <w:sz w:val="24"/>
                <w:szCs w:val="32"/>
                <w:vertAlign w:val="baseline"/>
              </w:rPr>
              <w:t>(六)</w:t>
            </w:r>
            <w:r>
              <w:rPr>
                <w:rFonts w:hint="eastAsia"/>
                <w:b w:val="0"/>
                <w:bCs w:val="0"/>
                <w:sz w:val="24"/>
                <w:szCs w:val="32"/>
                <w:vertAlign w:val="baseline"/>
                <w:lang w:val="en-US" w:eastAsia="zh-CN"/>
              </w:rPr>
              <w:t>基础</w:t>
            </w:r>
          </w:p>
          <w:p w14:paraId="4459E63E">
            <w:pPr>
              <w:pStyle w:val="2"/>
              <w:rPr>
                <w:rFonts w:hint="eastAsia"/>
                <w:lang w:val="zh-CN" w:eastAsia="zh-CN"/>
              </w:rPr>
            </w:pPr>
            <w:r>
              <w:rPr>
                <w:rFonts w:hint="eastAsia"/>
                <w:b w:val="0"/>
                <w:bCs w:val="0"/>
                <w:sz w:val="24"/>
                <w:szCs w:val="32"/>
                <w:vertAlign w:val="baseline"/>
              </w:rPr>
              <w:t>1、地坪基础:钢筋混凝土结构，混凝土标号不低于C30，垫层厚度100mmC15素砼</w:t>
            </w:r>
            <w:r>
              <w:rPr>
                <w:rFonts w:hint="eastAsia"/>
                <w:b w:val="0"/>
                <w:bCs w:val="0"/>
                <w:sz w:val="24"/>
                <w:szCs w:val="32"/>
                <w:vertAlign w:val="baseline"/>
                <w:lang w:eastAsia="zh-CN"/>
              </w:rPr>
              <w:t>。</w:t>
            </w:r>
            <w:r>
              <w:rPr>
                <w:rFonts w:hint="eastAsia"/>
                <w:b w:val="0"/>
                <w:bCs w:val="0"/>
                <w:sz w:val="24"/>
                <w:szCs w:val="32"/>
                <w:vertAlign w:val="baseline"/>
              </w:rPr>
              <w:t>钢结构预埋件锚板厚度不小于 15m</w:t>
            </w:r>
            <w:r>
              <w:rPr>
                <w:rFonts w:hint="eastAsia"/>
                <w:b w:val="0"/>
                <w:bCs w:val="0"/>
                <w:sz w:val="24"/>
                <w:szCs w:val="32"/>
                <w:vertAlign w:val="baseline"/>
                <w:lang w:val="en-US" w:eastAsia="zh-CN"/>
              </w:rPr>
              <w:t>m</w:t>
            </w:r>
            <w:r>
              <w:rPr>
                <w:rFonts w:hint="eastAsia"/>
                <w:b w:val="0"/>
                <w:bCs w:val="0"/>
                <w:sz w:val="24"/>
                <w:szCs w:val="32"/>
                <w:vertAlign w:val="baseline"/>
              </w:rPr>
              <w:t>，锚筋直径不小于</w:t>
            </w:r>
            <w:r>
              <w:rPr>
                <w:rFonts w:hint="eastAsia"/>
                <w:b w:val="0"/>
                <w:bCs w:val="0"/>
                <w:sz w:val="24"/>
                <w:szCs w:val="32"/>
                <w:vertAlign w:val="baseline"/>
                <w:lang w:val="en-US" w:eastAsia="zh-CN"/>
              </w:rPr>
              <w:t>12</w:t>
            </w:r>
            <w:r>
              <w:rPr>
                <w:rFonts w:hint="eastAsia"/>
                <w:b w:val="0"/>
                <w:bCs w:val="0"/>
                <w:sz w:val="24"/>
                <w:szCs w:val="32"/>
                <w:vertAlign w:val="baseline"/>
              </w:rPr>
              <w:t>mm，数量不少于10根，横向筋直径不小于1</w:t>
            </w:r>
            <w:r>
              <w:rPr>
                <w:rFonts w:hint="eastAsia"/>
                <w:b w:val="0"/>
                <w:bCs w:val="0"/>
                <w:sz w:val="24"/>
                <w:szCs w:val="32"/>
                <w:vertAlign w:val="baseline"/>
                <w:lang w:val="en-US" w:eastAsia="zh-CN"/>
              </w:rPr>
              <w:t>0</w:t>
            </w:r>
            <w:r>
              <w:rPr>
                <w:rFonts w:hint="eastAsia"/>
                <w:b w:val="0"/>
                <w:bCs w:val="0"/>
                <w:sz w:val="24"/>
                <w:szCs w:val="32"/>
                <w:vertAlign w:val="baseline"/>
              </w:rPr>
              <w:t>mm，数量不少于8根。预留检修口，并作防水处理。</w:t>
            </w:r>
          </w:p>
        </w:tc>
        <w:tc>
          <w:tcPr>
            <w:tcW w:w="1464" w:type="dxa"/>
            <w:vAlign w:val="center"/>
          </w:tcPr>
          <w:p w14:paraId="4534503B">
            <w:pPr>
              <w:jc w:val="center"/>
              <w:rPr>
                <w:sz w:val="24"/>
                <w:szCs w:val="32"/>
                <w:vertAlign w:val="baseline"/>
              </w:rPr>
            </w:pPr>
          </w:p>
        </w:tc>
      </w:tr>
    </w:tbl>
    <w:p w14:paraId="5960CE4F">
      <w:pPr>
        <w:spacing w:line="360" w:lineRule="auto"/>
        <w:jc w:val="center"/>
        <w:outlineLvl w:val="0"/>
        <w:rPr>
          <w:rFonts w:hint="eastAsia" w:ascii="宋体" w:hAnsi="宋体" w:eastAsia="宋体" w:cs="Times New Roman"/>
          <w:b/>
          <w:sz w:val="36"/>
          <w:szCs w:val="36"/>
        </w:rPr>
      </w:pPr>
    </w:p>
    <w:p w14:paraId="7C8A8E76">
      <w:pPr>
        <w:spacing w:line="360" w:lineRule="auto"/>
        <w:jc w:val="center"/>
        <w:outlineLvl w:val="0"/>
        <w:rPr>
          <w:rFonts w:hint="eastAsia" w:ascii="宋体" w:hAnsi="宋体" w:eastAsia="宋体" w:cs="Times New Roman"/>
          <w:b/>
          <w:sz w:val="36"/>
          <w:szCs w:val="36"/>
        </w:rPr>
        <w:sectPr>
          <w:footerReference r:id="rId3" w:type="default"/>
          <w:pgSz w:w="11906" w:h="16838"/>
          <w:pgMar w:top="1361" w:right="1361" w:bottom="1361" w:left="1361" w:header="851" w:footer="992" w:gutter="0"/>
          <w:cols w:space="720" w:num="1"/>
          <w:docGrid w:type="lines" w:linePitch="312" w:charSpace="0"/>
        </w:sectPr>
      </w:pPr>
    </w:p>
    <w:p w14:paraId="0D197DBC">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第四章 评审办法</w:t>
      </w:r>
    </w:p>
    <w:p w14:paraId="0EEFAE12">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5A764F39">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3B8DC4D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6DA5999D">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3D2881F6">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0D581BC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4D5F2F8D">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02C93C92">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8918AE5">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5A47105C">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65609348">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5B5D233B">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1A65BAE5">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80C5079">
      <w:pPr>
        <w:keepNext/>
        <w:keepLines/>
        <w:spacing w:before="160" w:after="160" w:line="480" w:lineRule="exact"/>
        <w:jc w:val="center"/>
        <w:textAlignment w:val="baseline"/>
        <w:outlineLvl w:val="1"/>
        <w:rPr>
          <w:rFonts w:ascii="宋体" w:hAnsi="宋体" w:eastAsia="宋体" w:cs="宋体"/>
          <w:kern w:val="0"/>
          <w:sz w:val="28"/>
          <w:szCs w:val="28"/>
        </w:rPr>
      </w:pPr>
      <w:bookmarkStart w:id="0" w:name="_Toc25143"/>
      <w:bookmarkStart w:id="1" w:name="_Toc78216791"/>
      <w:r>
        <w:rPr>
          <w:rFonts w:hint="eastAsia" w:ascii="宋体" w:hAnsi="宋体" w:eastAsia="宋体" w:cs="宋体"/>
          <w:kern w:val="0"/>
          <w:sz w:val="28"/>
          <w:szCs w:val="28"/>
        </w:rPr>
        <w:t>评标办法前附表</w:t>
      </w:r>
      <w:bookmarkEnd w:id="0"/>
      <w:bookmarkEnd w:id="1"/>
    </w:p>
    <w:tbl>
      <w:tblPr>
        <w:tblStyle w:val="20"/>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59"/>
        <w:gridCol w:w="2110"/>
        <w:gridCol w:w="5917"/>
      </w:tblGrid>
      <w:tr w14:paraId="596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D700B9C">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7D5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4D754195">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6140DB2F">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3BF0AFD3">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5A0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B0713D0">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88B1A7B">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41CD12F8">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2E439B21">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1431AC79">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5EE8F8E2">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4A4A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trPr>
        <w:tc>
          <w:tcPr>
            <w:tcW w:w="517" w:type="pct"/>
            <w:vMerge w:val="continue"/>
            <w:tcBorders>
              <w:left w:val="single" w:color="auto" w:sz="4" w:space="0"/>
              <w:right w:val="single" w:color="auto" w:sz="4" w:space="0"/>
            </w:tcBorders>
            <w:vAlign w:val="center"/>
          </w:tcPr>
          <w:p w14:paraId="3DA697AF">
            <w:pPr>
              <w:autoSpaceDE w:val="0"/>
              <w:autoSpaceDN w:val="0"/>
              <w:adjustRightInd w:val="0"/>
              <w:spacing w:line="400" w:lineRule="exact"/>
              <w:rPr>
                <w:rFonts w:hint="eastAsia"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69AF43A8">
            <w:pPr>
              <w:autoSpaceDE w:val="0"/>
              <w:autoSpaceDN w:val="0"/>
              <w:adjustRightInd w:val="0"/>
              <w:spacing w:line="400" w:lineRule="exact"/>
              <w:jc w:val="center"/>
              <w:rPr>
                <w:rFonts w:hint="eastAsia"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60F6AC0">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p>
        </w:tc>
        <w:tc>
          <w:tcPr>
            <w:tcW w:w="3053" w:type="pct"/>
            <w:tcBorders>
              <w:top w:val="single" w:color="auto" w:sz="4" w:space="0"/>
              <w:left w:val="single" w:color="auto" w:sz="4" w:space="0"/>
              <w:bottom w:val="single" w:color="auto" w:sz="4" w:space="0"/>
              <w:right w:val="single" w:color="auto" w:sz="4" w:space="0"/>
            </w:tcBorders>
            <w:vAlign w:val="center"/>
          </w:tcPr>
          <w:p w14:paraId="376F8A33">
            <w:pPr>
              <w:widowControl/>
              <w:spacing w:line="400" w:lineRule="exact"/>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r>
              <w:rPr>
                <w:rFonts w:hint="eastAsia" w:ascii="宋体" w:hAnsi="宋体" w:eastAsia="宋体" w:cs="宋体"/>
                <w:sz w:val="24"/>
                <w:szCs w:val="24"/>
                <w:lang w:val="en-US" w:eastAsia="zh-CN"/>
              </w:rPr>
              <w:t>供应商提供中小企业声明函。</w:t>
            </w:r>
          </w:p>
        </w:tc>
      </w:tr>
      <w:tr w14:paraId="715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17" w:type="pct"/>
            <w:vMerge w:val="continue"/>
            <w:tcBorders>
              <w:left w:val="single" w:color="auto" w:sz="4" w:space="0"/>
              <w:right w:val="single" w:color="auto" w:sz="4" w:space="0"/>
            </w:tcBorders>
            <w:vAlign w:val="center"/>
          </w:tcPr>
          <w:p w14:paraId="1A6A12DC">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2BF24767">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DB7A2C">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562DDAC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7D4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1F863D4B">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38750508">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1115C31">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2EC145D4">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67D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345788B4">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C098F5B">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485D5E">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5D667515">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785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790D78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50EB7D3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2D43D67">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4F2DA5CE">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BE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32C6D73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BED2907">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19EAC18F">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36E54206">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17EC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385DC890">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67F6E32">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4E318AF0">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3163CB68">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有法定代表人或其委托代理人签字或盖章并加盖单位公章</w:t>
            </w:r>
          </w:p>
        </w:tc>
      </w:tr>
      <w:tr w14:paraId="7EC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595A7F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D6B7CE4">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56DF7AC">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3E8192C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43B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6A47F674">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4638D8DD">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16A79BE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交货期</w:t>
            </w:r>
          </w:p>
        </w:tc>
        <w:tc>
          <w:tcPr>
            <w:tcW w:w="3053" w:type="pct"/>
            <w:tcBorders>
              <w:top w:val="single" w:color="auto" w:sz="4" w:space="0"/>
              <w:left w:val="single" w:color="auto" w:sz="4" w:space="0"/>
              <w:bottom w:val="single" w:color="auto" w:sz="4" w:space="0"/>
              <w:right w:val="single" w:color="auto" w:sz="4" w:space="0"/>
            </w:tcBorders>
            <w:vAlign w:val="center"/>
          </w:tcPr>
          <w:p w14:paraId="0F601A3F">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79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continue"/>
            <w:tcBorders>
              <w:left w:val="single" w:color="auto" w:sz="4" w:space="0"/>
              <w:right w:val="single" w:color="auto" w:sz="4" w:space="0"/>
            </w:tcBorders>
            <w:vAlign w:val="center"/>
          </w:tcPr>
          <w:p w14:paraId="29A53C28">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5B86370">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D113D">
            <w:pPr>
              <w:spacing w:after="0" w:afterLines="0" w:line="259" w:lineRule="auto"/>
              <w:ind w:right="108"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w:t>
            </w:r>
          </w:p>
        </w:tc>
        <w:tc>
          <w:tcPr>
            <w:tcW w:w="3053" w:type="pct"/>
            <w:tcBorders>
              <w:top w:val="single" w:color="auto" w:sz="4" w:space="0"/>
              <w:left w:val="single" w:color="auto" w:sz="4" w:space="0"/>
              <w:bottom w:val="single" w:color="auto" w:sz="4" w:space="0"/>
              <w:right w:val="single" w:color="auto" w:sz="4" w:space="0"/>
            </w:tcBorders>
            <w:vAlign w:val="center"/>
          </w:tcPr>
          <w:p w14:paraId="431E7824">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符合第二章“供应商须知前附表”规定</w:t>
            </w:r>
          </w:p>
        </w:tc>
      </w:tr>
      <w:tr w14:paraId="288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53C6311C">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2B58F4B">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7450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7545F470">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符合国家及行业相关规范和标准</w:t>
            </w:r>
          </w:p>
        </w:tc>
      </w:tr>
      <w:tr w14:paraId="236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0196B2E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7DC044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4874D1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41EA3C6F">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C9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57733970">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D4AD07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7867CBC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2705822C">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3E8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00BC035">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928FCE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D4AC3B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3406BF49">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56BA81D3">
      <w:pPr>
        <w:snapToGrid w:val="0"/>
        <w:spacing w:line="460" w:lineRule="exact"/>
        <w:ind w:left="1" w:firstLine="482" w:firstLineChars="200"/>
        <w:rPr>
          <w:rFonts w:ascii="宋体" w:hAnsi="宋体" w:eastAsia="宋体" w:cs="Times New Roman"/>
          <w:b/>
          <w:bCs/>
          <w:sz w:val="24"/>
          <w:szCs w:val="24"/>
        </w:rPr>
      </w:pPr>
    </w:p>
    <w:p w14:paraId="0449D28E">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47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64A56C6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4B69D42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E9390D7">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1A6354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E5DBDD4">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4B32C1B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C4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14B30FC">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59F5682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4D2011E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968B81">
            <w:pPr>
              <w:snapToGrid w:val="0"/>
              <w:spacing w:line="440" w:lineRule="exact"/>
              <w:jc w:val="center"/>
              <w:rPr>
                <w:rFonts w:ascii="宋体" w:hAnsi="宋体" w:eastAsia="宋体" w:cs="Times New Roman"/>
                <w:kern w:val="0"/>
                <w:sz w:val="24"/>
                <w:szCs w:val="24"/>
              </w:rPr>
            </w:pPr>
          </w:p>
        </w:tc>
        <w:tc>
          <w:tcPr>
            <w:tcW w:w="1275" w:type="dxa"/>
            <w:noWrap/>
            <w:vAlign w:val="center"/>
          </w:tcPr>
          <w:p w14:paraId="1B0BF27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7F5DC4AA">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7B948F50">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F077861">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504D566">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70216E63">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308E6CB2">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3BD45C3F">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87265E">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注：本项目专门面向中小微企业采购，评审中价格将均不予扣除。</w:t>
            </w:r>
          </w:p>
        </w:tc>
        <w:tc>
          <w:tcPr>
            <w:tcW w:w="838" w:type="dxa"/>
            <w:noWrap/>
            <w:vAlign w:val="center"/>
          </w:tcPr>
          <w:p w14:paraId="289C8416">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29E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50" w:type="dxa"/>
            <w:vMerge w:val="restart"/>
            <w:noWrap/>
            <w:vAlign w:val="center"/>
          </w:tcPr>
          <w:p w14:paraId="70F663B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1275" w:type="dxa"/>
            <w:noWrap/>
            <w:vAlign w:val="center"/>
          </w:tcPr>
          <w:p w14:paraId="16050B4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6121" w:type="dxa"/>
            <w:noWrap/>
            <w:vAlign w:val="top"/>
          </w:tcPr>
          <w:p w14:paraId="59D4216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招标文件要求的技术参数与投标人投标设备的技术参数偏离情况进行比较：投标设备全部技术参数指标符合招标文件要求得20分，标注★为关键参数项，有一项负偏离扣5分；非★项有一项负偏离扣2分，扣完为止。</w:t>
            </w:r>
          </w:p>
        </w:tc>
        <w:tc>
          <w:tcPr>
            <w:tcW w:w="838" w:type="dxa"/>
            <w:noWrap/>
            <w:vAlign w:val="center"/>
          </w:tcPr>
          <w:p w14:paraId="09556D4E">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14:paraId="7465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50" w:type="dxa"/>
            <w:vMerge w:val="continue"/>
            <w:noWrap/>
            <w:vAlign w:val="center"/>
          </w:tcPr>
          <w:p w14:paraId="0CD62EE7">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F4AA2F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产品情况</w:t>
            </w:r>
          </w:p>
        </w:tc>
        <w:tc>
          <w:tcPr>
            <w:tcW w:w="6121" w:type="dxa"/>
            <w:noWrap/>
            <w:vAlign w:val="top"/>
          </w:tcPr>
          <w:p w14:paraId="19673A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根据投标人或生产厂家提供的投标设备的品质、性能、技术指标以及货物的先进性、可靠性、安全性程度，结合操作的方便性、简易性、易维护程度进行综合评分：</w:t>
            </w:r>
          </w:p>
          <w:p w14:paraId="1A6A7EF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1.</w:t>
            </w:r>
            <w:r>
              <w:rPr>
                <w:rFonts w:hint="eastAsia" w:ascii="宋体" w:hAnsi="宋体" w:eastAsia="宋体" w:cs="Times New Roman"/>
                <w:kern w:val="2"/>
                <w:sz w:val="24"/>
                <w:szCs w:val="24"/>
                <w:lang w:val="en-US" w:eastAsia="zh-CN" w:bidi="ar-SA"/>
              </w:rPr>
              <w:t>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很完善，非常符合项目需求的得10分；</w:t>
            </w:r>
          </w:p>
          <w:p w14:paraId="6AEA5E0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一般，比较符合项目需求的得7分；</w:t>
            </w:r>
          </w:p>
          <w:p w14:paraId="00A904A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简洁，无法体现项目需求的得3分；</w:t>
            </w:r>
          </w:p>
        </w:tc>
        <w:tc>
          <w:tcPr>
            <w:tcW w:w="838" w:type="dxa"/>
            <w:noWrap/>
            <w:vAlign w:val="center"/>
          </w:tcPr>
          <w:p w14:paraId="1029C6FD">
            <w:pPr>
              <w:spacing w:before="156"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3BC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50" w:type="dxa"/>
            <w:vMerge w:val="continue"/>
            <w:noWrap/>
            <w:vAlign w:val="center"/>
          </w:tcPr>
          <w:p w14:paraId="463B7EC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0C37594">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产品质量保证措施</w:t>
            </w:r>
          </w:p>
        </w:tc>
        <w:tc>
          <w:tcPr>
            <w:tcW w:w="6121" w:type="dxa"/>
            <w:noWrap/>
            <w:vAlign w:val="center"/>
          </w:tcPr>
          <w:p w14:paraId="5E03EC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4F6B98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20分，有1项内容缺失扣5分；有1项内容不合理、不完整、不符合项目实际情况的扣3分。</w:t>
            </w:r>
          </w:p>
        </w:tc>
        <w:tc>
          <w:tcPr>
            <w:tcW w:w="838" w:type="dxa"/>
            <w:noWrap/>
            <w:vAlign w:val="center"/>
          </w:tcPr>
          <w:p w14:paraId="7D53814B">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20分</w:t>
            </w:r>
          </w:p>
        </w:tc>
      </w:tr>
      <w:tr w14:paraId="473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2CA8B1D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分）</w:t>
            </w:r>
          </w:p>
        </w:tc>
        <w:tc>
          <w:tcPr>
            <w:tcW w:w="1275" w:type="dxa"/>
            <w:noWrap/>
            <w:vAlign w:val="center"/>
          </w:tcPr>
          <w:p w14:paraId="2CE4B2A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4B8ABEF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投标人或生产厂家自 2022年1月1日至投标截止日期，每提供1个类似经营业绩计2分，最多计6分，未提供不计分。</w:t>
            </w:r>
          </w:p>
          <w:p w14:paraId="3239FE4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须提供经营业绩的合同扫描件（包括合同首页、金额页和盖章页），并标记同类产品，盖投标人公章。否则，不计分。</w:t>
            </w:r>
          </w:p>
        </w:tc>
        <w:tc>
          <w:tcPr>
            <w:tcW w:w="838" w:type="dxa"/>
            <w:noWrap/>
            <w:vAlign w:val="center"/>
          </w:tcPr>
          <w:p w14:paraId="4FD10AB9">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66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50" w:type="dxa"/>
            <w:vMerge w:val="continue"/>
            <w:noWrap/>
            <w:vAlign w:val="center"/>
          </w:tcPr>
          <w:p w14:paraId="3961E97B">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A677972">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优惠承诺</w:t>
            </w:r>
          </w:p>
        </w:tc>
        <w:tc>
          <w:tcPr>
            <w:tcW w:w="6121" w:type="dxa"/>
            <w:noWrap/>
            <w:vAlign w:val="center"/>
          </w:tcPr>
          <w:p w14:paraId="243DA24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优惠承诺完全符合本项目实际情况，确保依法依规，优惠合理，详实可行得7分；优惠承诺基本符合本项目实际情况，依法依规，优惠合理得4分；优惠承诺基本符合本项目实际情况，依法依规得1分。未提供不得分。</w:t>
            </w:r>
          </w:p>
        </w:tc>
        <w:tc>
          <w:tcPr>
            <w:tcW w:w="838" w:type="dxa"/>
            <w:noWrap/>
            <w:vAlign w:val="center"/>
          </w:tcPr>
          <w:p w14:paraId="0CDED5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r>
      <w:tr w14:paraId="0C2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50" w:type="dxa"/>
            <w:vMerge w:val="continue"/>
            <w:noWrap/>
            <w:vAlign w:val="center"/>
          </w:tcPr>
          <w:p w14:paraId="00C8BB5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2F8382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3C3E90B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6FA817B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第一档：方案思路清晰、合理、措施完善、科学、针对性强的计7分；</w:t>
            </w:r>
          </w:p>
          <w:p w14:paraId="3B2905D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第二档：方案思路较清晰、较合理、措施较完善、较科学、针对性较强的计4分；</w:t>
            </w:r>
          </w:p>
          <w:p w14:paraId="3F4599A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第三档：方案思路欠清晰、欠合理、措施欠完善、欠科学、针对性一般的计1分；</w:t>
            </w:r>
          </w:p>
          <w:p w14:paraId="743445BA">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0179C4FF">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bl>
    <w:p w14:paraId="5B324E98">
      <w:pPr>
        <w:spacing w:line="420" w:lineRule="exact"/>
        <w:rPr>
          <w:rFonts w:ascii="宋体" w:hAnsi="宋体" w:eastAsia="宋体" w:cs="Times New Roman"/>
          <w:b/>
          <w:bCs/>
          <w:sz w:val="24"/>
          <w:szCs w:val="24"/>
        </w:rPr>
      </w:pPr>
    </w:p>
    <w:p w14:paraId="2451CF45">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1F790E7A">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6F8B6913">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0A634E1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2022B56C">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2D24819B">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2" w:name="_Toc331669567"/>
      <w:bookmarkEnd w:id="2"/>
      <w:bookmarkStart w:id="3" w:name="_Toc7902"/>
      <w:bookmarkEnd w:id="3"/>
      <w:bookmarkStart w:id="4" w:name="_Toc269828235"/>
      <w:bookmarkEnd w:id="4"/>
      <w:bookmarkStart w:id="5" w:name="_Toc269828236"/>
      <w:r>
        <w:rPr>
          <w:rFonts w:hint="eastAsia" w:ascii="宋体" w:hAnsi="宋体" w:eastAsia="宋体" w:cs="Times New Roman"/>
          <w:b/>
          <w:bCs/>
          <w:kern w:val="44"/>
          <w:sz w:val="32"/>
          <w:szCs w:val="32"/>
        </w:rPr>
        <w:t>合同主要条款</w:t>
      </w:r>
      <w:bookmarkEnd w:id="5"/>
      <w:r>
        <w:rPr>
          <w:rFonts w:hint="eastAsia" w:ascii="宋体" w:hAnsi="宋体" w:eastAsia="宋体" w:cs="Times New Roman"/>
          <w:b/>
          <w:bCs/>
          <w:kern w:val="44"/>
          <w:sz w:val="32"/>
          <w:szCs w:val="32"/>
        </w:rPr>
        <w:t>及格式</w:t>
      </w:r>
    </w:p>
    <w:p w14:paraId="0754EB7E">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05FFE60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3DF245D0">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1E7D1D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3F97AA6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0"/>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088"/>
        <w:gridCol w:w="2183"/>
        <w:gridCol w:w="2334"/>
        <w:gridCol w:w="2023"/>
      </w:tblGrid>
      <w:tr w14:paraId="1BF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1E6AE5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65CE17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774CEDD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5FE994B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449966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120E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42CC03C2">
            <w:pPr>
              <w:spacing w:line="500" w:lineRule="exact"/>
              <w:jc w:val="center"/>
              <w:rPr>
                <w:rFonts w:ascii="仿宋" w:hAnsi="仿宋" w:eastAsia="仿宋" w:cs="Times New Roman"/>
                <w:color w:val="000000"/>
                <w:sz w:val="24"/>
                <w:szCs w:val="24"/>
              </w:rPr>
            </w:pPr>
          </w:p>
        </w:tc>
        <w:tc>
          <w:tcPr>
            <w:tcW w:w="570" w:type="pct"/>
            <w:noWrap/>
            <w:vAlign w:val="center"/>
          </w:tcPr>
          <w:p w14:paraId="0076FB05">
            <w:pPr>
              <w:spacing w:line="500" w:lineRule="exact"/>
              <w:jc w:val="center"/>
              <w:rPr>
                <w:rFonts w:ascii="楷体" w:hAnsi="楷体" w:eastAsia="楷体" w:cs="Times New Roman"/>
                <w:color w:val="000000"/>
                <w:sz w:val="24"/>
                <w:szCs w:val="24"/>
              </w:rPr>
            </w:pPr>
          </w:p>
        </w:tc>
        <w:tc>
          <w:tcPr>
            <w:tcW w:w="1144" w:type="pct"/>
            <w:noWrap/>
            <w:vAlign w:val="center"/>
          </w:tcPr>
          <w:p w14:paraId="661B52B0">
            <w:pPr>
              <w:spacing w:line="500" w:lineRule="exact"/>
              <w:jc w:val="center"/>
              <w:rPr>
                <w:rFonts w:ascii="仿宋" w:hAnsi="仿宋" w:eastAsia="仿宋" w:cs="Times New Roman"/>
                <w:color w:val="000000"/>
                <w:sz w:val="24"/>
                <w:szCs w:val="24"/>
              </w:rPr>
            </w:pPr>
          </w:p>
        </w:tc>
        <w:tc>
          <w:tcPr>
            <w:tcW w:w="1223" w:type="pct"/>
            <w:noWrap/>
            <w:vAlign w:val="center"/>
          </w:tcPr>
          <w:p w14:paraId="61E4381D">
            <w:pPr>
              <w:spacing w:line="500" w:lineRule="exact"/>
              <w:jc w:val="center"/>
              <w:rPr>
                <w:rFonts w:ascii="仿宋" w:hAnsi="仿宋" w:eastAsia="仿宋" w:cs="Times New Roman"/>
                <w:color w:val="000000"/>
                <w:sz w:val="24"/>
                <w:szCs w:val="24"/>
              </w:rPr>
            </w:pPr>
          </w:p>
        </w:tc>
        <w:tc>
          <w:tcPr>
            <w:tcW w:w="1059" w:type="pct"/>
            <w:noWrap/>
            <w:vAlign w:val="center"/>
          </w:tcPr>
          <w:p w14:paraId="54CAF6FC">
            <w:pPr>
              <w:spacing w:line="500" w:lineRule="exact"/>
              <w:jc w:val="center"/>
              <w:rPr>
                <w:rFonts w:ascii="仿宋" w:hAnsi="仿宋" w:eastAsia="仿宋" w:cs="Times New Roman"/>
                <w:color w:val="000000"/>
                <w:sz w:val="24"/>
                <w:szCs w:val="24"/>
              </w:rPr>
            </w:pPr>
          </w:p>
        </w:tc>
      </w:tr>
      <w:tr w14:paraId="154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48D988E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67231BFE">
            <w:pPr>
              <w:widowControl/>
              <w:jc w:val="left"/>
              <w:textAlignment w:val="center"/>
              <w:rPr>
                <w:rFonts w:ascii="宋体" w:hAnsi="宋体" w:eastAsia="宋体" w:cs="宋体"/>
                <w:color w:val="000000"/>
                <w:sz w:val="22"/>
              </w:rPr>
            </w:pPr>
          </w:p>
        </w:tc>
      </w:tr>
    </w:tbl>
    <w:p w14:paraId="06C5642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203B9F8C">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7A3A0E8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056436A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11233B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87886B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2DEB6C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2670C63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18849F23">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0D37C419">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47B8172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B3860CB">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5A5EA21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6CCCC7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283B6C1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BC484F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487B08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19BD80C2">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6FB17B0A">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00791DD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24CFDC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6A68BC8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49F2131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0F82E0E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6F0788A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7DEF1F7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697F957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6584D06E">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226963B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221C0F3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00A1CDE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1158523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054CFE4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33A8B95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0E01B8ED">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乙 方：</w:t>
      </w:r>
    </w:p>
    <w:p w14:paraId="3B0A222B">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地  址：</w:t>
      </w:r>
    </w:p>
    <w:p w14:paraId="4DD2BD1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电  话：</w:t>
      </w:r>
    </w:p>
    <w:p w14:paraId="0FE98F6A">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开户行：</w:t>
      </w:r>
    </w:p>
    <w:p w14:paraId="48D39B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帐  号：  </w:t>
      </w:r>
    </w:p>
    <w:p w14:paraId="243FD8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委托人签字：                    委托人签字：</w:t>
      </w:r>
    </w:p>
    <w:p w14:paraId="3479BF26">
      <w:pPr>
        <w:spacing w:line="560" w:lineRule="exact"/>
        <w:rPr>
          <w:rFonts w:ascii="仿宋" w:hAnsi="仿宋" w:eastAsia="仿宋" w:cs="Times New Roman"/>
          <w:color w:val="000000"/>
          <w:sz w:val="28"/>
          <w:szCs w:val="28"/>
        </w:rPr>
      </w:pPr>
    </w:p>
    <w:p w14:paraId="623DE24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F14868A">
      <w:pPr>
        <w:spacing w:line="560" w:lineRule="exact"/>
        <w:ind w:firstLine="638" w:firstLineChars="228"/>
        <w:rPr>
          <w:rFonts w:ascii="仿宋_GB2312" w:hAnsi="仿宋_GB2312" w:eastAsia="仿宋_GB2312" w:cs="仿宋_GB2312"/>
          <w:sz w:val="28"/>
          <w:szCs w:val="28"/>
        </w:rPr>
      </w:pPr>
    </w:p>
    <w:p w14:paraId="62027FD8">
      <w:pPr>
        <w:spacing w:line="560" w:lineRule="exact"/>
        <w:ind w:firstLine="638" w:firstLineChars="228"/>
        <w:rPr>
          <w:rFonts w:ascii="仿宋_GB2312" w:hAnsi="仿宋_GB2312" w:eastAsia="仿宋_GB2312" w:cs="仿宋_GB2312"/>
          <w:sz w:val="28"/>
          <w:szCs w:val="28"/>
        </w:rPr>
      </w:pPr>
    </w:p>
    <w:p w14:paraId="35571BD0">
      <w:pPr>
        <w:spacing w:line="560" w:lineRule="exact"/>
        <w:ind w:firstLine="638" w:firstLineChars="228"/>
        <w:rPr>
          <w:rFonts w:ascii="仿宋_GB2312" w:hAnsi="仿宋_GB2312" w:eastAsia="仿宋_GB2312" w:cs="仿宋_GB2312"/>
          <w:sz w:val="28"/>
          <w:szCs w:val="28"/>
        </w:rPr>
      </w:pPr>
    </w:p>
    <w:p w14:paraId="3976D923">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408E9221">
      <w:pPr>
        <w:widowControl/>
        <w:shd w:val="clear" w:color="auto" w:fill="FFFFFF"/>
        <w:spacing w:line="360" w:lineRule="auto"/>
        <w:ind w:firstLine="1911" w:firstLineChars="595"/>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电子化响应文件内容及格式</w:t>
      </w:r>
    </w:p>
    <w:p w14:paraId="2EEAE6D6">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BB4ABD7">
      <w:pPr>
        <w:spacing w:line="360" w:lineRule="auto"/>
        <w:jc w:val="center"/>
        <w:rPr>
          <w:rFonts w:ascii="宋体" w:hAnsi="宋体" w:eastAsia="宋体" w:cs="Times New Roman"/>
          <w:sz w:val="44"/>
          <w:szCs w:val="44"/>
        </w:rPr>
      </w:pPr>
    </w:p>
    <w:p w14:paraId="62ED2CC9">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7FD6BAE3">
      <w:pPr>
        <w:spacing w:line="480" w:lineRule="atLeast"/>
        <w:ind w:firstLine="567"/>
        <w:textAlignment w:val="baseline"/>
        <w:rPr>
          <w:rFonts w:ascii="宋体" w:hAnsi="宋体" w:eastAsia="宋体" w:cs="宋体"/>
          <w:sz w:val="28"/>
          <w:szCs w:val="28"/>
        </w:rPr>
      </w:pPr>
    </w:p>
    <w:p w14:paraId="0C2D71E4">
      <w:pPr>
        <w:spacing w:line="480" w:lineRule="atLeast"/>
        <w:ind w:firstLine="567"/>
        <w:textAlignment w:val="baseline"/>
        <w:rPr>
          <w:rFonts w:ascii="宋体" w:hAnsi="宋体" w:eastAsia="宋体" w:cs="宋体"/>
          <w:sz w:val="28"/>
          <w:szCs w:val="28"/>
        </w:rPr>
      </w:pPr>
    </w:p>
    <w:p w14:paraId="7074FB62">
      <w:pPr>
        <w:spacing w:line="360" w:lineRule="auto"/>
        <w:jc w:val="center"/>
        <w:rPr>
          <w:rFonts w:ascii="宋体" w:hAnsi="宋体" w:eastAsia="宋体" w:cs="Times New Roman"/>
          <w:b/>
          <w:bCs/>
          <w:sz w:val="72"/>
          <w:szCs w:val="72"/>
        </w:rPr>
      </w:pPr>
      <w:r>
        <w:rPr>
          <w:rFonts w:hint="eastAsia" w:ascii="宋体" w:hAnsi="宋体" w:eastAsia="宋体" w:cs="Times New Roman"/>
          <w:b/>
          <w:bCs/>
          <w:sz w:val="72"/>
          <w:szCs w:val="72"/>
        </w:rPr>
        <w:t>竞争性磋商响应文件</w:t>
      </w:r>
    </w:p>
    <w:p w14:paraId="5D35A449">
      <w:pPr>
        <w:widowControl/>
        <w:spacing w:line="360" w:lineRule="auto"/>
        <w:rPr>
          <w:rFonts w:ascii="宋体" w:hAnsi="宋体" w:eastAsia="宋体" w:cs="Times New Roman"/>
          <w:b/>
          <w:bCs/>
          <w:kern w:val="0"/>
          <w:sz w:val="30"/>
          <w:szCs w:val="30"/>
        </w:rPr>
      </w:pPr>
    </w:p>
    <w:p w14:paraId="40030627">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24DED12F">
      <w:pPr>
        <w:widowControl/>
        <w:spacing w:line="360" w:lineRule="auto"/>
        <w:jc w:val="center"/>
        <w:rPr>
          <w:rFonts w:ascii="宋体" w:hAnsi="宋体" w:eastAsia="宋体" w:cs="Times New Roman"/>
          <w:b/>
          <w:bCs/>
          <w:sz w:val="28"/>
          <w:szCs w:val="28"/>
        </w:rPr>
      </w:pPr>
    </w:p>
    <w:p w14:paraId="2C8C9375">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1F920AC6">
      <w:pPr>
        <w:spacing w:line="360" w:lineRule="auto"/>
        <w:jc w:val="center"/>
        <w:rPr>
          <w:rFonts w:ascii="宋体" w:hAnsi="宋体" w:eastAsia="宋体" w:cs="Times New Roman"/>
          <w:sz w:val="32"/>
          <w:szCs w:val="32"/>
        </w:rPr>
      </w:pPr>
    </w:p>
    <w:p w14:paraId="3A4CC1A7">
      <w:pPr>
        <w:spacing w:after="120" w:line="360" w:lineRule="auto"/>
        <w:rPr>
          <w:rFonts w:ascii="宋体" w:hAnsi="宋体" w:eastAsia="宋体" w:cs="Times New Roman"/>
          <w:kern w:val="0"/>
          <w:sz w:val="28"/>
          <w:szCs w:val="28"/>
        </w:rPr>
      </w:pPr>
    </w:p>
    <w:p w14:paraId="3EA87F5D">
      <w:pPr>
        <w:spacing w:before="100" w:beforeAutospacing="1" w:after="120" w:line="360" w:lineRule="auto"/>
        <w:ind w:left="420" w:firstLine="420"/>
        <w:rPr>
          <w:rFonts w:ascii="宋体" w:hAnsi="宋体" w:eastAsia="宋体" w:cs="Times New Roman"/>
          <w:kern w:val="0"/>
          <w:sz w:val="20"/>
          <w:szCs w:val="21"/>
        </w:rPr>
      </w:pPr>
    </w:p>
    <w:p w14:paraId="55F3834F">
      <w:pPr>
        <w:spacing w:before="100" w:beforeAutospacing="1" w:after="120" w:line="360" w:lineRule="auto"/>
        <w:ind w:left="420" w:firstLine="420"/>
        <w:rPr>
          <w:rFonts w:ascii="宋体" w:hAnsi="宋体" w:eastAsia="宋体" w:cs="Times New Roman"/>
          <w:kern w:val="0"/>
          <w:sz w:val="20"/>
          <w:szCs w:val="21"/>
        </w:rPr>
      </w:pPr>
    </w:p>
    <w:p w14:paraId="115D95E8">
      <w:pPr>
        <w:spacing w:line="360" w:lineRule="auto"/>
        <w:rPr>
          <w:rFonts w:ascii="宋体" w:hAnsi="宋体" w:eastAsia="宋体" w:cs="Times New Roman"/>
          <w:kern w:val="0"/>
          <w:sz w:val="18"/>
          <w:szCs w:val="18"/>
          <w:shd w:val="clear" w:color="auto" w:fill="FFFFFF"/>
        </w:rPr>
      </w:pPr>
    </w:p>
    <w:p w14:paraId="329DA293">
      <w:pPr>
        <w:spacing w:line="360" w:lineRule="auto"/>
        <w:ind w:firstLine="420"/>
        <w:rPr>
          <w:rFonts w:ascii="宋体" w:hAnsi="宋体" w:eastAsia="宋体" w:cs="宋体"/>
          <w:b/>
          <w:kern w:val="1"/>
          <w:sz w:val="24"/>
          <w:szCs w:val="21"/>
        </w:rPr>
      </w:pPr>
    </w:p>
    <w:p w14:paraId="5B61DF13">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磋商响应供应商名称：（盖单位公章）</w:t>
      </w:r>
    </w:p>
    <w:p w14:paraId="1ABDC4E5">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法定代表人：（签字或盖章）</w:t>
      </w:r>
    </w:p>
    <w:p w14:paraId="59D8FF3E">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6" w:name="_Toc223432389"/>
      <w:bookmarkEnd w:id="6"/>
      <w:bookmarkStart w:id="7" w:name="_Toc171073044"/>
      <w:bookmarkEnd w:id="7"/>
      <w:bookmarkStart w:id="8" w:name="_Toc169921409"/>
      <w:bookmarkEnd w:id="8"/>
      <w:bookmarkStart w:id="9" w:name="_Toc171073209"/>
      <w:bookmarkEnd w:id="9"/>
    </w:p>
    <w:p w14:paraId="7CF359B0">
      <w:pPr>
        <w:spacing w:line="480" w:lineRule="atLeast"/>
        <w:ind w:firstLine="567"/>
        <w:textAlignment w:val="baseline"/>
        <w:rPr>
          <w:rFonts w:ascii="宋体" w:hAnsi="宋体" w:eastAsia="宋体" w:cs="宋体"/>
          <w:sz w:val="28"/>
          <w:szCs w:val="28"/>
        </w:rPr>
      </w:pPr>
    </w:p>
    <w:p w14:paraId="7742BED5">
      <w:pPr>
        <w:widowControl/>
        <w:spacing w:line="360" w:lineRule="auto"/>
        <w:ind w:firstLine="480"/>
        <w:jc w:val="center"/>
        <w:rPr>
          <w:rFonts w:hint="eastAsia" w:ascii="宋体" w:hAnsi="宋体" w:eastAsia="宋体" w:cs="Times New Roman"/>
          <w:kern w:val="0"/>
          <w:sz w:val="48"/>
          <w:szCs w:val="48"/>
        </w:rPr>
      </w:pPr>
    </w:p>
    <w:p w14:paraId="34C6BFBC">
      <w:pPr>
        <w:widowControl/>
        <w:spacing w:line="360" w:lineRule="auto"/>
        <w:ind w:firstLine="480"/>
        <w:jc w:val="center"/>
        <w:rPr>
          <w:rFonts w:ascii="宋体" w:hAnsi="宋体" w:eastAsia="宋体" w:cs="Times New Roman"/>
          <w:kern w:val="0"/>
          <w:sz w:val="48"/>
          <w:szCs w:val="48"/>
        </w:rPr>
      </w:pPr>
      <w:r>
        <w:rPr>
          <w:rFonts w:hint="eastAsia" w:ascii="宋体" w:hAnsi="宋体" w:eastAsia="宋体" w:cs="Times New Roman"/>
          <w:kern w:val="0"/>
          <w:sz w:val="48"/>
          <w:szCs w:val="48"/>
        </w:rPr>
        <w:t>目录</w:t>
      </w:r>
    </w:p>
    <w:p w14:paraId="3AA2F4C0">
      <w:pPr>
        <w:widowControl/>
        <w:spacing w:line="360" w:lineRule="auto"/>
        <w:jc w:val="left"/>
        <w:rPr>
          <w:rFonts w:ascii="宋体" w:hAnsi="宋体" w:eastAsia="宋体" w:cs="Times New Roman"/>
          <w:kern w:val="0"/>
          <w:sz w:val="24"/>
          <w:szCs w:val="24"/>
        </w:rPr>
      </w:pPr>
    </w:p>
    <w:p w14:paraId="32E3E1DF">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一、综合标</w:t>
      </w:r>
    </w:p>
    <w:p w14:paraId="1956CE9D">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、法定代表人身份证明书</w:t>
      </w:r>
    </w:p>
    <w:p w14:paraId="0DD3877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、磋商响应函</w:t>
      </w:r>
    </w:p>
    <w:p w14:paraId="35242CA9">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、首次报价一览表</w:t>
      </w:r>
    </w:p>
    <w:p w14:paraId="24BAB948">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4、资格审查资料</w:t>
      </w:r>
    </w:p>
    <w:p w14:paraId="31BBFB0A">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5、中小企业声明函</w:t>
      </w:r>
    </w:p>
    <w:p w14:paraId="7B99B0C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6、残疾人福利性单位声明函</w:t>
      </w:r>
    </w:p>
    <w:p w14:paraId="581113F4">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、监狱企业证明文件</w:t>
      </w:r>
    </w:p>
    <w:p w14:paraId="39A31BE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、人员培训及售后服务承诺</w:t>
      </w:r>
    </w:p>
    <w:p w14:paraId="061ABC97">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二、技术标</w:t>
      </w:r>
    </w:p>
    <w:p w14:paraId="2753D4F7">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、磋商设备合格文件</w:t>
      </w:r>
    </w:p>
    <w:p w14:paraId="545902B3">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、磋商报价表：</w:t>
      </w:r>
    </w:p>
    <w:p w14:paraId="01D2A419">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1）磋商报价明细表；</w:t>
      </w:r>
    </w:p>
    <w:p w14:paraId="197F6AA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2）技术参数偏离表；</w:t>
      </w:r>
    </w:p>
    <w:p w14:paraId="718CA2BB">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3）商务响应表；</w:t>
      </w:r>
    </w:p>
    <w:p w14:paraId="6B458A0F">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、磋商响应供应商可提交的其他磋商资料</w:t>
      </w:r>
    </w:p>
    <w:p w14:paraId="11F57ACE">
      <w:pPr>
        <w:spacing w:line="360" w:lineRule="auto"/>
        <w:jc w:val="center"/>
        <w:rPr>
          <w:rFonts w:ascii="宋体" w:hAnsi="宋体" w:eastAsia="宋体" w:cs="Times New Roman"/>
          <w:sz w:val="24"/>
          <w:szCs w:val="24"/>
        </w:rPr>
      </w:pPr>
      <w:r>
        <w:rPr>
          <w:rFonts w:ascii="宋体" w:hAnsi="宋体" w:eastAsia="宋体" w:cs="Times New Roman"/>
          <w:b/>
          <w:bCs/>
          <w:sz w:val="32"/>
          <w:szCs w:val="32"/>
        </w:rPr>
        <w:br w:type="page"/>
      </w:r>
      <w:r>
        <w:rPr>
          <w:rFonts w:ascii="宋体" w:hAnsi="宋体" w:eastAsia="宋体" w:cs="Times New Roman"/>
          <w:b/>
          <w:bCs/>
          <w:sz w:val="32"/>
          <w:szCs w:val="32"/>
        </w:rPr>
        <w:t>1</w:t>
      </w:r>
      <w:r>
        <w:rPr>
          <w:rFonts w:hint="eastAsia" w:ascii="宋体" w:hAnsi="宋体" w:eastAsia="宋体" w:cs="Times New Roman"/>
          <w:b/>
          <w:bCs/>
          <w:sz w:val="32"/>
          <w:szCs w:val="32"/>
        </w:rPr>
        <w:t>、法定代表人身份证明书</w:t>
      </w:r>
    </w:p>
    <w:p w14:paraId="0D9AB727">
      <w:pPr>
        <w:spacing w:line="440" w:lineRule="exact"/>
        <w:rPr>
          <w:rFonts w:ascii="宋体" w:hAnsi="宋体" w:eastAsia="宋体" w:cs="Times New Roman"/>
          <w:b/>
          <w:bCs/>
          <w:szCs w:val="21"/>
        </w:rPr>
      </w:pPr>
    </w:p>
    <w:p w14:paraId="16417393">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7D125FA7">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B905436">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9BA54C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4CAB90F5">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ascii="宋体" w:hAnsi="宋体" w:eastAsia="宋体" w:cs="Times New Roman"/>
          <w:sz w:val="24"/>
          <w:szCs w:val="24"/>
          <w:u w:val="single"/>
        </w:rPr>
        <w:tab/>
      </w:r>
    </w:p>
    <w:p w14:paraId="69D00AD3">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ascii="宋体" w:hAnsi="宋体" w:eastAsia="宋体" w:cs="Times New Roman"/>
          <w:sz w:val="24"/>
          <w:szCs w:val="24"/>
          <w:u w:val="single"/>
        </w:rPr>
        <w:tab/>
      </w:r>
    </w:p>
    <w:p w14:paraId="2E2C5321">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72F43FD">
      <w:pPr>
        <w:spacing w:line="480" w:lineRule="auto"/>
        <w:ind w:firstLine="610"/>
        <w:rPr>
          <w:rFonts w:ascii="宋体" w:hAnsi="宋体" w:eastAsia="宋体" w:cs="Times New Roman"/>
          <w:sz w:val="24"/>
          <w:szCs w:val="24"/>
        </w:rPr>
      </w:pPr>
    </w:p>
    <w:p w14:paraId="58383338">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F2494D8">
      <w:pPr>
        <w:spacing w:line="480" w:lineRule="auto"/>
        <w:ind w:firstLine="5040" w:firstLineChars="2100"/>
        <w:rPr>
          <w:rFonts w:ascii="宋体" w:hAnsi="宋体" w:eastAsia="宋体" w:cs="Times New Roman"/>
          <w:sz w:val="24"/>
          <w:szCs w:val="24"/>
        </w:rPr>
      </w:pPr>
    </w:p>
    <w:p w14:paraId="18B6C972">
      <w:pPr>
        <w:spacing w:line="480" w:lineRule="auto"/>
        <w:ind w:firstLine="5040" w:firstLineChars="2100"/>
        <w:rPr>
          <w:rFonts w:ascii="宋体" w:hAnsi="宋体" w:eastAsia="宋体" w:cs="Times New Roman"/>
          <w:sz w:val="24"/>
          <w:szCs w:val="24"/>
        </w:rPr>
      </w:pPr>
    </w:p>
    <w:p w14:paraId="739D1588">
      <w:pPr>
        <w:spacing w:line="480" w:lineRule="auto"/>
        <w:ind w:firstLine="5040" w:firstLineChars="2100"/>
        <w:rPr>
          <w:rFonts w:ascii="宋体" w:hAnsi="宋体" w:eastAsia="宋体" w:cs="Times New Roman"/>
          <w:sz w:val="24"/>
          <w:szCs w:val="24"/>
        </w:rPr>
      </w:pPr>
    </w:p>
    <w:p w14:paraId="3E37DCA5">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7C4428A9">
      <w:pPr>
        <w:spacing w:line="360" w:lineRule="auto"/>
        <w:ind w:firstLine="3967" w:firstLineChars="1653"/>
        <w:jc w:val="left"/>
        <w:rPr>
          <w:rFonts w:ascii="宋体" w:hAnsi="宋体" w:eastAsia="宋体" w:cs="Times New Roman"/>
          <w:sz w:val="24"/>
          <w:szCs w:val="24"/>
        </w:rPr>
      </w:pPr>
    </w:p>
    <w:p w14:paraId="71FEC756">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42B21C1">
      <w:pPr>
        <w:spacing w:line="480" w:lineRule="auto"/>
        <w:ind w:right="480"/>
        <w:jc w:val="center"/>
        <w:rPr>
          <w:rFonts w:ascii="宋体" w:hAnsi="宋体" w:eastAsia="宋体" w:cs="Times New Roman"/>
          <w:b/>
          <w:bCs/>
          <w:sz w:val="24"/>
          <w:szCs w:val="24"/>
        </w:rPr>
      </w:pPr>
    </w:p>
    <w:p w14:paraId="24C4735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2F09D284">
      <w:pPr>
        <w:jc w:val="center"/>
        <w:rPr>
          <w:rFonts w:ascii="宋体" w:hAnsi="宋体" w:eastAsia="宋体" w:cs="Times New Roman"/>
          <w:b/>
          <w:bCs/>
          <w:sz w:val="32"/>
          <w:szCs w:val="32"/>
        </w:rPr>
      </w:pPr>
      <w:bookmarkStart w:id="10" w:name="_Toc223432391"/>
      <w:bookmarkEnd w:id="10"/>
      <w:bookmarkStart w:id="11" w:name="_Toc171073046"/>
      <w:bookmarkEnd w:id="11"/>
      <w:bookmarkStart w:id="12" w:name="_Toc171073211"/>
      <w:bookmarkEnd w:id="12"/>
      <w:bookmarkStart w:id="13" w:name="_Toc169921411"/>
      <w:bookmarkEnd w:id="13"/>
      <w:r>
        <w:rPr>
          <w:rFonts w:ascii="宋体" w:hAnsi="宋体" w:eastAsia="宋体" w:cs="Times New Roman"/>
          <w:b/>
          <w:bCs/>
          <w:sz w:val="32"/>
          <w:szCs w:val="32"/>
        </w:rPr>
        <w:br w:type="page"/>
      </w:r>
      <w:r>
        <w:rPr>
          <w:rFonts w:ascii="宋体" w:hAnsi="宋体" w:eastAsia="宋体" w:cs="Times New Roman"/>
          <w:b/>
          <w:bCs/>
          <w:sz w:val="32"/>
          <w:szCs w:val="32"/>
        </w:rPr>
        <w:t>2</w:t>
      </w:r>
      <w:r>
        <w:rPr>
          <w:rFonts w:hint="eastAsia" w:ascii="宋体" w:hAnsi="宋体" w:eastAsia="宋体" w:cs="Times New Roman"/>
          <w:b/>
          <w:bCs/>
          <w:sz w:val="32"/>
          <w:szCs w:val="32"/>
        </w:rPr>
        <w:t>、磋商响应函</w:t>
      </w:r>
    </w:p>
    <w:p w14:paraId="0DF0C318">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2715A30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根据已收到贵方的（项目名称）（项目编号）的竞争性磋商文件，遵照《中华人民共和国政府采购法》等有关规定，我单位经研究上述竞争性磋商文件的磋商须知、合同条款、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及其它有关文件后，我方愿以人民币（大写）：元</w:t>
      </w:r>
      <w:r>
        <w:rPr>
          <w:rFonts w:hint="eastAsia" w:ascii="宋体" w:hAnsi="宋体" w:eastAsia="宋体" w:cs="Times New Roman"/>
          <w:sz w:val="24"/>
          <w:szCs w:val="24"/>
          <w:lang w:val="en-US" w:eastAsia="zh-CN"/>
        </w:rPr>
        <w:t>/平方米</w:t>
      </w:r>
      <w:r>
        <w:rPr>
          <w:rFonts w:hint="eastAsia" w:ascii="宋体" w:hAnsi="宋体" w:eastAsia="宋体" w:cs="Times New Roman"/>
          <w:sz w:val="24"/>
          <w:szCs w:val="24"/>
        </w:rPr>
        <w:t>（小写：元</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）的磋商报价，交货期：日历天,质保期：，</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14D1C2D1">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482F72B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F6626BF">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63BD686F">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23AC6A71">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1F6806E7">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1FA7AB4A">
      <w:pPr>
        <w:spacing w:line="360" w:lineRule="auto"/>
        <w:ind w:firstLine="240" w:firstLineChars="100"/>
        <w:jc w:val="left"/>
        <w:rPr>
          <w:rFonts w:ascii="宋体" w:hAnsi="宋体" w:eastAsia="宋体" w:cs="Times New Roman"/>
          <w:sz w:val="24"/>
          <w:szCs w:val="24"/>
        </w:rPr>
      </w:pPr>
    </w:p>
    <w:p w14:paraId="7396640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65910516">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6372F75">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7C6AE2D">
      <w:pPr>
        <w:jc w:val="center"/>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ascii="宋体" w:hAnsi="宋体" w:eastAsia="宋体" w:cs="Times New Roman"/>
          <w:b/>
          <w:bCs/>
          <w:kern w:val="0"/>
          <w:sz w:val="32"/>
          <w:szCs w:val="32"/>
        </w:rPr>
        <w:t>3</w:t>
      </w:r>
      <w:r>
        <w:rPr>
          <w:rFonts w:hint="eastAsia" w:ascii="宋体" w:hAnsi="宋体" w:eastAsia="宋体" w:cs="Times New Roman"/>
          <w:b/>
          <w:bCs/>
          <w:kern w:val="0"/>
          <w:sz w:val="32"/>
          <w:szCs w:val="32"/>
        </w:rPr>
        <w:t>、首次报价一览表</w:t>
      </w:r>
    </w:p>
    <w:p w14:paraId="76C0259F">
      <w:pPr>
        <w:tabs>
          <w:tab w:val="left" w:pos="5078"/>
        </w:tabs>
        <w:spacing w:line="500" w:lineRule="exact"/>
        <w:jc w:val="left"/>
        <w:rPr>
          <w:rFonts w:ascii="宋体" w:hAnsi="宋体" w:eastAsia="宋体" w:cs="Times New Roman"/>
          <w:b/>
          <w:bCs/>
          <w:kern w:val="0"/>
          <w:sz w:val="32"/>
          <w:szCs w:val="32"/>
        </w:rPr>
      </w:pPr>
      <w:r>
        <w:rPr>
          <w:rFonts w:ascii="宋体" w:hAnsi="宋体" w:eastAsia="宋体" w:cs="Times New Roman"/>
          <w:b/>
          <w:bCs/>
          <w:kern w:val="0"/>
          <w:sz w:val="32"/>
          <w:szCs w:val="32"/>
        </w:rPr>
        <w:tab/>
      </w:r>
    </w:p>
    <w:tbl>
      <w:tblPr>
        <w:tblStyle w:val="20"/>
        <w:tblW w:w="0" w:type="auto"/>
        <w:jc w:val="center"/>
        <w:tblLayout w:type="fixed"/>
        <w:tblCellMar>
          <w:top w:w="0" w:type="dxa"/>
          <w:left w:w="0" w:type="dxa"/>
          <w:bottom w:w="0" w:type="dxa"/>
          <w:right w:w="0" w:type="dxa"/>
        </w:tblCellMar>
      </w:tblPr>
      <w:tblGrid>
        <w:gridCol w:w="2265"/>
        <w:gridCol w:w="6600"/>
      </w:tblGrid>
      <w:tr w14:paraId="457F8A6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A6AA209">
            <w:pPr>
              <w:autoSpaceDE w:val="0"/>
              <w:autoSpaceDN w:val="0"/>
              <w:spacing w:line="500" w:lineRule="exact"/>
              <w:jc w:val="center"/>
              <w:rPr>
                <w:rFonts w:ascii="宋体" w:hAnsi="宋体" w:eastAsia="宋体" w:cs="Times New Roman"/>
                <w:kern w:val="0"/>
                <w:sz w:val="24"/>
                <w:szCs w:val="24"/>
              </w:rPr>
            </w:pPr>
            <w:bookmarkStart w:id="14" w:name="_Toc365647229"/>
            <w:r>
              <w:rPr>
                <w:rFonts w:hint="eastAsia" w:ascii="宋体" w:hAnsi="宋体" w:eastAsia="宋体" w:cs="Times New Roman"/>
                <w:kern w:val="0"/>
                <w:sz w:val="24"/>
                <w:szCs w:val="24"/>
              </w:rPr>
              <w:t>项目名称</w:t>
            </w:r>
            <w:bookmarkEnd w:id="14"/>
          </w:p>
        </w:tc>
        <w:tc>
          <w:tcPr>
            <w:tcW w:w="6600" w:type="dxa"/>
            <w:tcBorders>
              <w:top w:val="single" w:color="auto" w:sz="4" w:space="0"/>
              <w:left w:val="nil"/>
              <w:bottom w:val="single" w:color="auto" w:sz="4" w:space="0"/>
              <w:right w:val="single" w:color="auto" w:sz="4" w:space="0"/>
            </w:tcBorders>
            <w:noWrap/>
            <w:vAlign w:val="center"/>
          </w:tcPr>
          <w:p w14:paraId="2AB3D6E3">
            <w:pPr>
              <w:autoSpaceDE w:val="0"/>
              <w:autoSpaceDN w:val="0"/>
              <w:spacing w:line="500" w:lineRule="exact"/>
              <w:jc w:val="center"/>
              <w:rPr>
                <w:rFonts w:ascii="宋体" w:hAnsi="宋体" w:eastAsia="宋体" w:cs="Times New Roman"/>
                <w:kern w:val="0"/>
                <w:sz w:val="24"/>
                <w:szCs w:val="24"/>
              </w:rPr>
            </w:pPr>
          </w:p>
        </w:tc>
      </w:tr>
      <w:tr w14:paraId="28BE62C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8602EE1">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362FFA8D">
            <w:pPr>
              <w:autoSpaceDE w:val="0"/>
              <w:autoSpaceDN w:val="0"/>
              <w:spacing w:line="500" w:lineRule="exact"/>
              <w:jc w:val="center"/>
              <w:rPr>
                <w:rFonts w:ascii="宋体" w:hAnsi="宋体" w:eastAsia="宋体" w:cs="Times New Roman"/>
                <w:kern w:val="0"/>
                <w:sz w:val="24"/>
                <w:szCs w:val="24"/>
              </w:rPr>
            </w:pPr>
          </w:p>
        </w:tc>
      </w:tr>
      <w:tr w14:paraId="4B066D2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63E86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12037C60">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101606C">
            <w:pPr>
              <w:autoSpaceDE w:val="0"/>
              <w:autoSpaceDN w:val="0"/>
              <w:spacing w:line="500" w:lineRule="exact"/>
              <w:ind w:firstLine="840" w:firstLineChars="35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rPr>
              <w:t>（小写）：</w:t>
            </w:r>
          </w:p>
        </w:tc>
      </w:tr>
      <w:tr w14:paraId="604EE04F">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3F42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2D6A6FCB">
            <w:pPr>
              <w:autoSpaceDE w:val="0"/>
              <w:autoSpaceDN w:val="0"/>
              <w:spacing w:line="500" w:lineRule="exact"/>
              <w:ind w:firstLine="120" w:firstLineChars="50"/>
              <w:rPr>
                <w:rFonts w:ascii="宋体" w:hAnsi="宋体" w:eastAsia="宋体" w:cs="Times New Roman"/>
                <w:kern w:val="0"/>
                <w:sz w:val="24"/>
                <w:szCs w:val="24"/>
              </w:rPr>
            </w:pPr>
          </w:p>
        </w:tc>
      </w:tr>
      <w:tr w14:paraId="7A50EA9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5EE205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 货 期</w:t>
            </w:r>
          </w:p>
        </w:tc>
        <w:tc>
          <w:tcPr>
            <w:tcW w:w="6600" w:type="dxa"/>
            <w:tcBorders>
              <w:top w:val="single" w:color="auto" w:sz="4" w:space="0"/>
              <w:left w:val="nil"/>
              <w:bottom w:val="single" w:color="auto" w:sz="4" w:space="0"/>
              <w:right w:val="single" w:color="auto" w:sz="4" w:space="0"/>
            </w:tcBorders>
            <w:noWrap/>
            <w:vAlign w:val="center"/>
          </w:tcPr>
          <w:p w14:paraId="6264E496">
            <w:pPr>
              <w:autoSpaceDE w:val="0"/>
              <w:autoSpaceDN w:val="0"/>
              <w:spacing w:line="500" w:lineRule="exact"/>
              <w:jc w:val="center"/>
              <w:rPr>
                <w:rFonts w:ascii="宋体" w:hAnsi="宋体" w:eastAsia="宋体" w:cs="Times New Roman"/>
                <w:kern w:val="0"/>
                <w:sz w:val="24"/>
                <w:szCs w:val="24"/>
              </w:rPr>
            </w:pPr>
          </w:p>
        </w:tc>
      </w:tr>
      <w:tr w14:paraId="20AADC48">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5A4967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 保 期</w:t>
            </w:r>
          </w:p>
        </w:tc>
        <w:tc>
          <w:tcPr>
            <w:tcW w:w="6600" w:type="dxa"/>
            <w:tcBorders>
              <w:top w:val="single" w:color="auto" w:sz="4" w:space="0"/>
              <w:left w:val="nil"/>
              <w:bottom w:val="single" w:color="auto" w:sz="4" w:space="0"/>
              <w:right w:val="single" w:color="auto" w:sz="4" w:space="0"/>
            </w:tcBorders>
            <w:noWrap/>
            <w:vAlign w:val="center"/>
          </w:tcPr>
          <w:p w14:paraId="188FEE48">
            <w:pPr>
              <w:autoSpaceDE w:val="0"/>
              <w:autoSpaceDN w:val="0"/>
              <w:spacing w:line="500" w:lineRule="exact"/>
              <w:jc w:val="center"/>
              <w:rPr>
                <w:rFonts w:ascii="宋体" w:hAnsi="宋体" w:eastAsia="宋体" w:cs="Times New Roman"/>
                <w:kern w:val="0"/>
                <w:sz w:val="24"/>
                <w:szCs w:val="24"/>
              </w:rPr>
            </w:pPr>
          </w:p>
        </w:tc>
      </w:tr>
      <w:tr w14:paraId="73AD1CC9">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A4600AD">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4D88FDE4">
            <w:pPr>
              <w:autoSpaceDE w:val="0"/>
              <w:autoSpaceDN w:val="0"/>
              <w:spacing w:line="500" w:lineRule="exact"/>
              <w:jc w:val="center"/>
              <w:rPr>
                <w:rFonts w:ascii="宋体" w:hAnsi="宋体" w:eastAsia="宋体" w:cs="Times New Roman"/>
                <w:kern w:val="0"/>
                <w:sz w:val="24"/>
                <w:szCs w:val="24"/>
              </w:rPr>
            </w:pPr>
          </w:p>
        </w:tc>
      </w:tr>
      <w:tr w14:paraId="7F03DA1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E9A07B0">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FB0CAFF">
            <w:pPr>
              <w:autoSpaceDE w:val="0"/>
              <w:autoSpaceDN w:val="0"/>
              <w:spacing w:line="500" w:lineRule="exact"/>
              <w:jc w:val="center"/>
              <w:rPr>
                <w:rFonts w:ascii="宋体" w:hAnsi="宋体" w:eastAsia="宋体" w:cs="Times New Roman"/>
                <w:kern w:val="0"/>
                <w:sz w:val="24"/>
                <w:szCs w:val="24"/>
              </w:rPr>
            </w:pPr>
          </w:p>
        </w:tc>
      </w:tr>
      <w:tr w14:paraId="4CE81A1E">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263ACB">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192F0E20">
            <w:pPr>
              <w:autoSpaceDE w:val="0"/>
              <w:autoSpaceDN w:val="0"/>
              <w:spacing w:line="500" w:lineRule="exact"/>
              <w:jc w:val="center"/>
              <w:rPr>
                <w:rFonts w:ascii="宋体" w:hAnsi="宋体" w:eastAsia="宋体" w:cs="Times New Roman"/>
                <w:kern w:val="0"/>
                <w:sz w:val="24"/>
                <w:szCs w:val="24"/>
              </w:rPr>
            </w:pPr>
          </w:p>
        </w:tc>
      </w:tr>
    </w:tbl>
    <w:p w14:paraId="4C8E43DF">
      <w:pPr>
        <w:autoSpaceDE w:val="0"/>
        <w:autoSpaceDN w:val="0"/>
        <w:adjustRightInd w:val="0"/>
        <w:spacing w:line="500" w:lineRule="exact"/>
        <w:rPr>
          <w:rFonts w:ascii="宋体" w:hAnsi="宋体" w:eastAsia="宋体" w:cs="Times New Roman"/>
          <w:kern w:val="0"/>
          <w:sz w:val="24"/>
          <w:szCs w:val="24"/>
        </w:rPr>
      </w:pPr>
    </w:p>
    <w:p w14:paraId="45A0C461">
      <w:pPr>
        <w:autoSpaceDE w:val="0"/>
        <w:autoSpaceDN w:val="0"/>
        <w:adjustRightInd w:val="0"/>
        <w:spacing w:line="500" w:lineRule="exact"/>
        <w:rPr>
          <w:rFonts w:ascii="宋体" w:hAnsi="宋体" w:eastAsia="宋体" w:cs="Times New Roman"/>
          <w:kern w:val="0"/>
          <w:sz w:val="24"/>
          <w:szCs w:val="24"/>
        </w:rPr>
      </w:pPr>
    </w:p>
    <w:p w14:paraId="408DA5B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3D5FDB58">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13CF4CC">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5F8EBF7">
      <w:pPr>
        <w:keepNext/>
        <w:spacing w:line="500" w:lineRule="exact"/>
        <w:ind w:hanging="284"/>
        <w:jc w:val="center"/>
        <w:textAlignment w:val="baseline"/>
        <w:outlineLvl w:val="1"/>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hint="eastAsia" w:ascii="宋体" w:hAnsi="宋体" w:eastAsia="宋体" w:cs="Times New Roman"/>
          <w:b/>
          <w:bCs/>
          <w:kern w:val="0"/>
          <w:sz w:val="32"/>
          <w:szCs w:val="32"/>
        </w:rPr>
        <w:t>4、资格审查资料</w:t>
      </w:r>
    </w:p>
    <w:p w14:paraId="0AA8593B">
      <w:pPr>
        <w:snapToGrid w:val="0"/>
        <w:spacing w:line="500" w:lineRule="exact"/>
        <w:ind w:right="44" w:rightChars="21"/>
        <w:rPr>
          <w:rFonts w:ascii="宋体" w:hAnsi="宋体" w:eastAsia="宋体" w:cs="Times New Roman"/>
          <w:b/>
          <w:bCs/>
          <w:sz w:val="24"/>
          <w:szCs w:val="24"/>
        </w:rPr>
      </w:pPr>
    </w:p>
    <w:p w14:paraId="0781D3E5">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附件一：</w:t>
      </w:r>
      <w:r>
        <w:rPr>
          <w:rFonts w:hint="eastAsia" w:ascii="Times New Roman" w:hAnsi="Times New Roman" w:eastAsia="宋体" w:cs="Times New Roman"/>
          <w:bCs/>
          <w:szCs w:val="24"/>
        </w:rPr>
        <w:t>满足《中华人民共和国政府采购法》第二十二条规定；</w:t>
      </w:r>
    </w:p>
    <w:p w14:paraId="0D27693F">
      <w:pPr>
        <w:snapToGrid w:val="0"/>
        <w:spacing w:line="500" w:lineRule="exact"/>
        <w:ind w:right="-1" w:firstLine="241" w:firstLineChars="100"/>
        <w:rPr>
          <w:rFonts w:ascii="宋体" w:hAnsi="宋体" w:eastAsia="宋体" w:cs="宋体"/>
          <w:b/>
          <w:sz w:val="24"/>
          <w:szCs w:val="24"/>
        </w:rPr>
      </w:pPr>
      <w:r>
        <w:rPr>
          <w:rFonts w:hint="eastAsia" w:ascii="宋体" w:hAnsi="宋体" w:eastAsia="宋体" w:cs="宋体"/>
          <w:b/>
          <w:sz w:val="24"/>
          <w:szCs w:val="24"/>
        </w:rPr>
        <w:t>附件二：</w:t>
      </w: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056BE4EC">
      <w:pPr>
        <w:snapToGrid w:val="0"/>
        <w:spacing w:line="500" w:lineRule="exact"/>
        <w:ind w:right="-1" w:firstLine="241" w:firstLineChars="100"/>
        <w:rPr>
          <w:rFonts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w:t>
      </w: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480EE7BE">
      <w:pPr>
        <w:snapToGrid w:val="0"/>
        <w:spacing w:line="500" w:lineRule="exact"/>
        <w:ind w:right="-1" w:firstLine="241" w:firstLineChars="100"/>
        <w:rPr>
          <w:rFonts w:hint="eastAsia"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34FEFD76">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五</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本项目不接受联合体投标，供应商提供承诺书；</w:t>
      </w:r>
    </w:p>
    <w:p w14:paraId="4480944B">
      <w:pPr>
        <w:spacing w:line="360" w:lineRule="auto"/>
        <w:ind w:firstLine="210" w:firstLineChars="100"/>
        <w:rPr>
          <w:rFonts w:ascii="Times New Roman" w:hAnsi="Times New Roman" w:eastAsia="宋体" w:cs="Times New Roman"/>
          <w:bCs/>
          <w:szCs w:val="24"/>
        </w:rPr>
      </w:pPr>
    </w:p>
    <w:p w14:paraId="7A229436">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62304AF0">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66CA93BA">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5、中小企业声明函</w:t>
      </w:r>
    </w:p>
    <w:p w14:paraId="69843F46">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37B7C102">
      <w:pPr>
        <w:spacing w:line="360" w:lineRule="auto"/>
        <w:ind w:firstLine="480" w:firstLineChars="200"/>
        <w:rPr>
          <w:rFonts w:ascii="宋体" w:hAnsi="宋体" w:eastAsia="宋体" w:cs="Times New Roman"/>
          <w:sz w:val="24"/>
          <w:szCs w:val="24"/>
        </w:rPr>
      </w:pPr>
    </w:p>
    <w:p w14:paraId="1C9847C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76A163F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7150D1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604C72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34607B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369422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1C4D5D">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409A98DA">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049BFB2A">
      <w:pPr>
        <w:spacing w:line="360" w:lineRule="auto"/>
        <w:jc w:val="center"/>
        <w:rPr>
          <w:rFonts w:ascii="宋体" w:hAnsi="宋体" w:eastAsia="宋体" w:cs="宋体"/>
          <w:b/>
          <w:bCs/>
          <w:sz w:val="32"/>
          <w:szCs w:val="32"/>
        </w:rPr>
      </w:pPr>
      <w:r>
        <w:rPr>
          <w:rFonts w:hint="eastAsia" w:ascii="宋体" w:hAnsi="宋体" w:eastAsia="宋体" w:cs="Times New Roman"/>
          <w:b/>
          <w:bCs/>
          <w:sz w:val="32"/>
          <w:szCs w:val="32"/>
        </w:rPr>
        <w:t>6、</w:t>
      </w:r>
      <w:r>
        <w:rPr>
          <w:rFonts w:ascii="宋体" w:hAnsi="宋体" w:eastAsia="宋体" w:cs="宋体"/>
          <w:b/>
          <w:bCs/>
          <w:sz w:val="32"/>
          <w:szCs w:val="32"/>
        </w:rPr>
        <w:t>残疾人福利性单位声明函</w:t>
      </w:r>
    </w:p>
    <w:p w14:paraId="4539B1A8">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064185C0">
      <w:pPr>
        <w:spacing w:line="360" w:lineRule="auto"/>
        <w:jc w:val="center"/>
        <w:rPr>
          <w:rFonts w:ascii="宋体" w:hAnsi="宋体" w:eastAsia="宋体" w:cs="宋体"/>
          <w:b/>
          <w:bCs/>
          <w:sz w:val="32"/>
          <w:szCs w:val="32"/>
        </w:rPr>
      </w:pPr>
    </w:p>
    <w:p w14:paraId="6C424ACA">
      <w:pPr>
        <w:snapToGrid w:val="0"/>
        <w:spacing w:line="520" w:lineRule="exact"/>
        <w:ind w:left="1177" w:leftChars="-72" w:right="84" w:rightChars="40" w:hanging="1328" w:hangingChars="415"/>
        <w:jc w:val="center"/>
        <w:rPr>
          <w:rFonts w:ascii="宋体" w:hAnsi="宋体" w:eastAsia="宋体" w:cs="宋体"/>
          <w:sz w:val="32"/>
          <w:szCs w:val="32"/>
        </w:rPr>
      </w:pPr>
    </w:p>
    <w:p w14:paraId="6596000F">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5D2B48B2">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11BBE6A7">
      <w:pPr>
        <w:spacing w:line="360" w:lineRule="auto"/>
        <w:jc w:val="center"/>
        <w:rPr>
          <w:rFonts w:ascii="宋体" w:hAnsi="宋体" w:eastAsia="宋体" w:cs="宋体"/>
          <w:b/>
          <w:bCs/>
          <w:sz w:val="32"/>
          <w:szCs w:val="32"/>
        </w:rPr>
      </w:pPr>
    </w:p>
    <w:p w14:paraId="5755215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0C6D1B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22B1CFC">
      <w:pPr>
        <w:spacing w:line="360" w:lineRule="auto"/>
        <w:jc w:val="center"/>
        <w:rPr>
          <w:rFonts w:ascii="宋体" w:hAnsi="宋体" w:eastAsia="宋体" w:cs="宋体"/>
          <w:b/>
          <w:bCs/>
          <w:sz w:val="32"/>
          <w:szCs w:val="32"/>
        </w:rPr>
      </w:pPr>
    </w:p>
    <w:p w14:paraId="6EA3D102">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54A78075">
      <w:pPr>
        <w:spacing w:line="360" w:lineRule="auto"/>
        <w:jc w:val="center"/>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w:t>
      </w:r>
      <w:r>
        <w:rPr>
          <w:rFonts w:ascii="宋体" w:hAnsi="宋体" w:eastAsia="宋体" w:cs="宋体"/>
          <w:b/>
          <w:bCs/>
          <w:sz w:val="32"/>
          <w:szCs w:val="32"/>
        </w:rPr>
        <w:t>监狱企业证明文件</w:t>
      </w:r>
    </w:p>
    <w:p w14:paraId="24FEDC36">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EDB0D54">
      <w:pPr>
        <w:spacing w:line="360" w:lineRule="auto"/>
        <w:rPr>
          <w:rFonts w:ascii="宋体" w:hAnsi="宋体" w:eastAsia="宋体" w:cs="宋体"/>
          <w:b/>
          <w:bCs/>
          <w:sz w:val="32"/>
          <w:szCs w:val="32"/>
        </w:rPr>
      </w:pPr>
    </w:p>
    <w:p w14:paraId="2722DACC">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0B14BD5E">
      <w:pPr>
        <w:spacing w:line="360" w:lineRule="auto"/>
        <w:ind w:firstLine="720" w:firstLineChars="300"/>
        <w:jc w:val="left"/>
        <w:rPr>
          <w:rFonts w:ascii="宋体" w:hAnsi="宋体" w:eastAsia="宋体" w:cs="宋体"/>
          <w:bCs/>
          <w:sz w:val="24"/>
          <w:szCs w:val="24"/>
        </w:rPr>
      </w:pPr>
    </w:p>
    <w:p w14:paraId="7EB31129">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7BF2EC7D">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59A1DE2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8、人员培训及售后服务承诺</w:t>
      </w:r>
    </w:p>
    <w:p w14:paraId="6954367D">
      <w:pPr>
        <w:snapToGrid w:val="0"/>
        <w:spacing w:line="520" w:lineRule="exact"/>
        <w:ind w:left="48" w:leftChars="-72" w:right="-817" w:rightChars="-389" w:hanging="199" w:hangingChars="62"/>
        <w:rPr>
          <w:rFonts w:ascii="宋体" w:hAnsi="宋体" w:eastAsia="宋体" w:cs="Times New Roman"/>
          <w:b/>
          <w:sz w:val="32"/>
          <w:szCs w:val="32"/>
        </w:rPr>
      </w:pPr>
    </w:p>
    <w:p w14:paraId="68E4E4A1">
      <w:pPr>
        <w:snapToGrid w:val="0"/>
        <w:spacing w:line="520" w:lineRule="exact"/>
        <w:ind w:left="48" w:leftChars="-72" w:right="-817" w:rightChars="-389" w:hanging="199" w:hangingChars="62"/>
        <w:rPr>
          <w:rFonts w:ascii="宋体" w:hAnsi="宋体" w:eastAsia="宋体" w:cs="Times New Roman"/>
          <w:b/>
          <w:sz w:val="32"/>
          <w:szCs w:val="32"/>
        </w:rPr>
      </w:pPr>
    </w:p>
    <w:p w14:paraId="6FC28B04">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落款处需供应商盖章或法定代表人签字或盖章</w:t>
      </w:r>
      <w:r>
        <w:rPr>
          <w:rFonts w:hint="eastAsia" w:ascii="宋体" w:hAnsi="宋体" w:eastAsia="宋体" w:cs="Times New Roman"/>
          <w:b/>
          <w:sz w:val="24"/>
          <w:szCs w:val="24"/>
        </w:rPr>
        <w:t>）</w:t>
      </w:r>
    </w:p>
    <w:p w14:paraId="03CA6851">
      <w:pPr>
        <w:spacing w:afterLines="50" w:line="520" w:lineRule="exact"/>
        <w:jc w:val="center"/>
        <w:rPr>
          <w:rFonts w:ascii="宋体" w:hAnsi="宋体" w:eastAsia="宋体" w:cs="Times New Roman"/>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9</w:t>
      </w:r>
      <w:r>
        <w:rPr>
          <w:rFonts w:hint="eastAsia" w:ascii="宋体" w:hAnsi="宋体" w:eastAsia="宋体" w:cs="Times New Roman"/>
          <w:b/>
          <w:bCs/>
          <w:sz w:val="32"/>
          <w:szCs w:val="32"/>
        </w:rPr>
        <w:t>、</w:t>
      </w:r>
      <w:r>
        <w:rPr>
          <w:rFonts w:hint="eastAsia" w:ascii="宋体" w:hAnsi="宋体" w:eastAsia="宋体" w:cs="Lucida Sans Unicode"/>
          <w:b/>
          <w:sz w:val="32"/>
          <w:szCs w:val="32"/>
        </w:rPr>
        <w:t>磋商货物合格文件</w:t>
      </w:r>
    </w:p>
    <w:p w14:paraId="7B4CA3D4">
      <w:pPr>
        <w:snapToGrid w:val="0"/>
        <w:spacing w:line="520" w:lineRule="exact"/>
        <w:ind w:left="-2" w:leftChars="-72" w:right="-817" w:rightChars="-389" w:hanging="149" w:hangingChars="62"/>
        <w:jc w:val="center"/>
        <w:rPr>
          <w:rFonts w:ascii="宋体" w:hAnsi="宋体" w:eastAsia="宋体" w:cs="Times New Roman"/>
          <w:b/>
          <w:sz w:val="24"/>
          <w:szCs w:val="24"/>
        </w:rPr>
      </w:pPr>
    </w:p>
    <w:p w14:paraId="7169BA58">
      <w:pPr>
        <w:spacing w:line="360" w:lineRule="auto"/>
        <w:ind w:firstLine="420"/>
        <w:jc w:val="left"/>
        <w:rPr>
          <w:rFonts w:ascii="微软雅黑" w:hAnsi="微软雅黑" w:eastAsia="微软雅黑" w:cs="微软雅黑"/>
          <w:b/>
          <w:sz w:val="24"/>
          <w:szCs w:val="24"/>
          <w:u w:color="000000"/>
        </w:rPr>
      </w:pPr>
    </w:p>
    <w:p w14:paraId="599A0D2A">
      <w:pPr>
        <w:spacing w:line="360" w:lineRule="auto"/>
        <w:ind w:firstLine="420"/>
        <w:jc w:val="left"/>
        <w:rPr>
          <w:rFonts w:ascii="微软雅黑" w:hAnsi="微软雅黑" w:eastAsia="微软雅黑" w:cs="微软雅黑"/>
          <w:b/>
          <w:sz w:val="24"/>
          <w:szCs w:val="24"/>
          <w:u w:color="000000"/>
        </w:rPr>
      </w:pPr>
      <w:r>
        <w:rPr>
          <w:rFonts w:ascii="微软雅黑" w:hAnsi="微软雅黑" w:eastAsia="微软雅黑" w:cs="微软雅黑"/>
          <w:b/>
          <w:sz w:val="24"/>
          <w:szCs w:val="24"/>
          <w:u w:color="000000"/>
        </w:rPr>
        <w:br w:type="page"/>
      </w:r>
    </w:p>
    <w:p w14:paraId="563D30BA">
      <w:pPr>
        <w:spacing w:line="360" w:lineRule="auto"/>
        <w:ind w:firstLine="420"/>
        <w:jc w:val="center"/>
        <w:rPr>
          <w:rFonts w:ascii="宋体" w:hAnsi="宋体" w:eastAsia="宋体" w:cs="Times New Roman"/>
          <w:sz w:val="32"/>
          <w:szCs w:val="32"/>
        </w:rPr>
      </w:pPr>
      <w:r>
        <w:rPr>
          <w:rFonts w:ascii="宋体" w:hAnsi="宋体" w:eastAsia="宋体" w:cs="Times New Roman"/>
          <w:b/>
          <w:bCs/>
          <w:sz w:val="32"/>
          <w:szCs w:val="32"/>
        </w:rPr>
        <w:t>10</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63E7D411">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0D959ECF">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p>
    <w:p w14:paraId="7F3B74DD">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1EC20472">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7C1BD6A0">
      <w:pPr>
        <w:spacing w:line="520" w:lineRule="exact"/>
        <w:rPr>
          <w:rFonts w:hint="default" w:ascii="宋体" w:hAnsi="宋体" w:eastAsia="宋体" w:cs="Times New Roman"/>
          <w:sz w:val="24"/>
          <w:szCs w:val="28"/>
          <w:lang w:val="en-US" w:eastAsia="zh-CN"/>
        </w:rPr>
      </w:pPr>
      <w:r>
        <w:rPr>
          <w:rFonts w:ascii="宋体" w:hAnsi="宋体" w:eastAsia="宋体" w:cs="Times New Roman"/>
          <w:sz w:val="24"/>
          <w:szCs w:val="28"/>
        </w:rPr>
        <w:t>货币单</w:t>
      </w:r>
      <w:bookmarkStart w:id="18" w:name="_GoBack"/>
      <w:bookmarkEnd w:id="18"/>
      <w:r>
        <w:rPr>
          <w:rFonts w:ascii="宋体" w:hAnsi="宋体" w:eastAsia="宋体" w:cs="Times New Roman"/>
          <w:sz w:val="24"/>
          <w:szCs w:val="28"/>
        </w:rPr>
        <w:t>位：元</w:t>
      </w:r>
      <w:r>
        <w:rPr>
          <w:rFonts w:hint="eastAsia" w:ascii="宋体" w:hAnsi="宋体" w:eastAsia="宋体" w:cs="Times New Roman"/>
          <w:sz w:val="24"/>
          <w:szCs w:val="28"/>
          <w:lang w:val="en-US"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456"/>
        <w:gridCol w:w="1325"/>
        <w:gridCol w:w="975"/>
        <w:gridCol w:w="996"/>
        <w:gridCol w:w="1440"/>
      </w:tblGrid>
      <w:tr w14:paraId="3B736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44" w:hRule="atLeast"/>
        </w:trPr>
        <w:tc>
          <w:tcPr>
            <w:tcW w:w="828" w:type="dxa"/>
            <w:tcBorders>
              <w:top w:val="single" w:color="auto" w:sz="4" w:space="0"/>
              <w:left w:val="single" w:color="auto" w:sz="4" w:space="0"/>
              <w:bottom w:val="nil"/>
              <w:right w:val="single" w:color="auto" w:sz="4" w:space="0"/>
            </w:tcBorders>
            <w:noWrap/>
            <w:vAlign w:val="center"/>
          </w:tcPr>
          <w:p w14:paraId="2E1C211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序号</w:t>
            </w:r>
          </w:p>
        </w:tc>
        <w:tc>
          <w:tcPr>
            <w:tcW w:w="1260" w:type="dxa"/>
            <w:tcBorders>
              <w:top w:val="single" w:color="auto" w:sz="4" w:space="0"/>
              <w:left w:val="single" w:color="auto" w:sz="4" w:space="0"/>
              <w:bottom w:val="nil"/>
              <w:right w:val="single" w:color="auto" w:sz="4" w:space="0"/>
            </w:tcBorders>
            <w:noWrap/>
            <w:vAlign w:val="center"/>
          </w:tcPr>
          <w:p w14:paraId="4AE1447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设备名称</w:t>
            </w:r>
          </w:p>
        </w:tc>
        <w:tc>
          <w:tcPr>
            <w:tcW w:w="720" w:type="dxa"/>
            <w:tcBorders>
              <w:top w:val="single" w:color="auto" w:sz="4" w:space="0"/>
              <w:left w:val="single" w:color="auto" w:sz="4" w:space="0"/>
              <w:bottom w:val="nil"/>
              <w:right w:val="single" w:color="auto" w:sz="4" w:space="0"/>
            </w:tcBorders>
            <w:noWrap/>
            <w:vAlign w:val="center"/>
          </w:tcPr>
          <w:p w14:paraId="4A29F04E">
            <w:pPr>
              <w:widowControl/>
              <w:snapToGrid w:val="0"/>
              <w:spacing w:line="440" w:lineRule="exact"/>
              <w:jc w:val="left"/>
              <w:rPr>
                <w:rFonts w:ascii="宋体" w:hAnsi="宋体" w:eastAsia="宋体" w:cs="宋体"/>
                <w:kern w:val="0"/>
                <w:sz w:val="22"/>
              </w:rPr>
            </w:pPr>
            <w:r>
              <w:rPr>
                <w:rFonts w:hint="eastAsia" w:ascii="宋体" w:hAnsi="宋体" w:eastAsia="宋体" w:cs="宋体"/>
                <w:kern w:val="0"/>
                <w:sz w:val="22"/>
              </w:rPr>
              <w:t>品牌</w:t>
            </w:r>
          </w:p>
        </w:tc>
        <w:tc>
          <w:tcPr>
            <w:tcW w:w="1456" w:type="dxa"/>
            <w:tcBorders>
              <w:top w:val="single" w:color="auto" w:sz="4" w:space="0"/>
              <w:left w:val="single" w:color="auto" w:sz="4" w:space="0"/>
              <w:bottom w:val="nil"/>
              <w:right w:val="single" w:color="auto" w:sz="4" w:space="0"/>
            </w:tcBorders>
            <w:noWrap/>
            <w:vAlign w:val="center"/>
          </w:tcPr>
          <w:p w14:paraId="0151E37B">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规格型号</w:t>
            </w:r>
          </w:p>
        </w:tc>
        <w:tc>
          <w:tcPr>
            <w:tcW w:w="1325" w:type="dxa"/>
            <w:tcBorders>
              <w:top w:val="single" w:color="auto" w:sz="4" w:space="0"/>
              <w:left w:val="single" w:color="auto" w:sz="4" w:space="0"/>
              <w:bottom w:val="nil"/>
              <w:right w:val="single" w:color="auto" w:sz="4" w:space="0"/>
            </w:tcBorders>
            <w:noWrap/>
            <w:vAlign w:val="center"/>
          </w:tcPr>
          <w:p w14:paraId="4C4996F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pacing w:val="20"/>
                <w:sz w:val="22"/>
              </w:rPr>
              <w:t>原产地</w:t>
            </w:r>
          </w:p>
        </w:tc>
        <w:tc>
          <w:tcPr>
            <w:tcW w:w="975" w:type="dxa"/>
            <w:tcBorders>
              <w:top w:val="single" w:color="auto" w:sz="4" w:space="0"/>
              <w:left w:val="single" w:color="auto" w:sz="4" w:space="0"/>
              <w:bottom w:val="nil"/>
              <w:right w:val="single" w:color="auto" w:sz="4" w:space="0"/>
            </w:tcBorders>
            <w:noWrap/>
            <w:vAlign w:val="center"/>
          </w:tcPr>
          <w:p w14:paraId="23783834">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单位</w:t>
            </w:r>
          </w:p>
        </w:tc>
        <w:tc>
          <w:tcPr>
            <w:tcW w:w="996" w:type="dxa"/>
            <w:tcBorders>
              <w:top w:val="single" w:color="auto" w:sz="4" w:space="0"/>
              <w:left w:val="single" w:color="auto" w:sz="4" w:space="0"/>
              <w:bottom w:val="nil"/>
              <w:right w:val="single" w:color="auto" w:sz="4" w:space="0"/>
            </w:tcBorders>
            <w:noWrap/>
            <w:vAlign w:val="center"/>
          </w:tcPr>
          <w:p w14:paraId="77ABA86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数量</w:t>
            </w:r>
          </w:p>
        </w:tc>
        <w:tc>
          <w:tcPr>
            <w:tcW w:w="1440" w:type="dxa"/>
            <w:tcBorders>
              <w:top w:val="single" w:color="auto" w:sz="4" w:space="0"/>
              <w:left w:val="single" w:color="auto" w:sz="4" w:space="0"/>
              <w:bottom w:val="nil"/>
              <w:right w:val="single" w:color="auto" w:sz="4" w:space="0"/>
            </w:tcBorders>
            <w:noWrap/>
            <w:vAlign w:val="center"/>
          </w:tcPr>
          <w:p w14:paraId="5CEF52AA">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单价</w:t>
            </w:r>
          </w:p>
        </w:tc>
      </w:tr>
      <w:tr w14:paraId="4799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C2D0B7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A9DD0CB">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3A4D40BA">
            <w:pPr>
              <w:spacing w:line="440" w:lineRule="exact"/>
              <w:rPr>
                <w:rFonts w:ascii="宋体" w:hAnsi="宋体" w:eastAsia="宋体" w:cs="宋体"/>
                <w:sz w:val="22"/>
              </w:rPr>
            </w:pPr>
          </w:p>
        </w:tc>
        <w:tc>
          <w:tcPr>
            <w:tcW w:w="1456" w:type="dxa"/>
            <w:tcBorders>
              <w:top w:val="single" w:color="auto" w:sz="4" w:space="0"/>
              <w:left w:val="single" w:color="auto" w:sz="4" w:space="0"/>
              <w:bottom w:val="single" w:color="auto" w:sz="4" w:space="0"/>
              <w:right w:val="single" w:color="auto" w:sz="4" w:space="0"/>
            </w:tcBorders>
            <w:noWrap/>
          </w:tcPr>
          <w:p w14:paraId="763F1AE6">
            <w:pPr>
              <w:spacing w:line="440" w:lineRule="exact"/>
              <w:rPr>
                <w:rFonts w:ascii="宋体" w:hAnsi="宋体" w:eastAsia="宋体" w:cs="宋体"/>
                <w:sz w:val="22"/>
              </w:rPr>
            </w:pPr>
          </w:p>
        </w:tc>
        <w:tc>
          <w:tcPr>
            <w:tcW w:w="1325" w:type="dxa"/>
            <w:tcBorders>
              <w:top w:val="single" w:color="auto" w:sz="4" w:space="0"/>
              <w:left w:val="single" w:color="auto" w:sz="4" w:space="0"/>
              <w:bottom w:val="single" w:color="auto" w:sz="4" w:space="0"/>
              <w:right w:val="single" w:color="auto" w:sz="4" w:space="0"/>
            </w:tcBorders>
            <w:noWrap/>
          </w:tcPr>
          <w:p w14:paraId="4DFC5159">
            <w:pPr>
              <w:spacing w:line="440" w:lineRule="exact"/>
              <w:rPr>
                <w:rFonts w:ascii="宋体" w:hAnsi="宋体" w:eastAsia="宋体" w:cs="宋体"/>
                <w:sz w:val="22"/>
              </w:rPr>
            </w:pPr>
          </w:p>
        </w:tc>
        <w:tc>
          <w:tcPr>
            <w:tcW w:w="975" w:type="dxa"/>
            <w:tcBorders>
              <w:top w:val="single" w:color="auto" w:sz="4" w:space="0"/>
              <w:left w:val="single" w:color="auto" w:sz="4" w:space="0"/>
              <w:bottom w:val="single" w:color="auto" w:sz="4" w:space="0"/>
              <w:right w:val="single" w:color="auto" w:sz="4" w:space="0"/>
            </w:tcBorders>
            <w:noWrap/>
          </w:tcPr>
          <w:p w14:paraId="72976A9F">
            <w:pPr>
              <w:spacing w:line="440" w:lineRule="exact"/>
              <w:rPr>
                <w:rFonts w:ascii="宋体" w:hAnsi="宋体" w:eastAsia="宋体" w:cs="宋体"/>
                <w:sz w:val="22"/>
              </w:rPr>
            </w:pPr>
          </w:p>
        </w:tc>
        <w:tc>
          <w:tcPr>
            <w:tcW w:w="996" w:type="dxa"/>
            <w:tcBorders>
              <w:top w:val="single" w:color="auto" w:sz="4" w:space="0"/>
              <w:left w:val="single" w:color="auto" w:sz="4" w:space="0"/>
              <w:bottom w:val="single" w:color="auto" w:sz="4" w:space="0"/>
              <w:right w:val="single" w:color="auto" w:sz="4" w:space="0"/>
            </w:tcBorders>
            <w:noWrap/>
          </w:tcPr>
          <w:p w14:paraId="24BD17D8">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392EC835">
            <w:pPr>
              <w:spacing w:line="440" w:lineRule="exact"/>
              <w:rPr>
                <w:rFonts w:ascii="宋体" w:hAnsi="宋体" w:eastAsia="宋体" w:cs="宋体"/>
                <w:sz w:val="22"/>
              </w:rPr>
            </w:pPr>
          </w:p>
        </w:tc>
      </w:tr>
      <w:tr w14:paraId="100C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624A1D6">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53AADA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7E0750">
            <w:pPr>
              <w:spacing w:line="440" w:lineRule="exact"/>
              <w:rPr>
                <w:rFonts w:ascii="宋体" w:hAnsi="宋体" w:eastAsia="宋体" w:cs="宋体"/>
                <w:sz w:val="22"/>
              </w:rPr>
            </w:pPr>
          </w:p>
        </w:tc>
        <w:tc>
          <w:tcPr>
            <w:tcW w:w="1456" w:type="dxa"/>
            <w:tcBorders>
              <w:top w:val="single" w:color="auto" w:sz="4" w:space="0"/>
              <w:left w:val="single" w:color="auto" w:sz="4" w:space="0"/>
              <w:bottom w:val="single" w:color="auto" w:sz="4" w:space="0"/>
              <w:right w:val="single" w:color="auto" w:sz="4" w:space="0"/>
            </w:tcBorders>
            <w:noWrap/>
          </w:tcPr>
          <w:p w14:paraId="0EDA6647">
            <w:pPr>
              <w:spacing w:line="440" w:lineRule="exact"/>
              <w:rPr>
                <w:rFonts w:ascii="宋体" w:hAnsi="宋体" w:eastAsia="宋体" w:cs="宋体"/>
                <w:sz w:val="22"/>
              </w:rPr>
            </w:pPr>
          </w:p>
        </w:tc>
        <w:tc>
          <w:tcPr>
            <w:tcW w:w="1325" w:type="dxa"/>
            <w:tcBorders>
              <w:top w:val="single" w:color="auto" w:sz="4" w:space="0"/>
              <w:left w:val="single" w:color="auto" w:sz="4" w:space="0"/>
              <w:bottom w:val="single" w:color="auto" w:sz="4" w:space="0"/>
              <w:right w:val="single" w:color="auto" w:sz="4" w:space="0"/>
            </w:tcBorders>
            <w:noWrap/>
          </w:tcPr>
          <w:p w14:paraId="3779C970">
            <w:pPr>
              <w:spacing w:line="440" w:lineRule="exact"/>
              <w:rPr>
                <w:rFonts w:ascii="宋体" w:hAnsi="宋体" w:eastAsia="宋体" w:cs="宋体"/>
                <w:sz w:val="22"/>
              </w:rPr>
            </w:pPr>
          </w:p>
        </w:tc>
        <w:tc>
          <w:tcPr>
            <w:tcW w:w="975" w:type="dxa"/>
            <w:tcBorders>
              <w:top w:val="single" w:color="auto" w:sz="4" w:space="0"/>
              <w:left w:val="single" w:color="auto" w:sz="4" w:space="0"/>
              <w:bottom w:val="single" w:color="auto" w:sz="4" w:space="0"/>
              <w:right w:val="single" w:color="auto" w:sz="4" w:space="0"/>
            </w:tcBorders>
            <w:noWrap/>
          </w:tcPr>
          <w:p w14:paraId="0EB47619">
            <w:pPr>
              <w:spacing w:line="440" w:lineRule="exact"/>
              <w:rPr>
                <w:rFonts w:ascii="宋体" w:hAnsi="宋体" w:eastAsia="宋体" w:cs="宋体"/>
                <w:sz w:val="22"/>
              </w:rPr>
            </w:pPr>
          </w:p>
        </w:tc>
        <w:tc>
          <w:tcPr>
            <w:tcW w:w="996" w:type="dxa"/>
            <w:tcBorders>
              <w:top w:val="single" w:color="auto" w:sz="4" w:space="0"/>
              <w:left w:val="single" w:color="auto" w:sz="4" w:space="0"/>
              <w:bottom w:val="single" w:color="auto" w:sz="4" w:space="0"/>
              <w:right w:val="single" w:color="auto" w:sz="4" w:space="0"/>
            </w:tcBorders>
            <w:noWrap/>
          </w:tcPr>
          <w:p w14:paraId="6DE5D7DC">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4361AE63">
            <w:pPr>
              <w:spacing w:line="440" w:lineRule="exact"/>
              <w:rPr>
                <w:rFonts w:ascii="宋体" w:hAnsi="宋体" w:eastAsia="宋体" w:cs="宋体"/>
                <w:sz w:val="22"/>
              </w:rPr>
            </w:pPr>
          </w:p>
        </w:tc>
      </w:tr>
      <w:tr w14:paraId="1D84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E6A46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2AF228">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76378C2">
            <w:pPr>
              <w:spacing w:line="440" w:lineRule="exact"/>
              <w:rPr>
                <w:rFonts w:ascii="宋体" w:hAnsi="宋体" w:eastAsia="宋体" w:cs="宋体"/>
                <w:sz w:val="22"/>
              </w:rPr>
            </w:pPr>
          </w:p>
        </w:tc>
        <w:tc>
          <w:tcPr>
            <w:tcW w:w="1456" w:type="dxa"/>
            <w:tcBorders>
              <w:top w:val="single" w:color="auto" w:sz="4" w:space="0"/>
              <w:left w:val="single" w:color="auto" w:sz="4" w:space="0"/>
              <w:bottom w:val="single" w:color="auto" w:sz="4" w:space="0"/>
              <w:right w:val="single" w:color="auto" w:sz="4" w:space="0"/>
            </w:tcBorders>
            <w:noWrap/>
          </w:tcPr>
          <w:p w14:paraId="7490AAA2">
            <w:pPr>
              <w:spacing w:line="440" w:lineRule="exact"/>
              <w:rPr>
                <w:rFonts w:ascii="宋体" w:hAnsi="宋体" w:eastAsia="宋体" w:cs="宋体"/>
                <w:sz w:val="22"/>
              </w:rPr>
            </w:pPr>
          </w:p>
        </w:tc>
        <w:tc>
          <w:tcPr>
            <w:tcW w:w="1325" w:type="dxa"/>
            <w:tcBorders>
              <w:top w:val="single" w:color="auto" w:sz="4" w:space="0"/>
              <w:left w:val="single" w:color="auto" w:sz="4" w:space="0"/>
              <w:bottom w:val="single" w:color="auto" w:sz="4" w:space="0"/>
              <w:right w:val="single" w:color="auto" w:sz="4" w:space="0"/>
            </w:tcBorders>
            <w:noWrap/>
          </w:tcPr>
          <w:p w14:paraId="750A4C90">
            <w:pPr>
              <w:spacing w:line="440" w:lineRule="exact"/>
              <w:rPr>
                <w:rFonts w:ascii="宋体" w:hAnsi="宋体" w:eastAsia="宋体" w:cs="宋体"/>
                <w:sz w:val="22"/>
              </w:rPr>
            </w:pPr>
          </w:p>
        </w:tc>
        <w:tc>
          <w:tcPr>
            <w:tcW w:w="975" w:type="dxa"/>
            <w:tcBorders>
              <w:top w:val="single" w:color="auto" w:sz="4" w:space="0"/>
              <w:left w:val="single" w:color="auto" w:sz="4" w:space="0"/>
              <w:bottom w:val="single" w:color="auto" w:sz="4" w:space="0"/>
              <w:right w:val="single" w:color="auto" w:sz="4" w:space="0"/>
            </w:tcBorders>
            <w:noWrap/>
          </w:tcPr>
          <w:p w14:paraId="498B82D9">
            <w:pPr>
              <w:spacing w:line="440" w:lineRule="exact"/>
              <w:rPr>
                <w:rFonts w:ascii="宋体" w:hAnsi="宋体" w:eastAsia="宋体" w:cs="宋体"/>
                <w:sz w:val="22"/>
              </w:rPr>
            </w:pPr>
          </w:p>
        </w:tc>
        <w:tc>
          <w:tcPr>
            <w:tcW w:w="996" w:type="dxa"/>
            <w:tcBorders>
              <w:top w:val="single" w:color="auto" w:sz="4" w:space="0"/>
              <w:left w:val="single" w:color="auto" w:sz="4" w:space="0"/>
              <w:bottom w:val="single" w:color="auto" w:sz="4" w:space="0"/>
              <w:right w:val="single" w:color="auto" w:sz="4" w:space="0"/>
            </w:tcBorders>
            <w:noWrap/>
          </w:tcPr>
          <w:p w14:paraId="70D8625B">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61A9CC89">
            <w:pPr>
              <w:spacing w:line="440" w:lineRule="exact"/>
              <w:rPr>
                <w:rFonts w:ascii="宋体" w:hAnsi="宋体" w:eastAsia="宋体" w:cs="宋体"/>
                <w:sz w:val="22"/>
              </w:rPr>
            </w:pPr>
          </w:p>
        </w:tc>
      </w:tr>
      <w:tr w14:paraId="6529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388EBBAB">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5164D54">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798DBEA">
            <w:pPr>
              <w:spacing w:line="440" w:lineRule="exact"/>
              <w:rPr>
                <w:rFonts w:ascii="宋体" w:hAnsi="宋体" w:eastAsia="宋体" w:cs="宋体"/>
                <w:sz w:val="22"/>
              </w:rPr>
            </w:pPr>
          </w:p>
        </w:tc>
        <w:tc>
          <w:tcPr>
            <w:tcW w:w="1456" w:type="dxa"/>
            <w:tcBorders>
              <w:top w:val="single" w:color="auto" w:sz="4" w:space="0"/>
              <w:left w:val="single" w:color="auto" w:sz="4" w:space="0"/>
              <w:bottom w:val="single" w:color="auto" w:sz="4" w:space="0"/>
              <w:right w:val="single" w:color="auto" w:sz="4" w:space="0"/>
            </w:tcBorders>
            <w:noWrap/>
          </w:tcPr>
          <w:p w14:paraId="4C224A65">
            <w:pPr>
              <w:spacing w:line="440" w:lineRule="exact"/>
              <w:rPr>
                <w:rFonts w:ascii="宋体" w:hAnsi="宋体" w:eastAsia="宋体" w:cs="宋体"/>
                <w:sz w:val="22"/>
              </w:rPr>
            </w:pPr>
          </w:p>
        </w:tc>
        <w:tc>
          <w:tcPr>
            <w:tcW w:w="1325" w:type="dxa"/>
            <w:tcBorders>
              <w:top w:val="single" w:color="auto" w:sz="4" w:space="0"/>
              <w:left w:val="single" w:color="auto" w:sz="4" w:space="0"/>
              <w:bottom w:val="single" w:color="auto" w:sz="4" w:space="0"/>
              <w:right w:val="single" w:color="auto" w:sz="4" w:space="0"/>
            </w:tcBorders>
            <w:noWrap/>
          </w:tcPr>
          <w:p w14:paraId="1738DCA6">
            <w:pPr>
              <w:spacing w:line="440" w:lineRule="exact"/>
              <w:rPr>
                <w:rFonts w:ascii="宋体" w:hAnsi="宋体" w:eastAsia="宋体" w:cs="宋体"/>
                <w:sz w:val="22"/>
              </w:rPr>
            </w:pPr>
          </w:p>
        </w:tc>
        <w:tc>
          <w:tcPr>
            <w:tcW w:w="975" w:type="dxa"/>
            <w:tcBorders>
              <w:top w:val="single" w:color="auto" w:sz="4" w:space="0"/>
              <w:left w:val="single" w:color="auto" w:sz="4" w:space="0"/>
              <w:bottom w:val="single" w:color="auto" w:sz="4" w:space="0"/>
              <w:right w:val="single" w:color="auto" w:sz="4" w:space="0"/>
            </w:tcBorders>
            <w:noWrap/>
          </w:tcPr>
          <w:p w14:paraId="6B40E533">
            <w:pPr>
              <w:spacing w:line="440" w:lineRule="exact"/>
              <w:rPr>
                <w:rFonts w:ascii="宋体" w:hAnsi="宋体" w:eastAsia="宋体" w:cs="宋体"/>
                <w:sz w:val="22"/>
              </w:rPr>
            </w:pPr>
          </w:p>
        </w:tc>
        <w:tc>
          <w:tcPr>
            <w:tcW w:w="996" w:type="dxa"/>
            <w:tcBorders>
              <w:top w:val="single" w:color="auto" w:sz="4" w:space="0"/>
              <w:left w:val="single" w:color="auto" w:sz="4" w:space="0"/>
              <w:bottom w:val="single" w:color="auto" w:sz="4" w:space="0"/>
              <w:right w:val="single" w:color="auto" w:sz="4" w:space="0"/>
            </w:tcBorders>
            <w:noWrap/>
          </w:tcPr>
          <w:p w14:paraId="1FBC7212">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74CF685F">
            <w:pPr>
              <w:spacing w:line="440" w:lineRule="exact"/>
              <w:rPr>
                <w:rFonts w:ascii="宋体" w:hAnsi="宋体" w:eastAsia="宋体" w:cs="宋体"/>
                <w:sz w:val="22"/>
              </w:rPr>
            </w:pPr>
          </w:p>
        </w:tc>
      </w:tr>
      <w:tr w14:paraId="44C6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03D78C">
            <w:pPr>
              <w:spacing w:line="440" w:lineRule="exact"/>
              <w:rPr>
                <w:rFonts w:ascii="宋体" w:hAnsi="宋体" w:eastAsia="宋体" w:cs="宋体"/>
                <w:sz w:val="22"/>
              </w:rPr>
            </w:pPr>
          </w:p>
        </w:tc>
        <w:tc>
          <w:tcPr>
            <w:tcW w:w="6732" w:type="dxa"/>
            <w:gridSpan w:val="6"/>
            <w:tcBorders>
              <w:top w:val="single" w:color="auto" w:sz="4" w:space="0"/>
              <w:left w:val="single" w:color="auto" w:sz="4" w:space="0"/>
              <w:bottom w:val="single" w:color="auto" w:sz="4" w:space="0"/>
              <w:right w:val="single" w:color="auto" w:sz="4" w:space="0"/>
            </w:tcBorders>
            <w:noWrap/>
          </w:tcPr>
          <w:p w14:paraId="0CF84C7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技术服务费(含培训费等)</w:t>
            </w:r>
          </w:p>
        </w:tc>
        <w:tc>
          <w:tcPr>
            <w:tcW w:w="1440" w:type="dxa"/>
            <w:tcBorders>
              <w:top w:val="single" w:color="auto" w:sz="4" w:space="0"/>
              <w:left w:val="single" w:color="auto" w:sz="4" w:space="0"/>
              <w:bottom w:val="single" w:color="auto" w:sz="4" w:space="0"/>
              <w:right w:val="single" w:color="auto" w:sz="4" w:space="0"/>
            </w:tcBorders>
            <w:noWrap/>
          </w:tcPr>
          <w:p w14:paraId="1912295F">
            <w:pPr>
              <w:spacing w:line="440" w:lineRule="exact"/>
              <w:rPr>
                <w:rFonts w:ascii="宋体" w:hAnsi="宋体" w:eastAsia="宋体" w:cs="宋体"/>
                <w:sz w:val="22"/>
              </w:rPr>
            </w:pPr>
          </w:p>
        </w:tc>
      </w:tr>
      <w:tr w14:paraId="37DE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0CF5F666">
            <w:pPr>
              <w:spacing w:line="440" w:lineRule="exact"/>
              <w:rPr>
                <w:rFonts w:ascii="宋体" w:hAnsi="宋体" w:eastAsia="宋体" w:cs="宋体"/>
                <w:sz w:val="22"/>
              </w:rPr>
            </w:pPr>
          </w:p>
        </w:tc>
        <w:tc>
          <w:tcPr>
            <w:tcW w:w="6732" w:type="dxa"/>
            <w:gridSpan w:val="6"/>
            <w:tcBorders>
              <w:top w:val="single" w:color="auto" w:sz="4" w:space="0"/>
              <w:left w:val="single" w:color="auto" w:sz="4" w:space="0"/>
              <w:bottom w:val="single" w:color="auto" w:sz="4" w:space="0"/>
              <w:right w:val="single" w:color="auto" w:sz="4" w:space="0"/>
            </w:tcBorders>
            <w:noWrap/>
          </w:tcPr>
          <w:p w14:paraId="32D70399">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安装调试费</w:t>
            </w:r>
          </w:p>
        </w:tc>
        <w:tc>
          <w:tcPr>
            <w:tcW w:w="1440" w:type="dxa"/>
            <w:tcBorders>
              <w:top w:val="single" w:color="auto" w:sz="4" w:space="0"/>
              <w:left w:val="single" w:color="auto" w:sz="4" w:space="0"/>
              <w:bottom w:val="single" w:color="auto" w:sz="4" w:space="0"/>
              <w:right w:val="single" w:color="auto" w:sz="4" w:space="0"/>
            </w:tcBorders>
            <w:noWrap/>
          </w:tcPr>
          <w:p w14:paraId="58139719">
            <w:pPr>
              <w:spacing w:line="440" w:lineRule="exact"/>
              <w:rPr>
                <w:rFonts w:ascii="宋体" w:hAnsi="宋体" w:eastAsia="宋体" w:cs="宋体"/>
                <w:sz w:val="22"/>
              </w:rPr>
            </w:pPr>
          </w:p>
        </w:tc>
      </w:tr>
      <w:tr w14:paraId="0439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24B22D">
            <w:pPr>
              <w:spacing w:line="440" w:lineRule="exact"/>
              <w:rPr>
                <w:rFonts w:ascii="宋体" w:hAnsi="宋体" w:eastAsia="宋体" w:cs="宋体"/>
                <w:sz w:val="22"/>
              </w:rPr>
            </w:pPr>
          </w:p>
        </w:tc>
        <w:tc>
          <w:tcPr>
            <w:tcW w:w="6732" w:type="dxa"/>
            <w:gridSpan w:val="6"/>
            <w:tcBorders>
              <w:top w:val="single" w:color="auto" w:sz="4" w:space="0"/>
              <w:left w:val="single" w:color="auto" w:sz="4" w:space="0"/>
              <w:bottom w:val="single" w:color="auto" w:sz="4" w:space="0"/>
              <w:right w:val="single" w:color="auto" w:sz="4" w:space="0"/>
            </w:tcBorders>
            <w:noWrap/>
          </w:tcPr>
          <w:p w14:paraId="16DF368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税费</w:t>
            </w:r>
          </w:p>
        </w:tc>
        <w:tc>
          <w:tcPr>
            <w:tcW w:w="1440" w:type="dxa"/>
            <w:tcBorders>
              <w:top w:val="single" w:color="auto" w:sz="4" w:space="0"/>
              <w:left w:val="single" w:color="auto" w:sz="4" w:space="0"/>
              <w:bottom w:val="single" w:color="auto" w:sz="4" w:space="0"/>
              <w:right w:val="single" w:color="auto" w:sz="4" w:space="0"/>
            </w:tcBorders>
            <w:noWrap/>
          </w:tcPr>
          <w:p w14:paraId="1B91E4B3">
            <w:pPr>
              <w:spacing w:line="440" w:lineRule="exact"/>
              <w:rPr>
                <w:rFonts w:ascii="宋体" w:hAnsi="宋体" w:eastAsia="宋体" w:cs="宋体"/>
                <w:sz w:val="22"/>
              </w:rPr>
            </w:pPr>
          </w:p>
        </w:tc>
      </w:tr>
      <w:tr w14:paraId="611C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D2F8F59">
            <w:pPr>
              <w:spacing w:line="440" w:lineRule="exact"/>
              <w:rPr>
                <w:rFonts w:ascii="宋体" w:hAnsi="宋体" w:eastAsia="宋体" w:cs="宋体"/>
                <w:sz w:val="22"/>
              </w:rPr>
            </w:pPr>
          </w:p>
        </w:tc>
        <w:tc>
          <w:tcPr>
            <w:tcW w:w="6732" w:type="dxa"/>
            <w:gridSpan w:val="6"/>
            <w:tcBorders>
              <w:top w:val="single" w:color="auto" w:sz="4" w:space="0"/>
              <w:left w:val="single" w:color="auto" w:sz="4" w:space="0"/>
              <w:bottom w:val="single" w:color="auto" w:sz="4" w:space="0"/>
              <w:right w:val="single" w:color="auto" w:sz="4" w:space="0"/>
            </w:tcBorders>
            <w:noWrap/>
          </w:tcPr>
          <w:p w14:paraId="77A9F71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noWrap/>
          </w:tcPr>
          <w:p w14:paraId="56B137B8">
            <w:pPr>
              <w:spacing w:line="440" w:lineRule="exact"/>
              <w:rPr>
                <w:rFonts w:ascii="宋体" w:hAnsi="宋体" w:eastAsia="宋体" w:cs="宋体"/>
                <w:sz w:val="22"/>
              </w:rPr>
            </w:pPr>
          </w:p>
        </w:tc>
      </w:tr>
      <w:tr w14:paraId="1620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393A3616">
            <w:pPr>
              <w:spacing w:line="440" w:lineRule="exact"/>
              <w:rPr>
                <w:rFonts w:ascii="宋体" w:hAnsi="宋体" w:eastAsia="宋体" w:cs="宋体"/>
                <w:sz w:val="22"/>
              </w:rPr>
            </w:pPr>
          </w:p>
        </w:tc>
        <w:tc>
          <w:tcPr>
            <w:tcW w:w="6732" w:type="dxa"/>
            <w:gridSpan w:val="6"/>
            <w:tcBorders>
              <w:top w:val="single" w:color="auto" w:sz="4" w:space="0"/>
              <w:left w:val="single" w:color="auto" w:sz="4" w:space="0"/>
              <w:bottom w:val="single" w:color="auto" w:sz="4" w:space="0"/>
              <w:right w:val="single" w:color="auto" w:sz="4" w:space="0"/>
            </w:tcBorders>
            <w:noWrap/>
          </w:tcPr>
          <w:p w14:paraId="3A7DE7CE">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其它</w:t>
            </w:r>
          </w:p>
        </w:tc>
        <w:tc>
          <w:tcPr>
            <w:tcW w:w="1440" w:type="dxa"/>
            <w:tcBorders>
              <w:top w:val="single" w:color="auto" w:sz="4" w:space="0"/>
              <w:left w:val="single" w:color="auto" w:sz="4" w:space="0"/>
              <w:bottom w:val="single" w:color="auto" w:sz="4" w:space="0"/>
              <w:right w:val="single" w:color="auto" w:sz="4" w:space="0"/>
            </w:tcBorders>
            <w:noWrap/>
          </w:tcPr>
          <w:p w14:paraId="56FADCB1">
            <w:pPr>
              <w:spacing w:line="440" w:lineRule="exact"/>
              <w:rPr>
                <w:rFonts w:ascii="宋体" w:hAnsi="宋体" w:eastAsia="宋体" w:cs="宋体"/>
                <w:sz w:val="22"/>
              </w:rPr>
            </w:pPr>
          </w:p>
        </w:tc>
      </w:tr>
      <w:tr w14:paraId="2507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8"/>
            <w:tcBorders>
              <w:top w:val="single" w:color="auto" w:sz="4" w:space="0"/>
              <w:left w:val="single" w:color="auto" w:sz="4" w:space="0"/>
              <w:bottom w:val="single" w:color="auto" w:sz="4" w:space="0"/>
              <w:right w:val="single" w:color="auto" w:sz="4" w:space="0"/>
            </w:tcBorders>
            <w:noWrap/>
          </w:tcPr>
          <w:p w14:paraId="03F1178B">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 xml:space="preserve">总价(人民币大写)：                             </w:t>
            </w:r>
          </w:p>
        </w:tc>
      </w:tr>
      <w:tr w14:paraId="75ED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8"/>
            <w:tcBorders>
              <w:top w:val="single" w:color="auto" w:sz="4" w:space="0"/>
              <w:left w:val="single" w:color="auto" w:sz="4" w:space="0"/>
              <w:bottom w:val="single" w:color="auto" w:sz="4" w:space="0"/>
              <w:right w:val="single" w:color="auto" w:sz="4" w:space="0"/>
            </w:tcBorders>
            <w:noWrap/>
          </w:tcPr>
          <w:p w14:paraId="6DF6C306">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 xml:space="preserve">磋商响应报价：                           </w:t>
            </w:r>
          </w:p>
        </w:tc>
      </w:tr>
    </w:tbl>
    <w:p w14:paraId="013E3A4B">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注：1.所有价格以人民币表示。2.若总价与单价不符，以单价为准。3.选配/购项目不包括在本报价表内，应另附表说明（如有）。</w:t>
      </w:r>
    </w:p>
    <w:p w14:paraId="2772976C">
      <w:pPr>
        <w:rPr>
          <w:rFonts w:ascii="宋体" w:hAnsi="宋体" w:eastAsia="宋体" w:cs="Times New Roman"/>
          <w:szCs w:val="21"/>
        </w:rPr>
      </w:pPr>
    </w:p>
    <w:p w14:paraId="6D89205B">
      <w:pPr>
        <w:spacing w:line="480" w:lineRule="auto"/>
        <w:jc w:val="center"/>
        <w:rPr>
          <w:rFonts w:ascii="宋体" w:hAnsi="宋体" w:eastAsia="宋体" w:cs="Times New Roman"/>
          <w:sz w:val="24"/>
          <w:szCs w:val="21"/>
          <w:u w:val="single"/>
        </w:rPr>
      </w:pPr>
      <w:bookmarkStart w:id="15" w:name="_Toc312141145"/>
      <w:bookmarkStart w:id="16" w:name="_Toc395626672"/>
      <w:bookmarkStart w:id="17" w:name="_Toc10959"/>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65044447">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5210EEE6">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w:t>
      </w:r>
      <w:r>
        <w:rPr>
          <w:rFonts w:hint="eastAsia" w:ascii="宋体" w:hAnsi="宋体" w:eastAsia="宋体" w:cs="Times New Roman"/>
          <w:sz w:val="24"/>
          <w:szCs w:val="21"/>
          <w:lang w:val="en-US" w:eastAsia="zh-CN"/>
        </w:rPr>
        <w:t xml:space="preserve"> </w:t>
      </w:r>
      <w:r>
        <w:rPr>
          <w:rFonts w:ascii="宋体" w:hAnsi="宋体" w:eastAsia="宋体" w:cs="Times New Roman"/>
          <w:sz w:val="24"/>
          <w:szCs w:val="21"/>
        </w:rPr>
        <w:t>月</w:t>
      </w:r>
      <w:r>
        <w:rPr>
          <w:rFonts w:hint="eastAsia" w:ascii="宋体" w:hAnsi="宋体" w:eastAsia="宋体" w:cs="Times New Roman"/>
          <w:sz w:val="24"/>
          <w:szCs w:val="21"/>
        </w:rPr>
        <w:t xml:space="preserve">  日</w:t>
      </w:r>
    </w:p>
    <w:p w14:paraId="34B47893">
      <w:pPr>
        <w:spacing w:line="480" w:lineRule="auto"/>
        <w:jc w:val="center"/>
        <w:rPr>
          <w:rFonts w:ascii="宋体" w:hAnsi="宋体" w:eastAsia="宋体" w:cs="Times New Roman"/>
          <w:sz w:val="24"/>
          <w:szCs w:val="21"/>
        </w:rPr>
      </w:pPr>
    </w:p>
    <w:p w14:paraId="0657B156">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5"/>
    <w:bookmarkEnd w:id="16"/>
    <w:bookmarkEnd w:id="17"/>
    <w:p w14:paraId="6D17D205">
      <w:pPr>
        <w:spacing w:afterLines="100" w:line="520" w:lineRule="exact"/>
        <w:jc w:val="center"/>
        <w:rPr>
          <w:rFonts w:ascii="宋体" w:hAnsi="宋体" w:eastAsia="宋体" w:cs="Times New Roman"/>
          <w:b/>
          <w:sz w:val="24"/>
          <w:szCs w:val="21"/>
        </w:rPr>
      </w:pPr>
      <w:r>
        <w:rPr>
          <w:rFonts w:hint="eastAsia" w:ascii="宋体" w:hAnsi="宋体" w:eastAsia="宋体" w:cs="Times New Roman"/>
          <w:b/>
          <w:bCs/>
          <w:sz w:val="24"/>
          <w:szCs w:val="21"/>
        </w:rPr>
        <w:t>技术参数偏离表</w:t>
      </w:r>
      <w:r>
        <w:rPr>
          <w:rFonts w:hint="eastAsia" w:ascii="宋体" w:hAnsi="宋体" w:eastAsia="宋体" w:cs="Times New Roman"/>
          <w:sz w:val="24"/>
          <w:szCs w:val="21"/>
        </w:rPr>
        <w:t>（格式）</w:t>
      </w:r>
    </w:p>
    <w:p w14:paraId="11E24CF3">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3844705A">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4A8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086E08D">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3EC83F88">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17CC871">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4B2B9DD3">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56023F4A">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4B6C71E5">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3BAA3B72">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0626486F">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2AB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EDB80C">
            <w:pPr>
              <w:spacing w:line="480" w:lineRule="exact"/>
              <w:rPr>
                <w:rFonts w:ascii="宋体" w:hAnsi="宋体" w:eastAsia="宋体" w:cs="Times New Roman"/>
                <w:bCs/>
                <w:sz w:val="22"/>
              </w:rPr>
            </w:pPr>
          </w:p>
        </w:tc>
        <w:tc>
          <w:tcPr>
            <w:tcW w:w="1282" w:type="dxa"/>
            <w:noWrap/>
          </w:tcPr>
          <w:p w14:paraId="7F0D8AD7">
            <w:pPr>
              <w:spacing w:line="480" w:lineRule="exact"/>
              <w:rPr>
                <w:rFonts w:ascii="宋体" w:hAnsi="宋体" w:eastAsia="宋体" w:cs="Times New Roman"/>
                <w:bCs/>
                <w:sz w:val="22"/>
              </w:rPr>
            </w:pPr>
          </w:p>
        </w:tc>
        <w:tc>
          <w:tcPr>
            <w:tcW w:w="2078" w:type="dxa"/>
            <w:noWrap/>
          </w:tcPr>
          <w:p w14:paraId="3AB54FBC">
            <w:pPr>
              <w:spacing w:line="480" w:lineRule="exact"/>
              <w:rPr>
                <w:rFonts w:ascii="宋体" w:hAnsi="宋体" w:eastAsia="宋体" w:cs="Times New Roman"/>
                <w:bCs/>
                <w:sz w:val="22"/>
              </w:rPr>
            </w:pPr>
          </w:p>
        </w:tc>
        <w:tc>
          <w:tcPr>
            <w:tcW w:w="1891" w:type="dxa"/>
            <w:noWrap/>
          </w:tcPr>
          <w:p w14:paraId="280576B3">
            <w:pPr>
              <w:spacing w:line="480" w:lineRule="exact"/>
              <w:rPr>
                <w:rFonts w:ascii="宋体" w:hAnsi="宋体" w:eastAsia="宋体" w:cs="Times New Roman"/>
                <w:bCs/>
                <w:sz w:val="22"/>
              </w:rPr>
            </w:pPr>
          </w:p>
        </w:tc>
        <w:tc>
          <w:tcPr>
            <w:tcW w:w="1973" w:type="dxa"/>
            <w:noWrap/>
          </w:tcPr>
          <w:p w14:paraId="488A86D5">
            <w:pPr>
              <w:spacing w:line="480" w:lineRule="exact"/>
              <w:rPr>
                <w:rFonts w:ascii="宋体" w:hAnsi="宋体" w:eastAsia="宋体" w:cs="Times New Roman"/>
                <w:bCs/>
                <w:sz w:val="22"/>
              </w:rPr>
            </w:pPr>
          </w:p>
        </w:tc>
        <w:tc>
          <w:tcPr>
            <w:tcW w:w="1252" w:type="dxa"/>
            <w:noWrap/>
          </w:tcPr>
          <w:p w14:paraId="2F89E13A">
            <w:pPr>
              <w:spacing w:line="480" w:lineRule="exact"/>
              <w:rPr>
                <w:rFonts w:ascii="宋体" w:hAnsi="宋体" w:eastAsia="宋体" w:cs="Times New Roman"/>
                <w:bCs/>
                <w:sz w:val="22"/>
              </w:rPr>
            </w:pPr>
          </w:p>
        </w:tc>
      </w:tr>
      <w:tr w14:paraId="5A0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CE1EBC">
            <w:pPr>
              <w:spacing w:line="480" w:lineRule="exact"/>
              <w:rPr>
                <w:rFonts w:ascii="宋体" w:hAnsi="宋体" w:eastAsia="宋体" w:cs="Times New Roman"/>
                <w:bCs/>
                <w:sz w:val="22"/>
              </w:rPr>
            </w:pPr>
          </w:p>
        </w:tc>
        <w:tc>
          <w:tcPr>
            <w:tcW w:w="1282" w:type="dxa"/>
            <w:noWrap/>
          </w:tcPr>
          <w:p w14:paraId="1F35B082">
            <w:pPr>
              <w:spacing w:line="480" w:lineRule="exact"/>
              <w:rPr>
                <w:rFonts w:ascii="宋体" w:hAnsi="宋体" w:eastAsia="宋体" w:cs="Times New Roman"/>
                <w:bCs/>
                <w:sz w:val="22"/>
              </w:rPr>
            </w:pPr>
          </w:p>
        </w:tc>
        <w:tc>
          <w:tcPr>
            <w:tcW w:w="2078" w:type="dxa"/>
            <w:noWrap/>
          </w:tcPr>
          <w:p w14:paraId="3B55BC76">
            <w:pPr>
              <w:spacing w:line="480" w:lineRule="exact"/>
              <w:rPr>
                <w:rFonts w:ascii="宋体" w:hAnsi="宋体" w:eastAsia="宋体" w:cs="Times New Roman"/>
                <w:bCs/>
                <w:sz w:val="22"/>
              </w:rPr>
            </w:pPr>
          </w:p>
        </w:tc>
        <w:tc>
          <w:tcPr>
            <w:tcW w:w="1891" w:type="dxa"/>
            <w:noWrap/>
          </w:tcPr>
          <w:p w14:paraId="3D900ECC">
            <w:pPr>
              <w:spacing w:line="480" w:lineRule="exact"/>
              <w:rPr>
                <w:rFonts w:ascii="宋体" w:hAnsi="宋体" w:eastAsia="宋体" w:cs="Times New Roman"/>
                <w:bCs/>
                <w:sz w:val="22"/>
              </w:rPr>
            </w:pPr>
          </w:p>
        </w:tc>
        <w:tc>
          <w:tcPr>
            <w:tcW w:w="1973" w:type="dxa"/>
            <w:noWrap/>
          </w:tcPr>
          <w:p w14:paraId="03209EC8">
            <w:pPr>
              <w:spacing w:line="480" w:lineRule="exact"/>
              <w:rPr>
                <w:rFonts w:ascii="宋体" w:hAnsi="宋体" w:eastAsia="宋体" w:cs="Times New Roman"/>
                <w:bCs/>
                <w:sz w:val="22"/>
              </w:rPr>
            </w:pPr>
          </w:p>
        </w:tc>
        <w:tc>
          <w:tcPr>
            <w:tcW w:w="1252" w:type="dxa"/>
            <w:noWrap/>
          </w:tcPr>
          <w:p w14:paraId="1D1BDA19">
            <w:pPr>
              <w:spacing w:line="480" w:lineRule="exact"/>
              <w:rPr>
                <w:rFonts w:ascii="宋体" w:hAnsi="宋体" w:eastAsia="宋体" w:cs="Times New Roman"/>
                <w:bCs/>
                <w:sz w:val="22"/>
              </w:rPr>
            </w:pPr>
          </w:p>
        </w:tc>
      </w:tr>
      <w:tr w14:paraId="7B8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D590FE7">
            <w:pPr>
              <w:spacing w:line="480" w:lineRule="exact"/>
              <w:rPr>
                <w:rFonts w:ascii="宋体" w:hAnsi="宋体" w:eastAsia="宋体" w:cs="Times New Roman"/>
                <w:bCs/>
                <w:sz w:val="22"/>
              </w:rPr>
            </w:pPr>
          </w:p>
        </w:tc>
        <w:tc>
          <w:tcPr>
            <w:tcW w:w="1282" w:type="dxa"/>
            <w:noWrap/>
          </w:tcPr>
          <w:p w14:paraId="7870A803">
            <w:pPr>
              <w:spacing w:line="480" w:lineRule="exact"/>
              <w:rPr>
                <w:rFonts w:ascii="宋体" w:hAnsi="宋体" w:eastAsia="宋体" w:cs="Times New Roman"/>
                <w:bCs/>
                <w:sz w:val="22"/>
              </w:rPr>
            </w:pPr>
          </w:p>
        </w:tc>
        <w:tc>
          <w:tcPr>
            <w:tcW w:w="2078" w:type="dxa"/>
            <w:noWrap/>
          </w:tcPr>
          <w:p w14:paraId="25E96A94">
            <w:pPr>
              <w:spacing w:line="480" w:lineRule="exact"/>
              <w:rPr>
                <w:rFonts w:ascii="宋体" w:hAnsi="宋体" w:eastAsia="宋体" w:cs="Times New Roman"/>
                <w:bCs/>
                <w:sz w:val="22"/>
              </w:rPr>
            </w:pPr>
          </w:p>
        </w:tc>
        <w:tc>
          <w:tcPr>
            <w:tcW w:w="1891" w:type="dxa"/>
            <w:noWrap/>
          </w:tcPr>
          <w:p w14:paraId="1E802AE5">
            <w:pPr>
              <w:spacing w:line="480" w:lineRule="exact"/>
              <w:rPr>
                <w:rFonts w:ascii="宋体" w:hAnsi="宋体" w:eastAsia="宋体" w:cs="Times New Roman"/>
                <w:bCs/>
                <w:sz w:val="22"/>
              </w:rPr>
            </w:pPr>
          </w:p>
        </w:tc>
        <w:tc>
          <w:tcPr>
            <w:tcW w:w="1973" w:type="dxa"/>
            <w:noWrap/>
          </w:tcPr>
          <w:p w14:paraId="2FBEF8F2">
            <w:pPr>
              <w:spacing w:line="480" w:lineRule="exact"/>
              <w:rPr>
                <w:rFonts w:ascii="宋体" w:hAnsi="宋体" w:eastAsia="宋体" w:cs="Times New Roman"/>
                <w:bCs/>
                <w:sz w:val="22"/>
              </w:rPr>
            </w:pPr>
          </w:p>
        </w:tc>
        <w:tc>
          <w:tcPr>
            <w:tcW w:w="1252" w:type="dxa"/>
            <w:noWrap/>
          </w:tcPr>
          <w:p w14:paraId="62A8543F">
            <w:pPr>
              <w:spacing w:line="480" w:lineRule="exact"/>
              <w:rPr>
                <w:rFonts w:ascii="宋体" w:hAnsi="宋体" w:eastAsia="宋体" w:cs="Times New Roman"/>
                <w:bCs/>
                <w:sz w:val="22"/>
              </w:rPr>
            </w:pPr>
          </w:p>
        </w:tc>
      </w:tr>
      <w:tr w14:paraId="470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A36D259">
            <w:pPr>
              <w:spacing w:line="480" w:lineRule="exact"/>
              <w:rPr>
                <w:rFonts w:ascii="宋体" w:hAnsi="宋体" w:eastAsia="宋体" w:cs="Times New Roman"/>
                <w:bCs/>
                <w:sz w:val="22"/>
              </w:rPr>
            </w:pPr>
          </w:p>
        </w:tc>
        <w:tc>
          <w:tcPr>
            <w:tcW w:w="1282" w:type="dxa"/>
            <w:noWrap/>
          </w:tcPr>
          <w:p w14:paraId="0E572970">
            <w:pPr>
              <w:spacing w:line="480" w:lineRule="exact"/>
              <w:rPr>
                <w:rFonts w:ascii="宋体" w:hAnsi="宋体" w:eastAsia="宋体" w:cs="Times New Roman"/>
                <w:bCs/>
                <w:sz w:val="22"/>
              </w:rPr>
            </w:pPr>
          </w:p>
        </w:tc>
        <w:tc>
          <w:tcPr>
            <w:tcW w:w="2078" w:type="dxa"/>
            <w:noWrap/>
          </w:tcPr>
          <w:p w14:paraId="14A8BAEE">
            <w:pPr>
              <w:spacing w:line="480" w:lineRule="exact"/>
              <w:rPr>
                <w:rFonts w:ascii="宋体" w:hAnsi="宋体" w:eastAsia="宋体" w:cs="Times New Roman"/>
                <w:bCs/>
                <w:sz w:val="22"/>
              </w:rPr>
            </w:pPr>
          </w:p>
        </w:tc>
        <w:tc>
          <w:tcPr>
            <w:tcW w:w="1891" w:type="dxa"/>
            <w:noWrap/>
          </w:tcPr>
          <w:p w14:paraId="4FB083DF">
            <w:pPr>
              <w:spacing w:line="480" w:lineRule="exact"/>
              <w:rPr>
                <w:rFonts w:ascii="宋体" w:hAnsi="宋体" w:eastAsia="宋体" w:cs="Times New Roman"/>
                <w:bCs/>
                <w:sz w:val="22"/>
              </w:rPr>
            </w:pPr>
          </w:p>
        </w:tc>
        <w:tc>
          <w:tcPr>
            <w:tcW w:w="1973" w:type="dxa"/>
            <w:noWrap/>
          </w:tcPr>
          <w:p w14:paraId="70B08250">
            <w:pPr>
              <w:spacing w:line="480" w:lineRule="exact"/>
              <w:rPr>
                <w:rFonts w:ascii="宋体" w:hAnsi="宋体" w:eastAsia="宋体" w:cs="Times New Roman"/>
                <w:bCs/>
                <w:sz w:val="22"/>
              </w:rPr>
            </w:pPr>
          </w:p>
        </w:tc>
        <w:tc>
          <w:tcPr>
            <w:tcW w:w="1252" w:type="dxa"/>
            <w:noWrap/>
          </w:tcPr>
          <w:p w14:paraId="55475820">
            <w:pPr>
              <w:spacing w:line="480" w:lineRule="exact"/>
              <w:rPr>
                <w:rFonts w:ascii="宋体" w:hAnsi="宋体" w:eastAsia="宋体" w:cs="Times New Roman"/>
                <w:bCs/>
                <w:sz w:val="22"/>
              </w:rPr>
            </w:pPr>
          </w:p>
        </w:tc>
      </w:tr>
      <w:tr w14:paraId="301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66BDC94">
            <w:pPr>
              <w:spacing w:line="480" w:lineRule="exact"/>
              <w:rPr>
                <w:rFonts w:ascii="宋体" w:hAnsi="宋体" w:eastAsia="宋体" w:cs="Times New Roman"/>
                <w:bCs/>
                <w:sz w:val="22"/>
              </w:rPr>
            </w:pPr>
          </w:p>
        </w:tc>
        <w:tc>
          <w:tcPr>
            <w:tcW w:w="1282" w:type="dxa"/>
            <w:noWrap/>
          </w:tcPr>
          <w:p w14:paraId="5C732C4E">
            <w:pPr>
              <w:spacing w:line="480" w:lineRule="exact"/>
              <w:rPr>
                <w:rFonts w:ascii="宋体" w:hAnsi="宋体" w:eastAsia="宋体" w:cs="Times New Roman"/>
                <w:bCs/>
                <w:sz w:val="22"/>
              </w:rPr>
            </w:pPr>
          </w:p>
        </w:tc>
        <w:tc>
          <w:tcPr>
            <w:tcW w:w="2078" w:type="dxa"/>
            <w:noWrap/>
          </w:tcPr>
          <w:p w14:paraId="27625A58">
            <w:pPr>
              <w:spacing w:line="480" w:lineRule="exact"/>
              <w:rPr>
                <w:rFonts w:ascii="宋体" w:hAnsi="宋体" w:eastAsia="宋体" w:cs="Times New Roman"/>
                <w:bCs/>
                <w:sz w:val="22"/>
              </w:rPr>
            </w:pPr>
          </w:p>
        </w:tc>
        <w:tc>
          <w:tcPr>
            <w:tcW w:w="1891" w:type="dxa"/>
            <w:noWrap/>
          </w:tcPr>
          <w:p w14:paraId="5935477F">
            <w:pPr>
              <w:spacing w:line="480" w:lineRule="exact"/>
              <w:rPr>
                <w:rFonts w:ascii="宋体" w:hAnsi="宋体" w:eastAsia="宋体" w:cs="Times New Roman"/>
                <w:bCs/>
                <w:sz w:val="22"/>
              </w:rPr>
            </w:pPr>
          </w:p>
        </w:tc>
        <w:tc>
          <w:tcPr>
            <w:tcW w:w="1973" w:type="dxa"/>
            <w:noWrap/>
          </w:tcPr>
          <w:p w14:paraId="1CB44058">
            <w:pPr>
              <w:spacing w:line="480" w:lineRule="exact"/>
              <w:rPr>
                <w:rFonts w:ascii="宋体" w:hAnsi="宋体" w:eastAsia="宋体" w:cs="Times New Roman"/>
                <w:bCs/>
                <w:sz w:val="22"/>
              </w:rPr>
            </w:pPr>
          </w:p>
        </w:tc>
        <w:tc>
          <w:tcPr>
            <w:tcW w:w="1252" w:type="dxa"/>
            <w:noWrap/>
          </w:tcPr>
          <w:p w14:paraId="26DB5B81">
            <w:pPr>
              <w:spacing w:line="480" w:lineRule="exact"/>
              <w:rPr>
                <w:rFonts w:ascii="宋体" w:hAnsi="宋体" w:eastAsia="宋体" w:cs="Times New Roman"/>
                <w:bCs/>
                <w:sz w:val="22"/>
              </w:rPr>
            </w:pPr>
          </w:p>
        </w:tc>
      </w:tr>
      <w:tr w14:paraId="48E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926A2DE">
            <w:pPr>
              <w:spacing w:line="480" w:lineRule="exact"/>
              <w:rPr>
                <w:rFonts w:ascii="宋体" w:hAnsi="宋体" w:eastAsia="宋体" w:cs="Times New Roman"/>
                <w:bCs/>
                <w:sz w:val="22"/>
              </w:rPr>
            </w:pPr>
          </w:p>
        </w:tc>
        <w:tc>
          <w:tcPr>
            <w:tcW w:w="1282" w:type="dxa"/>
            <w:noWrap/>
          </w:tcPr>
          <w:p w14:paraId="29C676FF">
            <w:pPr>
              <w:spacing w:line="480" w:lineRule="exact"/>
              <w:rPr>
                <w:rFonts w:ascii="宋体" w:hAnsi="宋体" w:eastAsia="宋体" w:cs="Times New Roman"/>
                <w:bCs/>
                <w:sz w:val="22"/>
              </w:rPr>
            </w:pPr>
          </w:p>
        </w:tc>
        <w:tc>
          <w:tcPr>
            <w:tcW w:w="2078" w:type="dxa"/>
            <w:noWrap/>
          </w:tcPr>
          <w:p w14:paraId="6E366428">
            <w:pPr>
              <w:spacing w:line="480" w:lineRule="exact"/>
              <w:rPr>
                <w:rFonts w:ascii="宋体" w:hAnsi="宋体" w:eastAsia="宋体" w:cs="Times New Roman"/>
                <w:bCs/>
                <w:sz w:val="22"/>
              </w:rPr>
            </w:pPr>
          </w:p>
        </w:tc>
        <w:tc>
          <w:tcPr>
            <w:tcW w:w="1891" w:type="dxa"/>
            <w:noWrap/>
          </w:tcPr>
          <w:p w14:paraId="6448D2DD">
            <w:pPr>
              <w:spacing w:line="480" w:lineRule="exact"/>
              <w:rPr>
                <w:rFonts w:ascii="宋体" w:hAnsi="宋体" w:eastAsia="宋体" w:cs="Times New Roman"/>
                <w:bCs/>
                <w:sz w:val="22"/>
              </w:rPr>
            </w:pPr>
          </w:p>
        </w:tc>
        <w:tc>
          <w:tcPr>
            <w:tcW w:w="1973" w:type="dxa"/>
            <w:noWrap/>
          </w:tcPr>
          <w:p w14:paraId="2840E804">
            <w:pPr>
              <w:spacing w:line="480" w:lineRule="exact"/>
              <w:rPr>
                <w:rFonts w:ascii="宋体" w:hAnsi="宋体" w:eastAsia="宋体" w:cs="Times New Roman"/>
                <w:bCs/>
                <w:sz w:val="22"/>
              </w:rPr>
            </w:pPr>
          </w:p>
        </w:tc>
        <w:tc>
          <w:tcPr>
            <w:tcW w:w="1252" w:type="dxa"/>
            <w:noWrap/>
          </w:tcPr>
          <w:p w14:paraId="708978CA">
            <w:pPr>
              <w:spacing w:line="480" w:lineRule="exact"/>
              <w:rPr>
                <w:rFonts w:ascii="宋体" w:hAnsi="宋体" w:eastAsia="宋体" w:cs="Times New Roman"/>
                <w:bCs/>
                <w:sz w:val="22"/>
              </w:rPr>
            </w:pPr>
          </w:p>
        </w:tc>
      </w:tr>
      <w:tr w14:paraId="4DC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E6FC8D7">
            <w:pPr>
              <w:spacing w:line="480" w:lineRule="exact"/>
              <w:rPr>
                <w:rFonts w:ascii="宋体" w:hAnsi="宋体" w:eastAsia="宋体" w:cs="Times New Roman"/>
                <w:bCs/>
                <w:sz w:val="22"/>
              </w:rPr>
            </w:pPr>
          </w:p>
        </w:tc>
        <w:tc>
          <w:tcPr>
            <w:tcW w:w="1282" w:type="dxa"/>
            <w:noWrap/>
          </w:tcPr>
          <w:p w14:paraId="7E56274C">
            <w:pPr>
              <w:spacing w:line="480" w:lineRule="exact"/>
              <w:rPr>
                <w:rFonts w:ascii="宋体" w:hAnsi="宋体" w:eastAsia="宋体" w:cs="Times New Roman"/>
                <w:bCs/>
                <w:sz w:val="22"/>
              </w:rPr>
            </w:pPr>
          </w:p>
        </w:tc>
        <w:tc>
          <w:tcPr>
            <w:tcW w:w="2078" w:type="dxa"/>
            <w:noWrap/>
          </w:tcPr>
          <w:p w14:paraId="10996EBD">
            <w:pPr>
              <w:spacing w:line="480" w:lineRule="exact"/>
              <w:rPr>
                <w:rFonts w:ascii="宋体" w:hAnsi="宋体" w:eastAsia="宋体" w:cs="Times New Roman"/>
                <w:bCs/>
                <w:sz w:val="22"/>
              </w:rPr>
            </w:pPr>
          </w:p>
        </w:tc>
        <w:tc>
          <w:tcPr>
            <w:tcW w:w="1891" w:type="dxa"/>
            <w:noWrap/>
          </w:tcPr>
          <w:p w14:paraId="1ABF0EAC">
            <w:pPr>
              <w:spacing w:line="480" w:lineRule="exact"/>
              <w:rPr>
                <w:rFonts w:ascii="宋体" w:hAnsi="宋体" w:eastAsia="宋体" w:cs="Times New Roman"/>
                <w:bCs/>
                <w:sz w:val="22"/>
              </w:rPr>
            </w:pPr>
          </w:p>
        </w:tc>
        <w:tc>
          <w:tcPr>
            <w:tcW w:w="1973" w:type="dxa"/>
            <w:noWrap/>
          </w:tcPr>
          <w:p w14:paraId="16272E5B">
            <w:pPr>
              <w:spacing w:line="480" w:lineRule="exact"/>
              <w:rPr>
                <w:rFonts w:ascii="宋体" w:hAnsi="宋体" w:eastAsia="宋体" w:cs="Times New Roman"/>
                <w:bCs/>
                <w:sz w:val="22"/>
              </w:rPr>
            </w:pPr>
          </w:p>
        </w:tc>
        <w:tc>
          <w:tcPr>
            <w:tcW w:w="1252" w:type="dxa"/>
            <w:noWrap/>
          </w:tcPr>
          <w:p w14:paraId="59BD4674">
            <w:pPr>
              <w:spacing w:line="480" w:lineRule="exact"/>
              <w:rPr>
                <w:rFonts w:ascii="宋体" w:hAnsi="宋体" w:eastAsia="宋体" w:cs="Times New Roman"/>
                <w:bCs/>
                <w:sz w:val="22"/>
              </w:rPr>
            </w:pPr>
          </w:p>
        </w:tc>
      </w:tr>
      <w:tr w14:paraId="674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7507D1B">
            <w:pPr>
              <w:spacing w:line="480" w:lineRule="exact"/>
              <w:rPr>
                <w:rFonts w:ascii="宋体" w:hAnsi="宋体" w:eastAsia="宋体" w:cs="Times New Roman"/>
                <w:bCs/>
                <w:sz w:val="22"/>
              </w:rPr>
            </w:pPr>
          </w:p>
        </w:tc>
        <w:tc>
          <w:tcPr>
            <w:tcW w:w="1282" w:type="dxa"/>
            <w:noWrap/>
          </w:tcPr>
          <w:p w14:paraId="23A9A837">
            <w:pPr>
              <w:spacing w:line="480" w:lineRule="exact"/>
              <w:rPr>
                <w:rFonts w:ascii="宋体" w:hAnsi="宋体" w:eastAsia="宋体" w:cs="Times New Roman"/>
                <w:bCs/>
                <w:sz w:val="22"/>
              </w:rPr>
            </w:pPr>
          </w:p>
        </w:tc>
        <w:tc>
          <w:tcPr>
            <w:tcW w:w="2078" w:type="dxa"/>
            <w:noWrap/>
          </w:tcPr>
          <w:p w14:paraId="5BA7B93A">
            <w:pPr>
              <w:spacing w:line="480" w:lineRule="exact"/>
              <w:rPr>
                <w:rFonts w:ascii="宋体" w:hAnsi="宋体" w:eastAsia="宋体" w:cs="Times New Roman"/>
                <w:bCs/>
                <w:sz w:val="22"/>
              </w:rPr>
            </w:pPr>
          </w:p>
        </w:tc>
        <w:tc>
          <w:tcPr>
            <w:tcW w:w="1891" w:type="dxa"/>
            <w:noWrap/>
          </w:tcPr>
          <w:p w14:paraId="2DFC6B73">
            <w:pPr>
              <w:spacing w:line="480" w:lineRule="exact"/>
              <w:rPr>
                <w:rFonts w:ascii="宋体" w:hAnsi="宋体" w:eastAsia="宋体" w:cs="Times New Roman"/>
                <w:bCs/>
                <w:sz w:val="22"/>
              </w:rPr>
            </w:pPr>
          </w:p>
        </w:tc>
        <w:tc>
          <w:tcPr>
            <w:tcW w:w="1973" w:type="dxa"/>
            <w:noWrap/>
          </w:tcPr>
          <w:p w14:paraId="2D7FF4BD">
            <w:pPr>
              <w:spacing w:line="480" w:lineRule="exact"/>
              <w:rPr>
                <w:rFonts w:ascii="宋体" w:hAnsi="宋体" w:eastAsia="宋体" w:cs="Times New Roman"/>
                <w:bCs/>
                <w:sz w:val="22"/>
              </w:rPr>
            </w:pPr>
          </w:p>
        </w:tc>
        <w:tc>
          <w:tcPr>
            <w:tcW w:w="1252" w:type="dxa"/>
            <w:noWrap/>
          </w:tcPr>
          <w:p w14:paraId="72A83284">
            <w:pPr>
              <w:spacing w:line="480" w:lineRule="exact"/>
              <w:rPr>
                <w:rFonts w:ascii="宋体" w:hAnsi="宋体" w:eastAsia="宋体" w:cs="Times New Roman"/>
                <w:bCs/>
                <w:sz w:val="22"/>
              </w:rPr>
            </w:pPr>
          </w:p>
        </w:tc>
      </w:tr>
      <w:tr w14:paraId="0C9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5FBD473">
            <w:pPr>
              <w:spacing w:line="480" w:lineRule="exact"/>
              <w:rPr>
                <w:rFonts w:ascii="宋体" w:hAnsi="宋体" w:eastAsia="宋体" w:cs="Times New Roman"/>
                <w:bCs/>
                <w:sz w:val="22"/>
              </w:rPr>
            </w:pPr>
          </w:p>
        </w:tc>
        <w:tc>
          <w:tcPr>
            <w:tcW w:w="1282" w:type="dxa"/>
            <w:noWrap/>
          </w:tcPr>
          <w:p w14:paraId="525A3A3E">
            <w:pPr>
              <w:spacing w:line="480" w:lineRule="exact"/>
              <w:rPr>
                <w:rFonts w:ascii="宋体" w:hAnsi="宋体" w:eastAsia="宋体" w:cs="Times New Roman"/>
                <w:bCs/>
                <w:sz w:val="22"/>
              </w:rPr>
            </w:pPr>
          </w:p>
        </w:tc>
        <w:tc>
          <w:tcPr>
            <w:tcW w:w="2078" w:type="dxa"/>
            <w:noWrap/>
          </w:tcPr>
          <w:p w14:paraId="64969173">
            <w:pPr>
              <w:spacing w:line="480" w:lineRule="exact"/>
              <w:rPr>
                <w:rFonts w:ascii="宋体" w:hAnsi="宋体" w:eastAsia="宋体" w:cs="Times New Roman"/>
                <w:bCs/>
                <w:sz w:val="22"/>
              </w:rPr>
            </w:pPr>
          </w:p>
        </w:tc>
        <w:tc>
          <w:tcPr>
            <w:tcW w:w="1891" w:type="dxa"/>
            <w:noWrap/>
          </w:tcPr>
          <w:p w14:paraId="724721C4">
            <w:pPr>
              <w:spacing w:line="480" w:lineRule="exact"/>
              <w:rPr>
                <w:rFonts w:ascii="宋体" w:hAnsi="宋体" w:eastAsia="宋体" w:cs="Times New Roman"/>
                <w:bCs/>
                <w:sz w:val="22"/>
              </w:rPr>
            </w:pPr>
          </w:p>
        </w:tc>
        <w:tc>
          <w:tcPr>
            <w:tcW w:w="1973" w:type="dxa"/>
            <w:noWrap/>
          </w:tcPr>
          <w:p w14:paraId="1CF75E51">
            <w:pPr>
              <w:spacing w:line="480" w:lineRule="exact"/>
              <w:rPr>
                <w:rFonts w:ascii="宋体" w:hAnsi="宋体" w:eastAsia="宋体" w:cs="Times New Roman"/>
                <w:bCs/>
                <w:sz w:val="22"/>
              </w:rPr>
            </w:pPr>
          </w:p>
        </w:tc>
        <w:tc>
          <w:tcPr>
            <w:tcW w:w="1252" w:type="dxa"/>
            <w:noWrap/>
          </w:tcPr>
          <w:p w14:paraId="3AC06DE8">
            <w:pPr>
              <w:spacing w:line="480" w:lineRule="exact"/>
              <w:rPr>
                <w:rFonts w:ascii="宋体" w:hAnsi="宋体" w:eastAsia="宋体" w:cs="Times New Roman"/>
                <w:bCs/>
                <w:sz w:val="22"/>
              </w:rPr>
            </w:pPr>
          </w:p>
        </w:tc>
      </w:tr>
      <w:tr w14:paraId="013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893749A">
            <w:pPr>
              <w:spacing w:line="480" w:lineRule="exact"/>
              <w:rPr>
                <w:rFonts w:ascii="宋体" w:hAnsi="宋体" w:eastAsia="宋体" w:cs="Times New Roman"/>
                <w:bCs/>
                <w:sz w:val="22"/>
              </w:rPr>
            </w:pPr>
          </w:p>
        </w:tc>
        <w:tc>
          <w:tcPr>
            <w:tcW w:w="1282" w:type="dxa"/>
            <w:noWrap/>
          </w:tcPr>
          <w:p w14:paraId="54A9D5E0">
            <w:pPr>
              <w:spacing w:line="480" w:lineRule="exact"/>
              <w:rPr>
                <w:rFonts w:ascii="宋体" w:hAnsi="宋体" w:eastAsia="宋体" w:cs="Times New Roman"/>
                <w:bCs/>
                <w:sz w:val="22"/>
              </w:rPr>
            </w:pPr>
          </w:p>
        </w:tc>
        <w:tc>
          <w:tcPr>
            <w:tcW w:w="2078" w:type="dxa"/>
            <w:noWrap/>
          </w:tcPr>
          <w:p w14:paraId="47A6C0FE">
            <w:pPr>
              <w:spacing w:line="480" w:lineRule="exact"/>
              <w:rPr>
                <w:rFonts w:ascii="宋体" w:hAnsi="宋体" w:eastAsia="宋体" w:cs="Times New Roman"/>
                <w:bCs/>
                <w:sz w:val="22"/>
              </w:rPr>
            </w:pPr>
          </w:p>
        </w:tc>
        <w:tc>
          <w:tcPr>
            <w:tcW w:w="1891" w:type="dxa"/>
            <w:noWrap/>
          </w:tcPr>
          <w:p w14:paraId="42E9ADD1">
            <w:pPr>
              <w:spacing w:line="480" w:lineRule="exact"/>
              <w:rPr>
                <w:rFonts w:ascii="宋体" w:hAnsi="宋体" w:eastAsia="宋体" w:cs="Times New Roman"/>
                <w:bCs/>
                <w:sz w:val="22"/>
              </w:rPr>
            </w:pPr>
          </w:p>
        </w:tc>
        <w:tc>
          <w:tcPr>
            <w:tcW w:w="1973" w:type="dxa"/>
            <w:noWrap/>
          </w:tcPr>
          <w:p w14:paraId="6AD1DB22">
            <w:pPr>
              <w:spacing w:line="480" w:lineRule="exact"/>
              <w:rPr>
                <w:rFonts w:ascii="宋体" w:hAnsi="宋体" w:eastAsia="宋体" w:cs="Times New Roman"/>
                <w:bCs/>
                <w:sz w:val="22"/>
              </w:rPr>
            </w:pPr>
          </w:p>
        </w:tc>
        <w:tc>
          <w:tcPr>
            <w:tcW w:w="1252" w:type="dxa"/>
            <w:noWrap/>
          </w:tcPr>
          <w:p w14:paraId="64CED95D">
            <w:pPr>
              <w:spacing w:line="480" w:lineRule="exact"/>
              <w:rPr>
                <w:rFonts w:ascii="宋体" w:hAnsi="宋体" w:eastAsia="宋体" w:cs="Times New Roman"/>
                <w:bCs/>
                <w:sz w:val="22"/>
              </w:rPr>
            </w:pPr>
          </w:p>
        </w:tc>
      </w:tr>
      <w:tr w14:paraId="453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7DC22F">
            <w:pPr>
              <w:spacing w:line="480" w:lineRule="exact"/>
              <w:rPr>
                <w:rFonts w:ascii="宋体" w:hAnsi="宋体" w:eastAsia="宋体" w:cs="Times New Roman"/>
                <w:bCs/>
                <w:sz w:val="22"/>
              </w:rPr>
            </w:pPr>
          </w:p>
        </w:tc>
        <w:tc>
          <w:tcPr>
            <w:tcW w:w="1282" w:type="dxa"/>
            <w:noWrap/>
          </w:tcPr>
          <w:p w14:paraId="54B294FD">
            <w:pPr>
              <w:spacing w:line="480" w:lineRule="exact"/>
              <w:rPr>
                <w:rFonts w:ascii="宋体" w:hAnsi="宋体" w:eastAsia="宋体" w:cs="Times New Roman"/>
                <w:bCs/>
                <w:sz w:val="22"/>
              </w:rPr>
            </w:pPr>
          </w:p>
        </w:tc>
        <w:tc>
          <w:tcPr>
            <w:tcW w:w="2078" w:type="dxa"/>
            <w:noWrap/>
          </w:tcPr>
          <w:p w14:paraId="18B2F17F">
            <w:pPr>
              <w:spacing w:line="480" w:lineRule="exact"/>
              <w:rPr>
                <w:rFonts w:ascii="宋体" w:hAnsi="宋体" w:eastAsia="宋体" w:cs="Times New Roman"/>
                <w:bCs/>
                <w:sz w:val="22"/>
              </w:rPr>
            </w:pPr>
          </w:p>
        </w:tc>
        <w:tc>
          <w:tcPr>
            <w:tcW w:w="1891" w:type="dxa"/>
            <w:noWrap/>
          </w:tcPr>
          <w:p w14:paraId="7DEBB4CC">
            <w:pPr>
              <w:spacing w:line="480" w:lineRule="exact"/>
              <w:rPr>
                <w:rFonts w:ascii="宋体" w:hAnsi="宋体" w:eastAsia="宋体" w:cs="Times New Roman"/>
                <w:bCs/>
                <w:sz w:val="22"/>
              </w:rPr>
            </w:pPr>
          </w:p>
        </w:tc>
        <w:tc>
          <w:tcPr>
            <w:tcW w:w="1973" w:type="dxa"/>
            <w:noWrap/>
          </w:tcPr>
          <w:p w14:paraId="074BAB65">
            <w:pPr>
              <w:spacing w:line="480" w:lineRule="exact"/>
              <w:rPr>
                <w:rFonts w:ascii="宋体" w:hAnsi="宋体" w:eastAsia="宋体" w:cs="Times New Roman"/>
                <w:bCs/>
                <w:sz w:val="22"/>
              </w:rPr>
            </w:pPr>
          </w:p>
        </w:tc>
        <w:tc>
          <w:tcPr>
            <w:tcW w:w="1252" w:type="dxa"/>
            <w:noWrap/>
          </w:tcPr>
          <w:p w14:paraId="2AB932C3">
            <w:pPr>
              <w:spacing w:line="480" w:lineRule="exact"/>
              <w:rPr>
                <w:rFonts w:ascii="宋体" w:hAnsi="宋体" w:eastAsia="宋体" w:cs="Times New Roman"/>
                <w:bCs/>
                <w:sz w:val="22"/>
              </w:rPr>
            </w:pPr>
          </w:p>
        </w:tc>
      </w:tr>
    </w:tbl>
    <w:p w14:paraId="34A3A048">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7BE1A28F">
      <w:pPr>
        <w:spacing w:line="480" w:lineRule="exact"/>
        <w:rPr>
          <w:rFonts w:ascii="宋体" w:hAnsi="宋体" w:eastAsia="宋体" w:cs="Times New Roman"/>
          <w:bCs/>
          <w:sz w:val="24"/>
          <w:szCs w:val="24"/>
        </w:rPr>
      </w:pPr>
    </w:p>
    <w:p w14:paraId="6604F89D">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65BC6C73">
      <w:pPr>
        <w:spacing w:line="480" w:lineRule="exact"/>
        <w:ind w:firstLine="120" w:firstLineChars="50"/>
        <w:rPr>
          <w:rFonts w:ascii="宋体" w:hAnsi="宋体" w:eastAsia="宋体" w:cs="Times New Roman"/>
          <w:bCs/>
          <w:sz w:val="24"/>
          <w:szCs w:val="24"/>
        </w:rPr>
      </w:pPr>
    </w:p>
    <w:p w14:paraId="6E83819F">
      <w:pPr>
        <w:spacing w:line="480" w:lineRule="exact"/>
        <w:ind w:firstLine="105" w:firstLineChars="50"/>
        <w:rPr>
          <w:rFonts w:ascii="宋体" w:hAnsi="宋体" w:eastAsia="宋体" w:cs="Times New Roman"/>
          <w:bCs/>
          <w:szCs w:val="21"/>
        </w:rPr>
      </w:pPr>
    </w:p>
    <w:p w14:paraId="78BA0609">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3425642F">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4C915FA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6C07D4E0">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57B595BB">
      <w:pPr>
        <w:spacing w:line="520" w:lineRule="exact"/>
        <w:jc w:val="center"/>
        <w:rPr>
          <w:rFonts w:ascii="宋体" w:hAnsi="宋体" w:eastAsia="宋体" w:cs="Times New Roman"/>
          <w:b/>
          <w:sz w:val="24"/>
          <w:szCs w:val="21"/>
        </w:rPr>
      </w:pPr>
      <w:r>
        <w:rPr>
          <w:rFonts w:hint="eastAsia" w:ascii="宋体" w:hAnsi="宋体" w:eastAsia="宋体" w:cs="Times New Roman"/>
          <w:b/>
          <w:sz w:val="24"/>
          <w:szCs w:val="21"/>
        </w:rPr>
        <w:t>商务响应表</w:t>
      </w:r>
      <w:r>
        <w:rPr>
          <w:rFonts w:hint="eastAsia" w:ascii="宋体" w:hAnsi="宋体" w:eastAsia="宋体" w:cs="Times New Roman"/>
          <w:sz w:val="24"/>
          <w:szCs w:val="21"/>
        </w:rPr>
        <w:t>（格式）</w:t>
      </w:r>
    </w:p>
    <w:p w14:paraId="1A8DFD27">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5CD86868">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6C3A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7A55AC38">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5F25877E">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3C9DC675">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503AF2B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32BA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96" w:type="dxa"/>
            <w:tcBorders>
              <w:top w:val="single" w:color="auto" w:sz="4" w:space="0"/>
              <w:left w:val="single" w:color="auto" w:sz="4" w:space="0"/>
              <w:bottom w:val="single" w:color="auto" w:sz="4" w:space="0"/>
              <w:right w:val="single" w:color="auto" w:sz="4" w:space="0"/>
            </w:tcBorders>
            <w:noWrap/>
          </w:tcPr>
          <w:p w14:paraId="0E4F268F">
            <w:pPr>
              <w:snapToGrid w:val="0"/>
              <w:spacing w:line="520" w:lineRule="exact"/>
              <w:rPr>
                <w:rFonts w:ascii="宋体" w:hAnsi="宋体" w:eastAsia="宋体" w:cs="宋体"/>
                <w:sz w:val="22"/>
              </w:rPr>
            </w:pPr>
            <w:r>
              <w:rPr>
                <w:rFonts w:hint="eastAsia" w:ascii="宋体" w:hAnsi="宋体" w:eastAsia="宋体" w:cs="Times New Roman"/>
                <w:sz w:val="22"/>
              </w:rPr>
              <w:t>质保期</w:t>
            </w:r>
          </w:p>
        </w:tc>
        <w:tc>
          <w:tcPr>
            <w:tcW w:w="2700" w:type="dxa"/>
            <w:tcBorders>
              <w:top w:val="single" w:color="auto" w:sz="4" w:space="0"/>
              <w:left w:val="single" w:color="auto" w:sz="4" w:space="0"/>
              <w:bottom w:val="single" w:color="auto" w:sz="4" w:space="0"/>
              <w:right w:val="single" w:color="auto" w:sz="4" w:space="0"/>
            </w:tcBorders>
            <w:noWrap/>
          </w:tcPr>
          <w:p w14:paraId="625ADC93">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4270251">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23CBE716">
            <w:pPr>
              <w:spacing w:line="520" w:lineRule="exact"/>
              <w:rPr>
                <w:rFonts w:ascii="宋体" w:hAnsi="宋体" w:eastAsia="宋体" w:cs="宋体"/>
                <w:sz w:val="22"/>
              </w:rPr>
            </w:pPr>
          </w:p>
        </w:tc>
      </w:tr>
      <w:tr w14:paraId="12C1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414F1A4E">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1D1CA4C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7D91BDD">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DDAA2E2">
            <w:pPr>
              <w:spacing w:line="520" w:lineRule="exact"/>
              <w:ind w:right="-107" w:rightChars="-51"/>
              <w:rPr>
                <w:rFonts w:ascii="宋体" w:hAnsi="宋体" w:eastAsia="宋体" w:cs="宋体"/>
                <w:sz w:val="22"/>
              </w:rPr>
            </w:pPr>
          </w:p>
        </w:tc>
      </w:tr>
      <w:tr w14:paraId="16F5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3C46ACA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229F8D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BA0FC6">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6462D11">
            <w:pPr>
              <w:spacing w:line="520" w:lineRule="exact"/>
              <w:rPr>
                <w:rFonts w:ascii="宋体" w:hAnsi="宋体" w:eastAsia="宋体" w:cs="宋体"/>
                <w:sz w:val="22"/>
              </w:rPr>
            </w:pPr>
          </w:p>
        </w:tc>
      </w:tr>
      <w:tr w14:paraId="46AC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72D0868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02C105">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50BBEB9">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BAAE10E">
            <w:pPr>
              <w:spacing w:line="520" w:lineRule="exact"/>
              <w:rPr>
                <w:rFonts w:ascii="宋体" w:hAnsi="宋体" w:eastAsia="宋体" w:cs="宋体"/>
                <w:sz w:val="22"/>
              </w:rPr>
            </w:pPr>
          </w:p>
        </w:tc>
      </w:tr>
      <w:tr w14:paraId="101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30D2241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984E030">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F66E5F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FFE11AC">
            <w:pPr>
              <w:spacing w:line="520" w:lineRule="exact"/>
              <w:rPr>
                <w:rFonts w:ascii="宋体" w:hAnsi="宋体" w:eastAsia="宋体" w:cs="宋体"/>
                <w:sz w:val="22"/>
              </w:rPr>
            </w:pPr>
          </w:p>
        </w:tc>
      </w:tr>
      <w:tr w14:paraId="053E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1FD0462A">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5CEA26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EF80577">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5C1F149">
            <w:pPr>
              <w:spacing w:line="520" w:lineRule="exact"/>
              <w:rPr>
                <w:rFonts w:ascii="宋体" w:hAnsi="宋体" w:eastAsia="宋体" w:cs="宋体"/>
                <w:sz w:val="22"/>
              </w:rPr>
            </w:pPr>
          </w:p>
        </w:tc>
      </w:tr>
      <w:tr w14:paraId="693D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237A231D">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47CDCEF6">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997F7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A789D7E">
            <w:pPr>
              <w:spacing w:line="520" w:lineRule="exact"/>
              <w:rPr>
                <w:rFonts w:ascii="宋体" w:hAnsi="宋体" w:eastAsia="宋体" w:cs="宋体"/>
                <w:sz w:val="22"/>
              </w:rPr>
            </w:pPr>
          </w:p>
        </w:tc>
      </w:tr>
    </w:tbl>
    <w:p w14:paraId="714BB262">
      <w:pPr>
        <w:spacing w:line="520" w:lineRule="exact"/>
        <w:ind w:firstLine="2400" w:firstLineChars="1000"/>
        <w:rPr>
          <w:rFonts w:ascii="宋体" w:hAnsi="宋体" w:eastAsia="宋体" w:cs="Times New Roman"/>
          <w:sz w:val="24"/>
          <w:szCs w:val="21"/>
        </w:rPr>
      </w:pPr>
    </w:p>
    <w:p w14:paraId="6F7AA78B">
      <w:pPr>
        <w:spacing w:line="520" w:lineRule="exact"/>
        <w:ind w:firstLine="2400" w:firstLineChars="1000"/>
        <w:rPr>
          <w:rFonts w:ascii="宋体" w:hAnsi="宋体" w:eastAsia="宋体" w:cs="Times New Roman"/>
          <w:sz w:val="24"/>
          <w:szCs w:val="21"/>
        </w:rPr>
      </w:pPr>
    </w:p>
    <w:p w14:paraId="4E05D5F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4BB39F11">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7C69CD71">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2E491CA2">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11</w:t>
      </w:r>
      <w:r>
        <w:rPr>
          <w:rFonts w:hint="eastAsia" w:ascii="宋体" w:hAnsi="宋体" w:eastAsia="宋体" w:cs="Times New Roman"/>
          <w:b/>
          <w:bCs/>
          <w:sz w:val="32"/>
          <w:szCs w:val="32"/>
        </w:rPr>
        <w:t>、磋商响应供应商可提交的其他资料</w:t>
      </w:r>
    </w:p>
    <w:p w14:paraId="06484ED8">
      <w:pPr>
        <w:rPr>
          <w:rFonts w:ascii="Times New Roman" w:hAnsi="Times New Roman" w:eastAsia="宋体" w:cs="Times New Roman"/>
          <w:szCs w:val="21"/>
        </w:rPr>
      </w:pPr>
    </w:p>
    <w:p w14:paraId="7BB9C4C1"/>
    <w:sectPr>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06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4FC9D36">
                          <w:pPr>
                            <w:pStyle w:val="14"/>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pvBKTcAQAArgMAAA4AAAAAAAAA&#10;AQAgAAAAHwEAAGRycy9lMm9Eb2MueG1sUEsFBgAAAAAGAAYAWQEAAG0FAAAAAA==&#10;">
              <v:fill on="f" focussize="0,0"/>
              <v:stroke on="f"/>
              <v:imagedata o:title=""/>
              <o:lock v:ext="edit" aspectratio="f"/>
              <v:textbox inset="0mm,0mm,0mm,0mm" style="mso-fit-shape-to-text:t;">
                <w:txbxContent>
                  <w:p w14:paraId="14FC9D36">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2346795"/>
    <w:rsid w:val="04BA34A8"/>
    <w:rsid w:val="083F337C"/>
    <w:rsid w:val="08900771"/>
    <w:rsid w:val="0ABE2142"/>
    <w:rsid w:val="0B1A21DE"/>
    <w:rsid w:val="0B5D4E76"/>
    <w:rsid w:val="0C2F5739"/>
    <w:rsid w:val="13CA3C1D"/>
    <w:rsid w:val="1947580B"/>
    <w:rsid w:val="1B8E4EF3"/>
    <w:rsid w:val="1C6B3AA2"/>
    <w:rsid w:val="1E0423C5"/>
    <w:rsid w:val="1E1A4B13"/>
    <w:rsid w:val="2BF74278"/>
    <w:rsid w:val="2EF2089E"/>
    <w:rsid w:val="2FB962A8"/>
    <w:rsid w:val="30194999"/>
    <w:rsid w:val="3B7D732B"/>
    <w:rsid w:val="42FB6477"/>
    <w:rsid w:val="486017CE"/>
    <w:rsid w:val="486E1440"/>
    <w:rsid w:val="4A4A52F6"/>
    <w:rsid w:val="4B3B6158"/>
    <w:rsid w:val="4E442AE7"/>
    <w:rsid w:val="52444AAB"/>
    <w:rsid w:val="52BB15D7"/>
    <w:rsid w:val="52F6132D"/>
    <w:rsid w:val="573D572E"/>
    <w:rsid w:val="58316012"/>
    <w:rsid w:val="5A195640"/>
    <w:rsid w:val="5A644679"/>
    <w:rsid w:val="5A6E01C6"/>
    <w:rsid w:val="5AFC4FE8"/>
    <w:rsid w:val="5D9C768D"/>
    <w:rsid w:val="611048BB"/>
    <w:rsid w:val="72050D94"/>
    <w:rsid w:val="734B7734"/>
    <w:rsid w:val="763D2DE1"/>
    <w:rsid w:val="7D36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4">
    <w:name w:val="heading 2"/>
    <w:basedOn w:val="1"/>
    <w:next w:val="1"/>
    <w:link w:val="39"/>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5">
    <w:name w:val="heading 3"/>
    <w:basedOn w:val="1"/>
    <w:next w:val="1"/>
    <w:link w:val="40"/>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2"/>
    <w:autoRedefine/>
    <w:unhideWhenUsed/>
    <w:qFormat/>
    <w:uiPriority w:val="99"/>
    <w:pPr>
      <w:spacing w:after="120"/>
    </w:pPr>
    <w:rPr>
      <w:rFonts w:ascii="Calibri" w:hAnsi="Calibri" w:eastAsia="宋体" w:cs="Times New Roman"/>
      <w:kern w:val="0"/>
      <w:szCs w:val="20"/>
    </w:rPr>
  </w:style>
  <w:style w:type="paragraph" w:styleId="6">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7">
    <w:name w:val="annotation text"/>
    <w:basedOn w:val="1"/>
    <w:link w:val="41"/>
    <w:autoRedefine/>
    <w:qFormat/>
    <w:uiPriority w:val="0"/>
    <w:rPr>
      <w:rFonts w:ascii="Times New Roman" w:hAnsi="Times New Roman" w:eastAsia="宋体" w:cs="Times New Roman"/>
      <w:szCs w:val="21"/>
    </w:rPr>
  </w:style>
  <w:style w:type="paragraph" w:styleId="8">
    <w:name w:val="Body Text Indent"/>
    <w:basedOn w:val="1"/>
    <w:link w:val="48"/>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3"/>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4"/>
    <w:autoRedefine/>
    <w:unhideWhenUsed/>
    <w:qFormat/>
    <w:uiPriority w:val="99"/>
    <w:rPr>
      <w:rFonts w:ascii="宋体" w:hAnsi="宋体" w:eastAsia="宋体" w:cs="Times New Roman"/>
      <w:kern w:val="0"/>
      <w:sz w:val="32"/>
      <w:szCs w:val="32"/>
    </w:rPr>
  </w:style>
  <w:style w:type="paragraph" w:styleId="13">
    <w:name w:val="Body Text Indent 2"/>
    <w:basedOn w:val="1"/>
    <w:link w:val="45"/>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6"/>
    <w:autoRedefine/>
    <w:qFormat/>
    <w:uiPriority w:val="99"/>
    <w:rPr>
      <w:rFonts w:ascii="Calibri" w:hAnsi="Calibri" w:eastAsia="宋体" w:cs="Times New Roman"/>
      <w:kern w:val="0"/>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Body Text First Indent"/>
    <w:basedOn w:val="2"/>
    <w:next w:val="1"/>
    <w:link w:val="47"/>
    <w:autoRedefine/>
    <w:qFormat/>
    <w:uiPriority w:val="0"/>
    <w:pPr>
      <w:spacing w:line="360" w:lineRule="auto"/>
      <w:ind w:firstLine="420"/>
    </w:pPr>
    <w:rPr>
      <w:rFonts w:eastAsia="Arial Unicode MS"/>
      <w:color w:val="000000"/>
      <w:sz w:val="28"/>
      <w:szCs w:val="28"/>
    </w:rPr>
  </w:style>
  <w:style w:type="paragraph" w:styleId="19">
    <w:name w:val="Body Text First Indent 2"/>
    <w:basedOn w:val="8"/>
    <w:link w:val="49"/>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rPr>
      <w:rFonts w:ascii="微软雅黑" w:hAnsi="微软雅黑" w:eastAsia="微软雅黑" w:cs="微软雅黑"/>
      <w:color w:val="3D4B64"/>
      <w:sz w:val="19"/>
      <w:szCs w:val="19"/>
    </w:rPr>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autoRedefine/>
    <w:qFormat/>
    <w:uiPriority w:val="0"/>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bdr w:val="single" w:color="9A9A9A" w:sz="6" w:space="0"/>
      <w:shd w:val="clear" w:color="auto" w:fill="DBDDE2"/>
    </w:rPr>
  </w:style>
  <w:style w:type="paragraph" w:customStyle="1" w:styleId="35">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6">
    <w:name w:val="页眉 Char"/>
    <w:basedOn w:val="22"/>
    <w:link w:val="16"/>
    <w:autoRedefine/>
    <w:qFormat/>
    <w:uiPriority w:val="0"/>
    <w:rPr>
      <w:sz w:val="18"/>
      <w:szCs w:val="18"/>
    </w:rPr>
  </w:style>
  <w:style w:type="character" w:customStyle="1" w:styleId="37">
    <w:name w:val="页脚 Char"/>
    <w:basedOn w:val="22"/>
    <w:link w:val="15"/>
    <w:autoRedefine/>
    <w:qFormat/>
    <w:uiPriority w:val="0"/>
    <w:rPr>
      <w:sz w:val="18"/>
      <w:szCs w:val="18"/>
    </w:rPr>
  </w:style>
  <w:style w:type="character" w:customStyle="1" w:styleId="38">
    <w:name w:val="标题 1 Char"/>
    <w:basedOn w:val="22"/>
    <w:link w:val="3"/>
    <w:autoRedefine/>
    <w:qFormat/>
    <w:uiPriority w:val="0"/>
    <w:rPr>
      <w:rFonts w:ascii="Calibri" w:hAnsi="Calibri" w:eastAsia="宋体" w:cs="Times New Roman"/>
      <w:b/>
      <w:bCs/>
      <w:kern w:val="44"/>
      <w:sz w:val="44"/>
      <w:szCs w:val="44"/>
    </w:rPr>
  </w:style>
  <w:style w:type="character" w:customStyle="1" w:styleId="39">
    <w:name w:val="标题 2 Char"/>
    <w:basedOn w:val="22"/>
    <w:link w:val="4"/>
    <w:autoRedefine/>
    <w:qFormat/>
    <w:uiPriority w:val="9"/>
    <w:rPr>
      <w:rFonts w:ascii="黑体" w:hAnsi="Arial" w:eastAsia="黑体" w:cs="Times New Roman"/>
      <w:kern w:val="0"/>
      <w:sz w:val="28"/>
      <w:szCs w:val="28"/>
    </w:rPr>
  </w:style>
  <w:style w:type="character" w:customStyle="1" w:styleId="40">
    <w:name w:val="标题 3 Char"/>
    <w:basedOn w:val="22"/>
    <w:link w:val="5"/>
    <w:autoRedefine/>
    <w:qFormat/>
    <w:uiPriority w:val="9"/>
    <w:rPr>
      <w:rFonts w:ascii="Calibri" w:hAnsi="Calibri" w:eastAsia="宋体" w:cs="Times New Roman"/>
      <w:b/>
      <w:bCs/>
      <w:kern w:val="0"/>
      <w:sz w:val="32"/>
      <w:szCs w:val="32"/>
    </w:rPr>
  </w:style>
  <w:style w:type="character" w:customStyle="1" w:styleId="41">
    <w:name w:val="批注文字 Char"/>
    <w:basedOn w:val="22"/>
    <w:link w:val="7"/>
    <w:autoRedefine/>
    <w:qFormat/>
    <w:uiPriority w:val="0"/>
    <w:rPr>
      <w:rFonts w:ascii="Times New Roman" w:hAnsi="Times New Roman" w:eastAsia="宋体" w:cs="Times New Roman"/>
      <w:szCs w:val="21"/>
    </w:rPr>
  </w:style>
  <w:style w:type="character" w:customStyle="1" w:styleId="42">
    <w:name w:val="正文文本 Char"/>
    <w:basedOn w:val="22"/>
    <w:link w:val="2"/>
    <w:autoRedefine/>
    <w:qFormat/>
    <w:uiPriority w:val="99"/>
    <w:rPr>
      <w:rFonts w:ascii="Calibri" w:hAnsi="Calibri" w:eastAsia="宋体" w:cs="Times New Roman"/>
      <w:kern w:val="0"/>
      <w:szCs w:val="20"/>
    </w:rPr>
  </w:style>
  <w:style w:type="character" w:customStyle="1" w:styleId="43">
    <w:name w:val="HTML 预设格式 Char"/>
    <w:basedOn w:val="22"/>
    <w:link w:val="10"/>
    <w:autoRedefine/>
    <w:qFormat/>
    <w:uiPriority w:val="99"/>
    <w:rPr>
      <w:rFonts w:ascii="Courier New" w:hAnsi="Courier New" w:eastAsia="宋体" w:cs="Courier New"/>
      <w:sz w:val="20"/>
      <w:szCs w:val="20"/>
    </w:rPr>
  </w:style>
  <w:style w:type="character" w:customStyle="1" w:styleId="44">
    <w:name w:val="日期 Char"/>
    <w:basedOn w:val="22"/>
    <w:link w:val="12"/>
    <w:autoRedefine/>
    <w:qFormat/>
    <w:uiPriority w:val="99"/>
    <w:rPr>
      <w:rFonts w:ascii="宋体" w:hAnsi="宋体" w:eastAsia="宋体" w:cs="Times New Roman"/>
      <w:kern w:val="0"/>
      <w:sz w:val="32"/>
      <w:szCs w:val="32"/>
    </w:rPr>
  </w:style>
  <w:style w:type="character" w:customStyle="1" w:styleId="45">
    <w:name w:val="正文文本缩进 2 Char"/>
    <w:basedOn w:val="22"/>
    <w:link w:val="13"/>
    <w:autoRedefine/>
    <w:qFormat/>
    <w:uiPriority w:val="0"/>
    <w:rPr>
      <w:rFonts w:ascii="宋体" w:hAnsi="宋体" w:eastAsia="宋体" w:cs="宋体"/>
      <w:b/>
      <w:kern w:val="1"/>
      <w:sz w:val="24"/>
      <w:szCs w:val="21"/>
    </w:rPr>
  </w:style>
  <w:style w:type="character" w:customStyle="1" w:styleId="46">
    <w:name w:val="批注框文本 Char"/>
    <w:basedOn w:val="22"/>
    <w:link w:val="14"/>
    <w:autoRedefine/>
    <w:qFormat/>
    <w:uiPriority w:val="99"/>
    <w:rPr>
      <w:rFonts w:ascii="Calibri" w:hAnsi="Calibri" w:eastAsia="宋体" w:cs="Times New Roman"/>
      <w:kern w:val="0"/>
      <w:sz w:val="18"/>
      <w:szCs w:val="18"/>
    </w:rPr>
  </w:style>
  <w:style w:type="character" w:customStyle="1" w:styleId="47">
    <w:name w:val="正文首行缩进 Char"/>
    <w:basedOn w:val="42"/>
    <w:link w:val="18"/>
    <w:autoRedefine/>
    <w:qFormat/>
    <w:uiPriority w:val="0"/>
    <w:rPr>
      <w:rFonts w:eastAsia="Arial Unicode MS"/>
      <w:color w:val="000000"/>
      <w:sz w:val="28"/>
      <w:szCs w:val="28"/>
    </w:rPr>
  </w:style>
  <w:style w:type="character" w:customStyle="1" w:styleId="48">
    <w:name w:val="正文文本缩进 Char"/>
    <w:basedOn w:val="22"/>
    <w:link w:val="8"/>
    <w:autoRedefine/>
    <w:semiHidden/>
    <w:qFormat/>
    <w:uiPriority w:val="99"/>
    <w:rPr>
      <w:rFonts w:ascii="Times New Roman" w:hAnsi="Times New Roman" w:eastAsia="宋体" w:cs="Times New Roman"/>
      <w:szCs w:val="21"/>
    </w:rPr>
  </w:style>
  <w:style w:type="character" w:customStyle="1" w:styleId="49">
    <w:name w:val="正文首行缩进 2 Char"/>
    <w:basedOn w:val="48"/>
    <w:link w:val="19"/>
    <w:autoRedefine/>
    <w:semiHidden/>
    <w:qFormat/>
    <w:uiPriority w:val="0"/>
    <w:rPr>
      <w:rFonts w:ascii="Calibri" w:hAnsi="Calibri" w:eastAsia="Arial Unicode MS"/>
      <w:color w:val="000000"/>
      <w:kern w:val="0"/>
      <w:sz w:val="20"/>
    </w:rPr>
  </w:style>
  <w:style w:type="paragraph" w:customStyle="1" w:styleId="50">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1">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rPr>
      <w:color w:val="2590EB"/>
    </w:rPr>
  </w:style>
  <w:style w:type="character" w:customStyle="1" w:styleId="54">
    <w:name w:val="hover3"/>
    <w:basedOn w:val="22"/>
    <w:autoRedefine/>
    <w:qFormat/>
    <w:uiPriority w:val="0"/>
  </w:style>
  <w:style w:type="character" w:customStyle="1" w:styleId="55">
    <w:name w:val="mini-outputtext1"/>
    <w:basedOn w:val="22"/>
    <w:autoRedefine/>
    <w:qFormat/>
    <w:uiPriority w:val="0"/>
  </w:style>
  <w:style w:type="character" w:customStyle="1" w:styleId="56">
    <w:name w:val="hover"/>
    <w:basedOn w:val="22"/>
    <w:autoRedefine/>
    <w:qFormat/>
    <w:uiPriority w:val="0"/>
  </w:style>
  <w:style w:type="paragraph" w:styleId="57">
    <w:name w:val="List Paragraph"/>
    <w:basedOn w:val="1"/>
    <w:autoRedefine/>
    <w:qFormat/>
    <w:uiPriority w:val="34"/>
    <w:pPr>
      <w:ind w:firstLine="420" w:firstLineChars="200"/>
    </w:pPr>
  </w:style>
  <w:style w:type="paragraph" w:customStyle="1" w:styleId="58">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59">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16040</Words>
  <Characters>17620</Characters>
  <Lines>600</Lines>
  <Paragraphs>652</Paragraphs>
  <TotalTime>3</TotalTime>
  <ScaleCrop>false</ScaleCrop>
  <LinksUpToDate>false</LinksUpToDate>
  <CharactersWithSpaces>17780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日久见人心。</cp:lastModifiedBy>
  <dcterms:modified xsi:type="dcterms:W3CDTF">2025-09-04T08:21:31Z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EA32E5BD61834349A513B1FAA9A4197F_13</vt:lpwstr>
  </property>
  <property fmtid="{D5CDD505-2E9C-101B-9397-08002B2CF9AE}" pid="4" name="KSOTemplateDocerSaveRecord">
    <vt:lpwstr>eyJoZGlkIjoiZGFkMzQ5Yjk2ZGI3MjFhZGM1NzkyOTg2MDVkN2IyYjMiLCJ1c2VySWQiOiIzNjgzNTc2NjEifQ==</vt:lpwstr>
  </property>
</Properties>
</file>