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26" w:name="_GoBack"/>
      <w:bookmarkEnd w:id="26"/>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三门峡市中心医院全数字化心血管造影系统等采购项目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5"/>
        <w:rPr>
          <w:color w:val="000000" w:themeColor="text1"/>
          <w14:textFill>
            <w14:solidFill>
              <w14:schemeClr w14:val="tx1"/>
            </w14:solidFill>
          </w14:textFill>
        </w:rPr>
      </w:pPr>
    </w:p>
    <w:p w14:paraId="171FDD85">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60FFA769">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374BD7D4">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6"/>
        <w:ind w:left="0" w:leftChars="0" w:firstLine="0" w:firstLineChars="0"/>
        <w:jc w:val="center"/>
        <w:rPr>
          <w:rFonts w:hint="default" w:ascii="宋体" w:hAnsi="宋体" w:cs="Times New Roman"/>
          <w:b/>
          <w:bCs/>
          <w:color w:val="auto"/>
          <w:kern w:val="0"/>
          <w:sz w:val="30"/>
          <w:szCs w:val="30"/>
          <w:highlight w:val="none"/>
          <w:lang w:val="en-US" w:eastAsia="zh-CN"/>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：SGZ[2025]413-ZC280、</w:t>
      </w:r>
      <w:r>
        <w:rPr>
          <w:rFonts w:hint="eastAsia" w:ascii="宋体" w:hAnsi="宋体" w:cs="Times New Roman"/>
          <w:b/>
          <w:bCs/>
          <w:color w:val="auto"/>
          <w:kern w:val="0"/>
          <w:sz w:val="30"/>
          <w:szCs w:val="30"/>
          <w:highlight w:val="none"/>
          <w:lang w:val="en-US" w:eastAsia="zh-CN"/>
        </w:rPr>
        <w:t>三财公开采购-2025-52</w:t>
      </w:r>
    </w:p>
    <w:p w14:paraId="63A2CF42">
      <w:pPr>
        <w:pStyle w:val="16"/>
        <w:ind w:left="0" w:leftChars="0" w:firstLine="0" w:firstLineChars="0"/>
        <w:rPr>
          <w:rFonts w:hint="default" w:ascii="宋体" w:hAnsi="宋体" w:cs="Times New Roman"/>
          <w:b/>
          <w:bCs/>
          <w:color w:val="C00000"/>
          <w:kern w:val="0"/>
          <w:sz w:val="30"/>
          <w:szCs w:val="30"/>
          <w:highlight w:val="none"/>
          <w:lang w:val="en-US" w:eastAsia="zh-CN"/>
        </w:rPr>
      </w:pPr>
    </w:p>
    <w:p w14:paraId="07F73367">
      <w:pPr>
        <w:pStyle w:val="9"/>
        <w:ind w:left="0" w:leftChars="0" w:firstLine="2800" w:firstLineChars="1400"/>
        <w:rPr>
          <w:rFonts w:hint="default"/>
          <w:color w:val="000000" w:themeColor="text1"/>
          <w:highlight w:val="none"/>
          <w:lang w:val="en-US" w:eastAsia="zh-CN"/>
          <w14:textFill>
            <w14:solidFill>
              <w14:schemeClr w14:val="tx1"/>
            </w14:solidFill>
          </w14:textFill>
        </w:rPr>
      </w:pPr>
    </w:p>
    <w:p w14:paraId="13BA4A9B">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bookmarkStart w:id="0" w:name="_Toc22804073"/>
      <w:bookmarkEnd w:id="0"/>
      <w:bookmarkStart w:id="1" w:name="_Toc22953395"/>
      <w:bookmarkEnd w:id="1"/>
      <w:bookmarkStart w:id="2" w:name="_Toc22953398"/>
      <w:bookmarkEnd w:id="2"/>
      <w:bookmarkStart w:id="3" w:name="_Toc22568789"/>
      <w:bookmarkEnd w:id="3"/>
    </w:p>
    <w:p w14:paraId="1D116C9A">
      <w:pPr>
        <w:pStyle w:val="5"/>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cs="Times New Roman"/>
          <w:b/>
          <w:bCs/>
          <w:color w:val="000000" w:themeColor="text1"/>
          <w:kern w:val="0"/>
          <w:sz w:val="32"/>
          <w:szCs w:val="32"/>
          <w:highlight w:val="none"/>
          <w:lang w:val="en-US" w:eastAsia="zh-CN"/>
          <w14:textFill>
            <w14:solidFill>
              <w14:schemeClr w14:val="tx1"/>
            </w14:solidFill>
          </w14:textFill>
        </w:rPr>
        <w:t>=</w:t>
      </w:r>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九</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2025年10月21日08时20分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1026828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1、项目编号：SGZ[2025]413-ZC280、三财公开采购-2025-52</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8973800.00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8973800.00</w:t>
      </w:r>
      <w:r>
        <w:rPr>
          <w:rFonts w:hint="eastAsia" w:ascii="宋体" w:hAnsi="宋体" w:eastAsia="宋体" w:cs="Times New Roman"/>
          <w:bCs/>
          <w:color w:val="000000" w:themeColor="text1"/>
          <w:sz w:val="24"/>
          <w:szCs w:val="24"/>
          <w:highlight w:val="none"/>
          <w14:textFill>
            <w14:solidFill>
              <w14:schemeClr w14:val="tx1"/>
            </w14:solidFill>
          </w14:textFill>
        </w:rPr>
        <w:t>元</w:t>
      </w:r>
    </w:p>
    <w:tbl>
      <w:tblPr>
        <w:tblStyle w:val="1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4850000.00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4850000.00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1163800.00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1163800.00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2000000.00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2000000.00</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960000.00</w:t>
            </w:r>
          </w:p>
        </w:tc>
        <w:tc>
          <w:tcPr>
            <w:tcW w:w="1907" w:type="dxa"/>
            <w:vAlign w:val="center"/>
          </w:tcPr>
          <w:p w14:paraId="286C1076">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960000.00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：三门峡市中心医院全数字化心血管造影系统采购1台血管造影机</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：三门峡市中心医院肝胆外科腹腔镜系统采购项目1套</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CDADD10">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：三门峡市中心医院胃肠外科、妇科腹腔镜系统采购项目2套</w:t>
      </w:r>
    </w:p>
    <w:p w14:paraId="0CA42D5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：三门峡市中心医院妇科宫腔镜系统采购项目1台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财政资金</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5.6质保期：一标段：一年，二三四标段：两年。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7"/>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CE368E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09</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63535B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 招标公告期限为五个工作日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40D7566">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C492DE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17F53DD0">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1B1D69A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中 共河南省三门峡市中心医院纪律检查委员会</w:t>
      </w:r>
    </w:p>
    <w:p w14:paraId="28775E3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联系方式：0398-3118019</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4"/>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15EAAF6B">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15516319990、0398-2628767</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三门峡市中心医院全数字化心血管造影系统等采购项目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财政资金</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363B6073">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第一标段：三门峡市中心医院全数字化心血管造影系统采购1台血管造影机；</w:t>
            </w:r>
          </w:p>
          <w:p w14:paraId="19621A7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第二标段：三门峡市中心医院肝胆外科腹腔镜系统采购项目1套；</w:t>
            </w:r>
          </w:p>
          <w:p w14:paraId="4A76B617">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第三标段：三门峡市中心医院胃肠外科、妇科腹腔镜系统采购项目2套</w:t>
            </w:r>
          </w:p>
          <w:p w14:paraId="70FE006F">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第四标段：三门峡市中心医院妇科宫腔镜系统采购项目1台。</w:t>
            </w:r>
          </w:p>
          <w:p w14:paraId="64806114">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30日内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设备安装调试验收合格后付合同总价款的90%，满一年设备运行正常一次性付清剩余10%。付款前乙方需提供发票。</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第一标段：4850000.00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第二标段：1163800.00元。</w:t>
            </w:r>
          </w:p>
          <w:p w14:paraId="5A48DCB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第三标段：2000000.00元。</w:t>
            </w:r>
          </w:p>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第四标段：960000.00元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一标段：一年，二三四标段：两年。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3BE1AA23">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/标段</w:t>
            </w:r>
            <w:r>
              <w:rPr>
                <w:rFonts w:ascii="宋体" w:hAnsi="宋体" w:eastAsia="宋体" w:cs="宋体"/>
                <w:sz w:val="24"/>
                <w:szCs w:val="24"/>
              </w:rPr>
              <w:t>（参考三门峡市市级绩效管理 委托服务费用标准计算）</w:t>
            </w:r>
          </w:p>
          <w:p w14:paraId="24079CB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第一标段、第二标段、第三标段、第四标段均为单一产品。核心产品即为该产品。</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48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0263D30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第一标段：全数字化心血管造影系统</w:t>
      </w:r>
    </w:p>
    <w:p w14:paraId="5D55790F">
      <w:pPr>
        <w:widowControl/>
        <w:numPr>
          <w:ilvl w:val="0"/>
          <w:numId w:val="0"/>
        </w:numPr>
        <w:jc w:val="center"/>
        <w:rPr>
          <w:rFonts w:hint="default"/>
          <w:b/>
          <w:bCs/>
          <w:color w:val="000000" w:themeColor="text1"/>
          <w:sz w:val="28"/>
          <w:szCs w:val="28"/>
          <w:lang w:val="en-US"/>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66A21C0D">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09F240C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70ACB28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5358E4">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59150CC6">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设备名称：全数字化</w:t>
            </w:r>
            <w:r>
              <w:rPr>
                <w:rFonts w:hint="eastAsia" w:ascii="宋体" w:hAnsi="宋体"/>
                <w:color w:val="000000" w:themeColor="text1"/>
                <w:kern w:val="0"/>
                <w:sz w:val="24"/>
                <w:szCs w:val="24"/>
                <w:lang w:val="en-US" w:eastAsia="zh-CN"/>
                <w14:textFill>
                  <w14:solidFill>
                    <w14:schemeClr w14:val="tx1"/>
                  </w14:solidFill>
                </w14:textFill>
              </w:rPr>
              <w:t>心血管造影系统</w:t>
            </w:r>
            <w:r>
              <w:rPr>
                <w:rFonts w:hint="eastAsia" w:ascii="宋体" w:hAnsi="宋体"/>
                <w:color w:val="000000" w:themeColor="text1"/>
                <w:kern w:val="0"/>
                <w:sz w:val="24"/>
                <w:szCs w:val="24"/>
                <w14:textFill>
                  <w14:solidFill>
                    <w14:schemeClr w14:val="tx1"/>
                  </w14:solidFill>
                </w14:textFill>
              </w:rPr>
              <w:t xml:space="preserve"> </w:t>
            </w:r>
          </w:p>
        </w:tc>
      </w:tr>
      <w:tr w14:paraId="65FA9D0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D72221">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0520F34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 量：</w:t>
            </w:r>
            <w:r>
              <w:rPr>
                <w:rFonts w:hint="eastAsia" w:ascii="宋体" w:hAnsi="宋体"/>
                <w:color w:val="000000" w:themeColor="text1"/>
                <w:kern w:val="0"/>
                <w:sz w:val="24"/>
                <w:szCs w:val="24"/>
                <w:lang w:val="en-US" w:eastAsia="zh-CN"/>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 xml:space="preserve">套 </w:t>
            </w:r>
          </w:p>
        </w:tc>
      </w:tr>
      <w:tr w14:paraId="30ED11B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19E598">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302AAE5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交货及安装期</w:t>
            </w:r>
            <w:r>
              <w:rPr>
                <w:rFonts w:hint="eastAsia" w:ascii="宋体" w:hAnsi="宋体"/>
                <w:color w:val="000000" w:themeColor="text1"/>
                <w:kern w:val="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自合同签订之日起</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0日历天内</w:t>
            </w:r>
            <w:r>
              <w:rPr>
                <w:rFonts w:hint="eastAsia" w:ascii="宋体" w:hAnsi="宋体"/>
                <w:color w:val="000000" w:themeColor="text1"/>
                <w:kern w:val="0"/>
                <w:sz w:val="24"/>
                <w:szCs w:val="24"/>
                <w14:textFill>
                  <w14:solidFill>
                    <w14:schemeClr w14:val="tx1"/>
                  </w14:solidFill>
                </w14:textFill>
              </w:rPr>
              <w:t xml:space="preserve"> </w:t>
            </w:r>
          </w:p>
        </w:tc>
      </w:tr>
      <w:tr w14:paraId="64F3577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3CF29E">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499E6B76">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7C0F0284">
            <w:pPr>
              <w:widowControl/>
              <w:jc w:val="left"/>
              <w:textAlignment w:val="center"/>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用途：</w:t>
            </w:r>
            <w:r>
              <w:rPr>
                <w:rFonts w:hint="eastAsia" w:ascii="宋体" w:hAnsi="宋体"/>
                <w:color w:val="000000" w:themeColor="text1"/>
                <w:kern w:val="0"/>
                <w:sz w:val="24"/>
                <w:szCs w:val="24"/>
                <w:lang w:val="en-US" w:eastAsia="zh-CN"/>
                <w14:textFill>
                  <w14:solidFill>
                    <w14:schemeClr w14:val="tx1"/>
                  </w14:solidFill>
                </w14:textFill>
              </w:rPr>
              <w:t>用于</w:t>
            </w:r>
            <w:r>
              <w:rPr>
                <w:rFonts w:hint="eastAsia" w:ascii="宋体" w:hAnsi="宋体"/>
                <w:color w:val="000000" w:themeColor="text1"/>
                <w:kern w:val="0"/>
                <w:sz w:val="24"/>
                <w:szCs w:val="24"/>
                <w14:textFill>
                  <w14:solidFill>
                    <w14:schemeClr w14:val="tx1"/>
                  </w14:solidFill>
                </w14:textFill>
              </w:rPr>
              <w:t>腹部，神经，血管及心脏等介入放射学检查与治疗。</w:t>
            </w:r>
            <w:r>
              <w:rPr>
                <w:rFonts w:hint="eastAsia" w:ascii="宋体" w:hAnsi="宋体"/>
                <w:b/>
                <w:bCs/>
                <w:color w:val="000000" w:themeColor="text1"/>
                <w:sz w:val="24"/>
                <w:szCs w:val="24"/>
                <w14:textFill>
                  <w14:solidFill>
                    <w14:schemeClr w14:val="tx1"/>
                  </w14:solidFill>
                </w14:textFill>
              </w:rPr>
              <w:t>要求投标人投标厂家配备各家最先进低剂量平台与软件功能（</w:t>
            </w:r>
            <w:r>
              <w:rPr>
                <w:rFonts w:hint="eastAsia" w:ascii="宋体" w:hAnsi="宋体"/>
                <w:b/>
                <w:bCs/>
                <w:color w:val="000000" w:themeColor="text1"/>
                <w:sz w:val="24"/>
                <w:szCs w:val="24"/>
                <w:lang w:val="en-US" w:eastAsia="zh-CN"/>
                <w14:textFill>
                  <w14:solidFill>
                    <w14:schemeClr w14:val="tx1"/>
                  </w14:solidFill>
                </w14:textFill>
              </w:rPr>
              <w:t>例如西门子Artis Zee Ceiling、GE  Allia IGS Ultra、飞利浦Azurion 5M20、联影uAnigo aviva以上机型，其他品牌也必须提供各自具备低剂量的同档次高端机型</w:t>
            </w:r>
            <w:r>
              <w:rPr>
                <w:rFonts w:hint="eastAsia" w:ascii="宋体" w:hAnsi="宋体"/>
                <w:b/>
                <w:bCs/>
                <w:color w:val="000000" w:themeColor="text1"/>
                <w:sz w:val="24"/>
                <w:szCs w:val="24"/>
                <w14:textFill>
                  <w14:solidFill>
                    <w14:schemeClr w14:val="tx1"/>
                  </w14:solidFill>
                </w14:textFill>
              </w:rPr>
              <w:t>）。</w:t>
            </w:r>
          </w:p>
        </w:tc>
      </w:tr>
      <w:tr w14:paraId="18F050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07D84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2FBCD062">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主要技术规格及系统概述： </w:t>
            </w:r>
          </w:p>
        </w:tc>
      </w:tr>
      <w:tr w14:paraId="3577AC2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A4646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16471394">
            <w:pPr>
              <w:widowControl/>
              <w:jc w:val="left"/>
              <w:textAlignment w:val="center"/>
              <w:rPr>
                <w:rFonts w:hint="eastAsia"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机架系统</w:t>
            </w:r>
          </w:p>
        </w:tc>
      </w:tr>
      <w:tr w14:paraId="7A0D15E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9875FD">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7C565BFE">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满足心、脑、周围血管的造影和介入治疗需要</w:t>
            </w:r>
          </w:p>
        </w:tc>
      </w:tr>
      <w:tr w14:paraId="54166E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755E7F">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2479BC31">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C 型臂能从多方切入无显示死角</w:t>
            </w:r>
            <w:r>
              <w:rPr>
                <w:rFonts w:hint="eastAsia" w:ascii="宋体" w:hAnsi="宋体"/>
                <w:color w:val="000000" w:themeColor="text1"/>
                <w:kern w:val="0"/>
                <w:sz w:val="24"/>
                <w:szCs w:val="24"/>
                <w:lang w:eastAsia="zh-CN"/>
                <w14:textFill>
                  <w14:solidFill>
                    <w14:schemeClr w14:val="tx1"/>
                  </w14:solidFill>
                </w14:textFill>
              </w:rPr>
              <w:t>，C臂旋转至任何角度均可投照。</w:t>
            </w:r>
          </w:p>
        </w:tc>
      </w:tr>
      <w:tr w14:paraId="35BBA5D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5F3E04">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055CE9FC">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机架旋转轴旋转角度范围：LAO≥100° RAO≥100°</w:t>
            </w:r>
          </w:p>
        </w:tc>
      </w:tr>
      <w:tr w14:paraId="69EF1BA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DB2804">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75CFE342">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机架滑动轴旋转角度范围：CRA≥45° CAU≥45°</w:t>
            </w:r>
          </w:p>
        </w:tc>
      </w:tr>
      <w:tr w14:paraId="775A517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B5E8833">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7F24491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C 型臂最大旋转速度：≥20°/秒</w:t>
            </w:r>
          </w:p>
        </w:tc>
      </w:tr>
      <w:tr w14:paraId="13E50F4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E30B11">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153DE371">
            <w:pPr>
              <w:widowControl/>
              <w:jc w:val="left"/>
              <w:textAlignment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机架系统所有轴全部</w:t>
            </w:r>
            <w:r>
              <w:rPr>
                <w:rFonts w:hint="eastAsia" w:ascii="宋体" w:hAnsi="宋体"/>
                <w:color w:val="000000" w:themeColor="text1"/>
                <w:sz w:val="24"/>
                <w:szCs w:val="24"/>
                <w:lang w:val="en-US" w:eastAsia="zh-CN"/>
                <w14:textFill>
                  <w14:solidFill>
                    <w14:schemeClr w14:val="tx1"/>
                  </w14:solidFill>
                </w14:textFill>
              </w:rPr>
              <w:t>具备</w:t>
            </w:r>
            <w:r>
              <w:rPr>
                <w:rFonts w:hint="eastAsia" w:ascii="宋体" w:hAnsi="宋体"/>
                <w:color w:val="000000" w:themeColor="text1"/>
                <w:sz w:val="24"/>
                <w:szCs w:val="24"/>
                <w14:textFill>
                  <w14:solidFill>
                    <w14:schemeClr w14:val="tx1"/>
                  </w14:solidFill>
                </w14:textFill>
              </w:rPr>
              <w:t>电动</w:t>
            </w:r>
            <w:r>
              <w:rPr>
                <w:rFonts w:hint="eastAsia" w:ascii="宋体" w:hAnsi="宋体"/>
                <w:color w:val="000000" w:themeColor="text1"/>
                <w:sz w:val="24"/>
                <w:szCs w:val="24"/>
                <w:lang w:val="en-US" w:eastAsia="zh-CN"/>
                <w14:textFill>
                  <w14:solidFill>
                    <w14:schemeClr w14:val="tx1"/>
                  </w14:solidFill>
                </w14:textFill>
              </w:rPr>
              <w:t>功能</w:t>
            </w:r>
          </w:p>
        </w:tc>
      </w:tr>
      <w:tr w14:paraId="15C1615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839F23">
            <w:pPr>
              <w:widowControl/>
              <w:jc w:val="center"/>
              <w:textAlignment w:val="center"/>
              <w:rPr>
                <w:rFonts w:hint="default" w:ascii="宋体" w:hAnsi="宋体" w:eastAsiaTheme="minorEastAsia"/>
                <w:color w:val="000000"/>
                <w:kern w:val="0"/>
                <w:sz w:val="24"/>
                <w:szCs w:val="24"/>
                <w:lang w:val="en-US" w:eastAsia="zh-CN"/>
              </w:rPr>
            </w:pPr>
            <w:r>
              <w:rPr>
                <w:rFonts w:hint="eastAsia" w:ascii="宋体" w:hAnsi="宋体"/>
                <w:color w:val="000000"/>
                <w:kern w:val="0"/>
                <w:sz w:val="24"/>
                <w:szCs w:val="24"/>
                <w:lang w:val="en-US" w:eastAsia="zh-CN"/>
              </w:rPr>
              <w:t>5.1.7</w:t>
            </w:r>
          </w:p>
        </w:tc>
        <w:tc>
          <w:tcPr>
            <w:tcW w:w="7972" w:type="dxa"/>
            <w:tcBorders>
              <w:top w:val="single" w:color="000000" w:sz="4" w:space="0"/>
              <w:left w:val="nil"/>
              <w:bottom w:val="single" w:color="000000" w:sz="4" w:space="0"/>
              <w:right w:val="single" w:color="000000" w:sz="4" w:space="0"/>
            </w:tcBorders>
            <w:noWrap w:val="0"/>
            <w:vAlign w:val="center"/>
          </w:tcPr>
          <w:p w14:paraId="0D96106A">
            <w:pPr>
              <w:widowControl/>
              <w:jc w:val="left"/>
              <w:textAlignment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床旁触摸屏控制系统。</w:t>
            </w:r>
          </w:p>
        </w:tc>
      </w:tr>
      <w:tr w14:paraId="44D9EDE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C503E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57DD8863">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导管床系统</w:t>
            </w:r>
          </w:p>
        </w:tc>
      </w:tr>
      <w:tr w14:paraId="014D05B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F4DB0F8">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75CE434F">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床面要求为碳纤维材料</w:t>
            </w:r>
          </w:p>
        </w:tc>
      </w:tr>
      <w:tr w14:paraId="37E617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2679C3">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1B231FD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床最大承重：≥200KG</w:t>
            </w:r>
          </w:p>
        </w:tc>
      </w:tr>
      <w:tr w14:paraId="04C6D0E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C0E8A2">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54FBB6B9">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床长度：≥</w:t>
            </w:r>
            <w:r>
              <w:rPr>
                <w:rFonts w:hint="eastAsia" w:ascii="宋体" w:hAnsi="宋体"/>
                <w:color w:val="000000" w:themeColor="text1"/>
                <w:kern w:val="0"/>
                <w:sz w:val="24"/>
                <w:szCs w:val="24"/>
                <w:lang w:val="en-US" w:eastAsia="zh-CN"/>
                <w14:textFill>
                  <w14:solidFill>
                    <w14:schemeClr w14:val="tx1"/>
                  </w14:solidFill>
                </w14:textFill>
              </w:rPr>
              <w:t>28</w:t>
            </w:r>
            <w:r>
              <w:rPr>
                <w:rFonts w:hint="eastAsia" w:ascii="宋体" w:hAnsi="宋体"/>
                <w:color w:val="000000" w:themeColor="text1"/>
                <w:kern w:val="0"/>
                <w:sz w:val="24"/>
                <w:szCs w:val="24"/>
                <w14:textFill>
                  <w14:solidFill>
                    <w14:schemeClr w14:val="tx1"/>
                  </w14:solidFill>
                </w14:textFill>
              </w:rPr>
              <w:t>0cm</w:t>
            </w:r>
          </w:p>
        </w:tc>
      </w:tr>
      <w:tr w14:paraId="3DD143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6AF37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1BBEC487">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床宽度：≥4</w:t>
            </w:r>
            <w:r>
              <w:rPr>
                <w:rFonts w:hint="eastAsia" w:ascii="宋体" w:hAnsi="宋体"/>
                <w:color w:val="000000" w:themeColor="text1"/>
                <w:kern w:val="0"/>
                <w:sz w:val="24"/>
                <w:szCs w:val="24"/>
                <w:lang w:val="en-US" w:eastAsia="zh-CN"/>
                <w14:textFill>
                  <w14:solidFill>
                    <w14:schemeClr w14:val="tx1"/>
                  </w14:solidFill>
                </w14:textFill>
              </w:rPr>
              <w:t>5</w:t>
            </w:r>
            <w:r>
              <w:rPr>
                <w:rFonts w:hint="eastAsia" w:ascii="宋体" w:hAnsi="宋体"/>
                <w:color w:val="000000" w:themeColor="text1"/>
                <w:kern w:val="0"/>
                <w:sz w:val="24"/>
                <w:szCs w:val="24"/>
                <w14:textFill>
                  <w14:solidFill>
                    <w14:schemeClr w14:val="tx1"/>
                  </w14:solidFill>
                </w14:textFill>
              </w:rPr>
              <w:t>cm</w:t>
            </w:r>
          </w:p>
        </w:tc>
      </w:tr>
      <w:tr w14:paraId="3491E93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DAFF86">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494AC10C">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纵向移动≥1</w:t>
            </w: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0cm</w:t>
            </w:r>
          </w:p>
        </w:tc>
      </w:tr>
      <w:tr w14:paraId="1E7223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1A9651">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547DE323">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横向移动≥28cm</w:t>
            </w:r>
          </w:p>
        </w:tc>
      </w:tr>
      <w:tr w14:paraId="5E00B50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7D131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3DDF70F1">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水平旋转≥2</w:t>
            </w:r>
            <w:r>
              <w:rPr>
                <w:rFonts w:hint="eastAsia" w:ascii="宋体" w:hAnsi="宋体"/>
                <w:color w:val="000000" w:themeColor="text1"/>
                <w:kern w:val="0"/>
                <w:sz w:val="24"/>
                <w:szCs w:val="24"/>
                <w:lang w:val="en-US" w:eastAsia="zh-CN"/>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0 度</w:t>
            </w:r>
          </w:p>
        </w:tc>
      </w:tr>
      <w:tr w14:paraId="649064F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8D84FA">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3146939E">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垂直移动范围≥</w:t>
            </w:r>
            <w:r>
              <w:rPr>
                <w:rFonts w:hint="eastAsia" w:ascii="宋体" w:hAnsi="宋体"/>
                <w:color w:val="000000" w:themeColor="text1"/>
                <w:kern w:val="0"/>
                <w:sz w:val="24"/>
                <w:szCs w:val="24"/>
                <w:lang w:val="en-US" w:eastAsia="zh-CN"/>
                <w14:textFill>
                  <w14:solidFill>
                    <w14:schemeClr w14:val="tx1"/>
                  </w14:solidFill>
                </w14:textFill>
              </w:rPr>
              <w:t>28</w:t>
            </w:r>
            <w:r>
              <w:rPr>
                <w:rFonts w:hint="eastAsia" w:ascii="宋体" w:hAnsi="宋体"/>
                <w:color w:val="000000" w:themeColor="text1"/>
                <w:kern w:val="0"/>
                <w:sz w:val="24"/>
                <w:szCs w:val="24"/>
                <w14:textFill>
                  <w14:solidFill>
                    <w14:schemeClr w14:val="tx1"/>
                  </w14:solidFill>
                </w14:textFill>
              </w:rPr>
              <w:t>cm</w:t>
            </w:r>
          </w:p>
        </w:tc>
      </w:tr>
      <w:tr w14:paraId="37EB432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F4D1D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5894BE63">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床面最低高度≤78cm</w:t>
            </w:r>
          </w:p>
        </w:tc>
      </w:tr>
      <w:tr w14:paraId="25F2A24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0A2C1C">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69C9596C">
            <w:pPr>
              <w:widowControl/>
              <w:jc w:val="left"/>
              <w:textAlignment w:val="center"/>
              <w:rPr>
                <w:rFonts w:hint="default" w:ascii="宋体" w:hAnsi="宋体" w:eastAsia="宋体" w:cs="Times New Roman"/>
                <w:b/>
                <w:bCs/>
                <w:color w:val="000000" w:themeColor="text1"/>
                <w:kern w:val="0"/>
                <w:sz w:val="24"/>
                <w:szCs w:val="24"/>
                <w:lang w:val="en-US"/>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高压发生器</w:t>
            </w:r>
          </w:p>
        </w:tc>
      </w:tr>
      <w:tr w14:paraId="4F10384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71330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top"/>
          </w:tcPr>
          <w:p w14:paraId="775EE275">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高频逆变发生器，功率：≥100KW</w:t>
            </w:r>
          </w:p>
        </w:tc>
      </w:tr>
      <w:tr w14:paraId="1FD3864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7D9391">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5.3.</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top"/>
          </w:tcPr>
          <w:p w14:paraId="2A728EC0">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逆变频率：≥</w:t>
            </w:r>
            <w:r>
              <w:rPr>
                <w:rFonts w:hint="eastAsia" w:ascii="宋体" w:hAnsi="宋体"/>
                <w:color w:val="000000"/>
                <w:kern w:val="0"/>
                <w:sz w:val="24"/>
                <w:szCs w:val="24"/>
                <w:lang w:val="en-US" w:eastAsia="zh-CN"/>
              </w:rPr>
              <w:t>5</w:t>
            </w:r>
            <w:r>
              <w:rPr>
                <w:rFonts w:hint="eastAsia" w:ascii="宋体" w:hAnsi="宋体"/>
                <w:color w:val="000000"/>
                <w:kern w:val="0"/>
                <w:sz w:val="24"/>
                <w:szCs w:val="24"/>
              </w:rPr>
              <w:t>0kHZ</w:t>
            </w:r>
          </w:p>
        </w:tc>
      </w:tr>
      <w:tr w14:paraId="23F136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467BC3">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top"/>
          </w:tcPr>
          <w:p w14:paraId="67F8E87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最小管电压：≤</w:t>
            </w:r>
            <w:r>
              <w:rPr>
                <w:rFonts w:hint="eastAsia" w:ascii="宋体" w:hAnsi="宋体"/>
                <w:color w:val="000000"/>
                <w:kern w:val="0"/>
                <w:sz w:val="24"/>
                <w:szCs w:val="24"/>
                <w:lang w:val="en-US" w:eastAsia="zh-CN"/>
              </w:rPr>
              <w:t>5</w:t>
            </w:r>
            <w:r>
              <w:rPr>
                <w:rFonts w:hint="eastAsia" w:ascii="宋体" w:hAnsi="宋体"/>
                <w:color w:val="000000"/>
                <w:kern w:val="0"/>
                <w:sz w:val="24"/>
                <w:szCs w:val="24"/>
              </w:rPr>
              <w:t>0KV</w:t>
            </w:r>
          </w:p>
        </w:tc>
      </w:tr>
      <w:tr w14:paraId="3297FC8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A11380">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top"/>
          </w:tcPr>
          <w:p w14:paraId="726258FE">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最大管电压：≥125KV</w:t>
            </w:r>
          </w:p>
        </w:tc>
      </w:tr>
      <w:tr w14:paraId="5C4C0DE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2022069">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top"/>
          </w:tcPr>
          <w:p w14:paraId="74BD875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最大管电流≥1000mA</w:t>
            </w:r>
          </w:p>
        </w:tc>
      </w:tr>
      <w:tr w14:paraId="327354C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425C17">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top"/>
          </w:tcPr>
          <w:p w14:paraId="25E94A4D">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最短曝光时间：≤1ms</w:t>
            </w:r>
          </w:p>
        </w:tc>
      </w:tr>
      <w:tr w14:paraId="3C6D8F5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6815DF">
            <w:pPr>
              <w:widowControl/>
              <w:jc w:val="center"/>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top"/>
          </w:tcPr>
          <w:p w14:paraId="62C2C291">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全自动智能曝光控制</w:t>
            </w:r>
          </w:p>
        </w:tc>
      </w:tr>
      <w:tr w14:paraId="485F722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64B2C1">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5D8C2284">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球管系统</w:t>
            </w:r>
          </w:p>
        </w:tc>
      </w:tr>
      <w:tr w14:paraId="606DA0A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FC7406">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4.1</w:t>
            </w:r>
          </w:p>
        </w:tc>
        <w:tc>
          <w:tcPr>
            <w:tcW w:w="7972" w:type="dxa"/>
            <w:tcBorders>
              <w:top w:val="single" w:color="000000" w:sz="4" w:space="0"/>
              <w:left w:val="nil"/>
              <w:bottom w:val="single" w:color="000000" w:sz="4" w:space="0"/>
              <w:right w:val="single" w:color="000000" w:sz="4" w:space="0"/>
            </w:tcBorders>
            <w:noWrap w:val="0"/>
            <w:vAlign w:val="top"/>
          </w:tcPr>
          <w:p w14:paraId="67E72F5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高速旋转阳极球管，阳极转速≥</w:t>
            </w:r>
            <w:r>
              <w:rPr>
                <w:rFonts w:hint="eastAsia" w:ascii="宋体" w:hAnsi="宋体"/>
                <w:color w:val="000000"/>
                <w:kern w:val="0"/>
                <w:sz w:val="24"/>
                <w:szCs w:val="24"/>
                <w:lang w:val="en-US" w:eastAsia="zh-CN"/>
              </w:rPr>
              <w:t>4200</w:t>
            </w:r>
            <w:r>
              <w:rPr>
                <w:rFonts w:hint="eastAsia" w:ascii="宋体" w:hAnsi="宋体"/>
                <w:color w:val="000000"/>
                <w:kern w:val="0"/>
                <w:sz w:val="24"/>
                <w:szCs w:val="24"/>
                <w:lang w:eastAsia="zh-CN"/>
              </w:rPr>
              <w:t xml:space="preserve"> 转/分</w:t>
            </w:r>
          </w:p>
        </w:tc>
      </w:tr>
      <w:tr w14:paraId="02278FF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C52734">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4.2</w:t>
            </w:r>
          </w:p>
        </w:tc>
        <w:tc>
          <w:tcPr>
            <w:tcW w:w="7972" w:type="dxa"/>
            <w:tcBorders>
              <w:top w:val="single" w:color="000000" w:sz="4" w:space="0"/>
              <w:left w:val="nil"/>
              <w:bottom w:val="single" w:color="000000" w:sz="4" w:space="0"/>
              <w:right w:val="single" w:color="000000" w:sz="4" w:space="0"/>
            </w:tcBorders>
            <w:noWrap w:val="0"/>
            <w:vAlign w:val="top"/>
          </w:tcPr>
          <w:p w14:paraId="4A45C1C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球管阳极热容量≥3.</w:t>
            </w:r>
            <w:r>
              <w:rPr>
                <w:rFonts w:hint="eastAsia" w:ascii="宋体" w:hAnsi="宋体"/>
                <w:color w:val="000000"/>
                <w:kern w:val="0"/>
                <w:sz w:val="24"/>
                <w:szCs w:val="24"/>
                <w:lang w:val="en-US" w:eastAsia="zh-CN"/>
              </w:rPr>
              <w:t>3</w:t>
            </w:r>
            <w:r>
              <w:rPr>
                <w:rFonts w:hint="eastAsia" w:ascii="宋体" w:hAnsi="宋体"/>
                <w:color w:val="000000"/>
                <w:kern w:val="0"/>
                <w:sz w:val="24"/>
                <w:szCs w:val="24"/>
                <w:lang w:eastAsia="zh-CN"/>
              </w:rPr>
              <w:t>MHU</w:t>
            </w:r>
          </w:p>
        </w:tc>
      </w:tr>
      <w:tr w14:paraId="2BD1981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5F0F4B0">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4.3</w:t>
            </w:r>
          </w:p>
        </w:tc>
        <w:tc>
          <w:tcPr>
            <w:tcW w:w="7972" w:type="dxa"/>
            <w:tcBorders>
              <w:top w:val="single" w:color="000000" w:sz="4" w:space="0"/>
              <w:left w:val="nil"/>
              <w:bottom w:val="single" w:color="000000" w:sz="4" w:space="0"/>
              <w:right w:val="single" w:color="000000" w:sz="4" w:space="0"/>
            </w:tcBorders>
            <w:noWrap w:val="0"/>
            <w:vAlign w:val="top"/>
          </w:tcPr>
          <w:p w14:paraId="198564BE">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球管阳极散热功率≥</w:t>
            </w:r>
            <w:r>
              <w:rPr>
                <w:rFonts w:hint="eastAsia" w:ascii="宋体" w:hAnsi="宋体"/>
                <w:color w:val="000000"/>
                <w:kern w:val="0"/>
                <w:sz w:val="24"/>
                <w:szCs w:val="24"/>
                <w:lang w:val="en-US" w:eastAsia="zh-CN"/>
              </w:rPr>
              <w:t>55</w:t>
            </w:r>
            <w:r>
              <w:rPr>
                <w:rFonts w:hint="eastAsia" w:ascii="宋体" w:hAnsi="宋体"/>
                <w:color w:val="000000"/>
                <w:kern w:val="0"/>
                <w:sz w:val="24"/>
                <w:szCs w:val="24"/>
                <w:lang w:eastAsia="zh-CN"/>
              </w:rPr>
              <w:t>00W</w:t>
            </w:r>
          </w:p>
        </w:tc>
      </w:tr>
      <w:tr w14:paraId="105E44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D94273">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4.4</w:t>
            </w:r>
          </w:p>
        </w:tc>
        <w:tc>
          <w:tcPr>
            <w:tcW w:w="7972" w:type="dxa"/>
            <w:tcBorders>
              <w:top w:val="single" w:color="000000" w:sz="4" w:space="0"/>
              <w:left w:val="nil"/>
              <w:bottom w:val="single" w:color="000000" w:sz="4" w:space="0"/>
              <w:right w:val="single" w:color="000000" w:sz="4" w:space="0"/>
            </w:tcBorders>
            <w:noWrap w:val="0"/>
            <w:vAlign w:val="top"/>
          </w:tcPr>
          <w:p w14:paraId="045B195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管套热容量≥</w:t>
            </w:r>
            <w:r>
              <w:rPr>
                <w:rFonts w:hint="eastAsia" w:ascii="宋体" w:hAnsi="宋体"/>
                <w:color w:val="000000"/>
                <w:kern w:val="0"/>
                <w:sz w:val="24"/>
                <w:szCs w:val="24"/>
                <w:lang w:val="en-US" w:eastAsia="zh-CN"/>
              </w:rPr>
              <w:t>4</w:t>
            </w:r>
            <w:r>
              <w:rPr>
                <w:rFonts w:hint="eastAsia" w:ascii="宋体" w:hAnsi="宋体"/>
                <w:color w:val="000000"/>
                <w:kern w:val="0"/>
                <w:sz w:val="24"/>
                <w:szCs w:val="24"/>
              </w:rPr>
              <w:t>MHu</w:t>
            </w:r>
          </w:p>
        </w:tc>
      </w:tr>
      <w:tr w14:paraId="22D117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267034">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4.5</w:t>
            </w:r>
          </w:p>
        </w:tc>
        <w:tc>
          <w:tcPr>
            <w:tcW w:w="7972" w:type="dxa"/>
            <w:tcBorders>
              <w:top w:val="single" w:color="000000" w:sz="4" w:space="0"/>
              <w:left w:val="nil"/>
              <w:bottom w:val="single" w:color="000000" w:sz="4" w:space="0"/>
              <w:right w:val="single" w:color="000000" w:sz="4" w:space="0"/>
            </w:tcBorders>
            <w:noWrap w:val="0"/>
            <w:vAlign w:val="top"/>
          </w:tcPr>
          <w:p w14:paraId="440495C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球管焦点≥</w:t>
            </w:r>
            <w:r>
              <w:rPr>
                <w:rFonts w:hint="eastAsia" w:ascii="宋体" w:hAnsi="宋体"/>
                <w:color w:val="000000"/>
                <w:kern w:val="0"/>
                <w:sz w:val="24"/>
                <w:szCs w:val="24"/>
                <w:lang w:val="en-US" w:eastAsia="zh-CN"/>
              </w:rPr>
              <w:t>2</w:t>
            </w:r>
            <w:r>
              <w:rPr>
                <w:rFonts w:hint="eastAsia" w:ascii="宋体" w:hAnsi="宋体"/>
                <w:color w:val="000000"/>
                <w:kern w:val="0"/>
                <w:sz w:val="24"/>
                <w:szCs w:val="24"/>
                <w:lang w:eastAsia="zh-CN"/>
              </w:rPr>
              <w:t>个</w:t>
            </w:r>
          </w:p>
        </w:tc>
      </w:tr>
      <w:tr w14:paraId="0AE8AC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93724E">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4.6</w:t>
            </w:r>
          </w:p>
        </w:tc>
        <w:tc>
          <w:tcPr>
            <w:tcW w:w="7972" w:type="dxa"/>
            <w:tcBorders>
              <w:top w:val="single" w:color="000000" w:sz="4" w:space="0"/>
              <w:left w:val="nil"/>
              <w:bottom w:val="single" w:color="000000" w:sz="4" w:space="0"/>
              <w:right w:val="single" w:color="000000" w:sz="4" w:space="0"/>
            </w:tcBorders>
            <w:noWrap w:val="0"/>
            <w:vAlign w:val="top"/>
          </w:tcPr>
          <w:p w14:paraId="68E4E040">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最</w:t>
            </w:r>
            <w:r>
              <w:rPr>
                <w:rFonts w:hint="eastAsia" w:ascii="宋体" w:hAnsi="宋体"/>
                <w:color w:val="000000"/>
                <w:kern w:val="0"/>
                <w:sz w:val="24"/>
                <w:szCs w:val="24"/>
              </w:rPr>
              <w:t>小焦点：≤0.4mm</w:t>
            </w:r>
          </w:p>
        </w:tc>
      </w:tr>
      <w:tr w14:paraId="19825B3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CAF3FE">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4.7</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top"/>
          </w:tcPr>
          <w:p w14:paraId="60B36960">
            <w:pPr>
              <w:widowControl/>
              <w:jc w:val="left"/>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最大</w:t>
            </w:r>
            <w:r>
              <w:rPr>
                <w:rFonts w:hint="eastAsia" w:ascii="宋体" w:hAnsi="宋体"/>
                <w:color w:val="000000"/>
                <w:kern w:val="0"/>
                <w:sz w:val="24"/>
                <w:szCs w:val="24"/>
              </w:rPr>
              <w:t>焦点≥</w:t>
            </w:r>
            <w:r>
              <w:rPr>
                <w:rFonts w:hint="eastAsia" w:ascii="宋体" w:hAnsi="宋体"/>
                <w:color w:val="000000"/>
                <w:kern w:val="0"/>
                <w:sz w:val="24"/>
                <w:szCs w:val="24"/>
                <w:lang w:val="en-US" w:eastAsia="zh-CN"/>
              </w:rPr>
              <w:t>0.7mm</w:t>
            </w:r>
          </w:p>
        </w:tc>
      </w:tr>
      <w:tr w14:paraId="12739E3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D23E7E">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5.4.8</w:t>
            </w:r>
          </w:p>
        </w:tc>
        <w:tc>
          <w:tcPr>
            <w:tcW w:w="7972" w:type="dxa"/>
            <w:tcBorders>
              <w:top w:val="single" w:color="000000" w:sz="4" w:space="0"/>
              <w:left w:val="nil"/>
              <w:bottom w:val="single" w:color="000000" w:sz="4" w:space="0"/>
              <w:right w:val="single" w:color="000000" w:sz="4" w:space="0"/>
            </w:tcBorders>
            <w:noWrap w:val="0"/>
            <w:vAlign w:val="top"/>
          </w:tcPr>
          <w:p w14:paraId="0CAA417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最小焦点功率：≥</w:t>
            </w:r>
            <w:r>
              <w:rPr>
                <w:rFonts w:hint="eastAsia" w:ascii="宋体" w:hAnsi="宋体"/>
                <w:color w:val="000000"/>
                <w:kern w:val="0"/>
                <w:sz w:val="24"/>
                <w:szCs w:val="24"/>
                <w:lang w:val="en-US" w:eastAsia="zh-CN"/>
              </w:rPr>
              <w:t>19</w:t>
            </w:r>
            <w:r>
              <w:rPr>
                <w:rFonts w:hint="eastAsia" w:ascii="宋体" w:hAnsi="宋体"/>
                <w:color w:val="000000"/>
                <w:kern w:val="0"/>
                <w:sz w:val="24"/>
                <w:szCs w:val="24"/>
              </w:rPr>
              <w:t>kW</w:t>
            </w:r>
          </w:p>
        </w:tc>
      </w:tr>
      <w:tr w14:paraId="78B3B8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5C55DC">
            <w:pPr>
              <w:widowControl/>
              <w:jc w:val="center"/>
              <w:textAlignment w:val="center"/>
              <w:rPr>
                <w:rFonts w:hint="default"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5.5</w:t>
            </w:r>
          </w:p>
        </w:tc>
        <w:tc>
          <w:tcPr>
            <w:tcW w:w="7972" w:type="dxa"/>
            <w:tcBorders>
              <w:top w:val="single" w:color="000000" w:sz="4" w:space="0"/>
              <w:left w:val="nil"/>
              <w:bottom w:val="single" w:color="000000" w:sz="4" w:space="0"/>
              <w:right w:val="single" w:color="000000" w:sz="4" w:space="0"/>
            </w:tcBorders>
            <w:noWrap w:val="0"/>
            <w:vAlign w:val="top"/>
          </w:tcPr>
          <w:p w14:paraId="314A73F2">
            <w:pPr>
              <w:widowControl/>
              <w:jc w:val="left"/>
              <w:textAlignment w:val="center"/>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数字化平板探测器</w:t>
            </w:r>
          </w:p>
        </w:tc>
      </w:tr>
      <w:tr w14:paraId="62D20BF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143C1E">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5.5.1</w:t>
            </w:r>
          </w:p>
        </w:tc>
        <w:tc>
          <w:tcPr>
            <w:tcW w:w="7972" w:type="dxa"/>
            <w:tcBorders>
              <w:top w:val="single" w:color="000000" w:sz="4" w:space="0"/>
              <w:left w:val="nil"/>
              <w:bottom w:val="single" w:color="000000" w:sz="4" w:space="0"/>
              <w:right w:val="single" w:color="000000" w:sz="4" w:space="0"/>
            </w:tcBorders>
            <w:noWrap w:val="0"/>
            <w:vAlign w:val="top"/>
          </w:tcPr>
          <w:p w14:paraId="7010440E">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采用碘化铯非晶硅数字化平板探测器技术</w:t>
            </w:r>
          </w:p>
        </w:tc>
      </w:tr>
      <w:tr w14:paraId="0E5F0C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F3F6A0">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5.5.2</w:t>
            </w:r>
          </w:p>
        </w:tc>
        <w:tc>
          <w:tcPr>
            <w:tcW w:w="7972" w:type="dxa"/>
            <w:tcBorders>
              <w:top w:val="single" w:color="000000" w:sz="4" w:space="0"/>
              <w:left w:val="nil"/>
              <w:bottom w:val="single" w:color="000000" w:sz="4" w:space="0"/>
              <w:right w:val="single" w:color="000000" w:sz="4" w:space="0"/>
            </w:tcBorders>
            <w:noWrap w:val="0"/>
            <w:vAlign w:val="top"/>
          </w:tcPr>
          <w:p w14:paraId="74DCCB8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平板有效探测面积要求边长≥30cmx30cm</w:t>
            </w:r>
          </w:p>
        </w:tc>
      </w:tr>
      <w:tr w14:paraId="188EDF6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1E3180">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5.5.3</w:t>
            </w:r>
          </w:p>
        </w:tc>
        <w:tc>
          <w:tcPr>
            <w:tcW w:w="7972" w:type="dxa"/>
            <w:tcBorders>
              <w:top w:val="single" w:color="000000" w:sz="4" w:space="0"/>
              <w:left w:val="nil"/>
              <w:bottom w:val="single" w:color="000000" w:sz="4" w:space="0"/>
              <w:right w:val="single" w:color="000000" w:sz="4" w:space="0"/>
            </w:tcBorders>
            <w:noWrap w:val="0"/>
            <w:vAlign w:val="top"/>
          </w:tcPr>
          <w:p w14:paraId="57FCBC8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平板分辨率≥2.5LP/mm</w:t>
            </w:r>
          </w:p>
        </w:tc>
      </w:tr>
      <w:tr w14:paraId="626AA0D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70AC57">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5.5.4</w:t>
            </w:r>
          </w:p>
        </w:tc>
        <w:tc>
          <w:tcPr>
            <w:tcW w:w="7972" w:type="dxa"/>
            <w:tcBorders>
              <w:top w:val="single" w:color="000000" w:sz="4" w:space="0"/>
              <w:left w:val="nil"/>
              <w:bottom w:val="single" w:color="000000" w:sz="4" w:space="0"/>
              <w:right w:val="single" w:color="000000" w:sz="4" w:space="0"/>
            </w:tcBorders>
            <w:noWrap w:val="0"/>
            <w:vAlign w:val="top"/>
          </w:tcPr>
          <w:p w14:paraId="18600670">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动态灰阶≥14bit</w:t>
            </w:r>
          </w:p>
        </w:tc>
      </w:tr>
      <w:tr w14:paraId="0169195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E859A9">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5.5.5</w:t>
            </w:r>
          </w:p>
        </w:tc>
        <w:tc>
          <w:tcPr>
            <w:tcW w:w="7972" w:type="dxa"/>
            <w:tcBorders>
              <w:top w:val="single" w:color="000000" w:sz="4" w:space="0"/>
              <w:left w:val="nil"/>
              <w:bottom w:val="single" w:color="000000" w:sz="4" w:space="0"/>
              <w:right w:val="single" w:color="000000" w:sz="4" w:space="0"/>
            </w:tcBorders>
            <w:noWrap w:val="0"/>
            <w:vAlign w:val="top"/>
          </w:tcPr>
          <w:p w14:paraId="2638740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 xml:space="preserve"> DQE≥75%</w:t>
            </w:r>
          </w:p>
        </w:tc>
      </w:tr>
      <w:tr w14:paraId="5EDFA6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A15209">
            <w:pPr>
              <w:widowControl/>
              <w:jc w:val="center"/>
              <w:textAlignment w:val="center"/>
              <w:rPr>
                <w:rFonts w:hint="default" w:ascii="宋体" w:hAnsi="宋体"/>
                <w:color w:val="000000"/>
                <w:kern w:val="0"/>
                <w:sz w:val="24"/>
                <w:szCs w:val="24"/>
                <w:lang w:val="en-US" w:eastAsia="zh-CN"/>
              </w:rPr>
            </w:pPr>
            <w:r>
              <w:rPr>
                <w:rFonts w:hint="eastAsia" w:ascii="宋体" w:hAnsi="宋体"/>
                <w:b/>
                <w:bCs/>
                <w:color w:val="000000"/>
                <w:kern w:val="0"/>
                <w:sz w:val="24"/>
                <w:szCs w:val="24"/>
                <w:lang w:val="en-US" w:eastAsia="zh-CN"/>
              </w:rPr>
              <w:t>5.6</w:t>
            </w:r>
          </w:p>
        </w:tc>
        <w:tc>
          <w:tcPr>
            <w:tcW w:w="7972" w:type="dxa"/>
            <w:tcBorders>
              <w:top w:val="single" w:color="000000" w:sz="4" w:space="0"/>
              <w:left w:val="nil"/>
              <w:bottom w:val="single" w:color="000000" w:sz="4" w:space="0"/>
              <w:right w:val="single" w:color="000000" w:sz="4" w:space="0"/>
            </w:tcBorders>
            <w:noWrap w:val="0"/>
            <w:vAlign w:val="top"/>
          </w:tcPr>
          <w:p w14:paraId="163E4549">
            <w:pPr>
              <w:widowControl/>
              <w:jc w:val="left"/>
              <w:textAlignment w:val="center"/>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图像显示器</w:t>
            </w:r>
          </w:p>
        </w:tc>
      </w:tr>
      <w:tr w14:paraId="7BB86E0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655E36">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5.6.1</w:t>
            </w:r>
          </w:p>
        </w:tc>
        <w:tc>
          <w:tcPr>
            <w:tcW w:w="7972" w:type="dxa"/>
            <w:tcBorders>
              <w:top w:val="single" w:color="000000" w:sz="4" w:space="0"/>
              <w:left w:val="nil"/>
              <w:bottom w:val="single" w:color="000000" w:sz="4" w:space="0"/>
              <w:right w:val="single" w:color="000000" w:sz="4" w:space="0"/>
            </w:tcBorders>
            <w:noWrap w:val="0"/>
            <w:vAlign w:val="top"/>
          </w:tcPr>
          <w:p w14:paraId="678C2C9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控制室：≥19英吋医用高分辨率显示器，≥两台，分辨率≥1280X1024</w:t>
            </w:r>
          </w:p>
        </w:tc>
      </w:tr>
      <w:tr w14:paraId="5D3A628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CCAEAA">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5.6.2</w:t>
            </w:r>
          </w:p>
        </w:tc>
        <w:tc>
          <w:tcPr>
            <w:tcW w:w="7972" w:type="dxa"/>
            <w:tcBorders>
              <w:top w:val="single" w:color="000000" w:sz="4" w:space="0"/>
              <w:left w:val="nil"/>
              <w:bottom w:val="single" w:color="000000" w:sz="4" w:space="0"/>
              <w:right w:val="single" w:color="000000" w:sz="4" w:space="0"/>
            </w:tcBorders>
            <w:noWrap w:val="0"/>
            <w:vAlign w:val="top"/>
          </w:tcPr>
          <w:p w14:paraId="4985AFA4">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b/>
                <w:bCs/>
                <w:color w:val="000000"/>
                <w:kern w:val="0"/>
                <w:sz w:val="24"/>
                <w:szCs w:val="24"/>
                <w:highlight w:val="none"/>
                <w:lang w:val="en-US" w:eastAsia="zh-CN"/>
              </w:rPr>
              <w:t>OLED医用手术融合大屏</w:t>
            </w:r>
          </w:p>
        </w:tc>
      </w:tr>
      <w:tr w14:paraId="2013D1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C80335">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5.6.3</w:t>
            </w:r>
          </w:p>
        </w:tc>
        <w:tc>
          <w:tcPr>
            <w:tcW w:w="7972" w:type="dxa"/>
            <w:tcBorders>
              <w:top w:val="single" w:color="000000" w:sz="4" w:space="0"/>
              <w:left w:val="nil"/>
              <w:bottom w:val="single" w:color="000000" w:sz="4" w:space="0"/>
              <w:right w:val="single" w:color="000000" w:sz="4" w:space="0"/>
            </w:tcBorders>
            <w:noWrap w:val="0"/>
            <w:vAlign w:val="top"/>
          </w:tcPr>
          <w:p w14:paraId="2DC3F184">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尺寸≥65inch（英寸）</w:t>
            </w:r>
          </w:p>
        </w:tc>
      </w:tr>
      <w:tr w14:paraId="32B2E3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45712F">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5.6.4</w:t>
            </w:r>
          </w:p>
        </w:tc>
        <w:tc>
          <w:tcPr>
            <w:tcW w:w="7972" w:type="dxa"/>
            <w:tcBorders>
              <w:top w:val="single" w:color="000000" w:sz="4" w:space="0"/>
              <w:left w:val="nil"/>
              <w:bottom w:val="single" w:color="000000" w:sz="4" w:space="0"/>
              <w:right w:val="single" w:color="000000" w:sz="4" w:space="0"/>
            </w:tcBorders>
            <w:noWrap w:val="0"/>
            <w:vAlign w:val="top"/>
          </w:tcPr>
          <w:p w14:paraId="78F7285A">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物理分辨率≥3840x2160</w:t>
            </w:r>
          </w:p>
        </w:tc>
      </w:tr>
      <w:tr w14:paraId="582618E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846452">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5.6.5</w:t>
            </w:r>
          </w:p>
        </w:tc>
        <w:tc>
          <w:tcPr>
            <w:tcW w:w="7972" w:type="dxa"/>
            <w:tcBorders>
              <w:top w:val="single" w:color="000000" w:sz="4" w:space="0"/>
              <w:left w:val="nil"/>
              <w:bottom w:val="single" w:color="000000" w:sz="4" w:space="0"/>
              <w:right w:val="single" w:color="000000" w:sz="4" w:space="0"/>
            </w:tcBorders>
            <w:noWrap w:val="0"/>
            <w:vAlign w:val="top"/>
          </w:tcPr>
          <w:p w14:paraId="520D2CD0">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亮度≥600 cd/m2</w:t>
            </w:r>
          </w:p>
        </w:tc>
      </w:tr>
      <w:tr w14:paraId="594ADC9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395DEF">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5.6.6</w:t>
            </w:r>
          </w:p>
        </w:tc>
        <w:tc>
          <w:tcPr>
            <w:tcW w:w="7972" w:type="dxa"/>
            <w:tcBorders>
              <w:top w:val="single" w:color="000000" w:sz="4" w:space="0"/>
              <w:left w:val="nil"/>
              <w:bottom w:val="single" w:color="000000" w:sz="4" w:space="0"/>
              <w:right w:val="single" w:color="000000" w:sz="4" w:space="0"/>
            </w:tcBorders>
            <w:noWrap w:val="0"/>
            <w:vAlign w:val="top"/>
          </w:tcPr>
          <w:p w14:paraId="3B86DCF2">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OLED 自发光</w:t>
            </w:r>
          </w:p>
        </w:tc>
      </w:tr>
      <w:tr w14:paraId="7C4CCB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4006E2">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5.6.7</w:t>
            </w:r>
          </w:p>
        </w:tc>
        <w:tc>
          <w:tcPr>
            <w:tcW w:w="7972" w:type="dxa"/>
            <w:tcBorders>
              <w:top w:val="single" w:color="000000" w:sz="4" w:space="0"/>
              <w:left w:val="nil"/>
              <w:bottom w:val="single" w:color="000000" w:sz="4" w:space="0"/>
              <w:right w:val="single" w:color="000000" w:sz="4" w:space="0"/>
            </w:tcBorders>
            <w:noWrap w:val="0"/>
            <w:vAlign w:val="top"/>
          </w:tcPr>
          <w:p w14:paraId="562670C4">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支持医疗DICOM标准</w:t>
            </w:r>
          </w:p>
        </w:tc>
      </w:tr>
      <w:tr w14:paraId="0B17C51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25C0A7">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5.6.8</w:t>
            </w:r>
          </w:p>
        </w:tc>
        <w:tc>
          <w:tcPr>
            <w:tcW w:w="7972" w:type="dxa"/>
            <w:tcBorders>
              <w:top w:val="single" w:color="000000" w:sz="4" w:space="0"/>
              <w:left w:val="nil"/>
              <w:bottom w:val="single" w:color="000000" w:sz="4" w:space="0"/>
              <w:right w:val="single" w:color="000000" w:sz="4" w:space="0"/>
            </w:tcBorders>
            <w:noWrap w:val="0"/>
            <w:vAlign w:val="top"/>
          </w:tcPr>
          <w:p w14:paraId="762C9678">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最多支持4路信号组合对比显示</w:t>
            </w:r>
          </w:p>
        </w:tc>
      </w:tr>
      <w:tr w14:paraId="5E9DBF4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0AE59D">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5.6.9</w:t>
            </w:r>
          </w:p>
        </w:tc>
        <w:tc>
          <w:tcPr>
            <w:tcW w:w="7972" w:type="dxa"/>
            <w:tcBorders>
              <w:top w:val="single" w:color="000000" w:sz="4" w:space="0"/>
              <w:left w:val="nil"/>
              <w:bottom w:val="single" w:color="000000" w:sz="4" w:space="0"/>
              <w:right w:val="single" w:color="000000" w:sz="4" w:space="0"/>
            </w:tcBorders>
            <w:noWrap w:val="0"/>
            <w:vAlign w:val="top"/>
          </w:tcPr>
          <w:p w14:paraId="271F9CBE">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触控系统 ，响应极速，定位精准</w:t>
            </w:r>
          </w:p>
        </w:tc>
      </w:tr>
      <w:tr w14:paraId="5E2717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3C98A9">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5.6.10</w:t>
            </w:r>
          </w:p>
        </w:tc>
        <w:tc>
          <w:tcPr>
            <w:tcW w:w="7972" w:type="dxa"/>
            <w:tcBorders>
              <w:top w:val="single" w:color="000000" w:sz="4" w:space="0"/>
              <w:left w:val="nil"/>
              <w:bottom w:val="single" w:color="000000" w:sz="4" w:space="0"/>
              <w:right w:val="single" w:color="000000" w:sz="4" w:space="0"/>
            </w:tcBorders>
            <w:noWrap w:val="0"/>
            <w:vAlign w:val="top"/>
          </w:tcPr>
          <w:p w14:paraId="29FEEA57">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大屏能够独立与PACS工作站或其它第三方工作站无线连接，获取、并能点对点显示工作站显卡输出的8M分辨率图像信号</w:t>
            </w:r>
          </w:p>
        </w:tc>
      </w:tr>
      <w:tr w14:paraId="0D54F95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9253E2">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5.6.11</w:t>
            </w:r>
          </w:p>
        </w:tc>
        <w:tc>
          <w:tcPr>
            <w:tcW w:w="7972" w:type="dxa"/>
            <w:tcBorders>
              <w:top w:val="single" w:color="000000" w:sz="4" w:space="0"/>
              <w:left w:val="nil"/>
              <w:bottom w:val="single" w:color="000000" w:sz="4" w:space="0"/>
              <w:right w:val="single" w:color="000000" w:sz="4" w:space="0"/>
            </w:tcBorders>
            <w:noWrap w:val="0"/>
            <w:vAlign w:val="top"/>
          </w:tcPr>
          <w:p w14:paraId="48C541DB">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内置教学扩音系统</w:t>
            </w:r>
          </w:p>
        </w:tc>
      </w:tr>
      <w:tr w14:paraId="3E8A6CA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0502F0">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5.6.12</w:t>
            </w:r>
          </w:p>
        </w:tc>
        <w:tc>
          <w:tcPr>
            <w:tcW w:w="7972" w:type="dxa"/>
            <w:tcBorders>
              <w:top w:val="single" w:color="000000" w:sz="4" w:space="0"/>
              <w:left w:val="nil"/>
              <w:bottom w:val="single" w:color="000000" w:sz="4" w:space="0"/>
              <w:right w:val="single" w:color="000000" w:sz="4" w:space="0"/>
            </w:tcBorders>
            <w:noWrap w:val="0"/>
            <w:vAlign w:val="top"/>
          </w:tcPr>
          <w:p w14:paraId="2541B883">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电动支架可通过电动进行高度调整及向后90°翻转调整（支持无线遥控）</w:t>
            </w:r>
          </w:p>
        </w:tc>
      </w:tr>
      <w:tr w14:paraId="2CE9DD4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D7E4BC">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392E77E1">
            <w:pPr>
              <w:widowControl/>
              <w:jc w:val="left"/>
              <w:textAlignment w:val="center"/>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主机系统</w:t>
            </w:r>
          </w:p>
        </w:tc>
      </w:tr>
      <w:tr w14:paraId="1BD4A26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DA2A56">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7.1</w:t>
            </w:r>
          </w:p>
        </w:tc>
        <w:tc>
          <w:tcPr>
            <w:tcW w:w="7972" w:type="dxa"/>
            <w:tcBorders>
              <w:top w:val="single" w:color="000000" w:sz="4" w:space="0"/>
              <w:left w:val="nil"/>
              <w:bottom w:val="single" w:color="000000" w:sz="4" w:space="0"/>
              <w:right w:val="single" w:color="000000" w:sz="4" w:space="0"/>
            </w:tcBorders>
            <w:noWrap w:val="0"/>
            <w:vAlign w:val="top"/>
          </w:tcPr>
          <w:p w14:paraId="523E5C86">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最大脉冲透视速度：≥30幅/秒</w:t>
            </w:r>
          </w:p>
        </w:tc>
      </w:tr>
      <w:tr w14:paraId="6A9FB3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C5F951">
            <w:pPr>
              <w:widowControl/>
              <w:jc w:val="center"/>
              <w:textAlignment w:val="center"/>
              <w:rPr>
                <w:rFonts w:ascii="宋体" w:hAnsi="宋体"/>
                <w:b/>
                <w:bCs/>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7.2</w:t>
            </w:r>
          </w:p>
        </w:tc>
        <w:tc>
          <w:tcPr>
            <w:tcW w:w="7972" w:type="dxa"/>
            <w:tcBorders>
              <w:top w:val="single" w:color="000000" w:sz="4" w:space="0"/>
              <w:left w:val="nil"/>
              <w:bottom w:val="single" w:color="000000" w:sz="4" w:space="0"/>
              <w:right w:val="single" w:color="000000" w:sz="4" w:space="0"/>
            </w:tcBorders>
            <w:noWrap w:val="0"/>
            <w:vAlign w:val="top"/>
          </w:tcPr>
          <w:p w14:paraId="0F8E0DB8">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具备实时减影功能</w:t>
            </w:r>
          </w:p>
        </w:tc>
      </w:tr>
      <w:tr w14:paraId="722E08F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EF322D">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7.3</w:t>
            </w:r>
          </w:p>
        </w:tc>
        <w:tc>
          <w:tcPr>
            <w:tcW w:w="7972" w:type="dxa"/>
            <w:tcBorders>
              <w:top w:val="single" w:color="000000" w:sz="4" w:space="0"/>
              <w:left w:val="nil"/>
              <w:bottom w:val="single" w:color="000000" w:sz="4" w:space="0"/>
              <w:right w:val="single" w:color="000000" w:sz="4" w:space="0"/>
            </w:tcBorders>
            <w:noWrap w:val="0"/>
            <w:vAlign w:val="top"/>
          </w:tcPr>
          <w:p w14:paraId="5BE2CC93">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主机自带长度测量及分析功能</w:t>
            </w:r>
          </w:p>
        </w:tc>
      </w:tr>
      <w:tr w14:paraId="7C29376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C6F797">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7.4</w:t>
            </w:r>
          </w:p>
        </w:tc>
        <w:tc>
          <w:tcPr>
            <w:tcW w:w="7972" w:type="dxa"/>
            <w:tcBorders>
              <w:top w:val="single" w:color="000000" w:sz="4" w:space="0"/>
              <w:left w:val="nil"/>
              <w:bottom w:val="single" w:color="000000" w:sz="4" w:space="0"/>
              <w:right w:val="single" w:color="000000" w:sz="4" w:space="0"/>
            </w:tcBorders>
            <w:noWrap w:val="0"/>
            <w:vAlign w:val="top"/>
          </w:tcPr>
          <w:p w14:paraId="1F95582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主机自带血管狭窄分析功能</w:t>
            </w:r>
          </w:p>
        </w:tc>
      </w:tr>
      <w:tr w14:paraId="3DE322A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F5646B">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7.5</w:t>
            </w:r>
          </w:p>
        </w:tc>
        <w:tc>
          <w:tcPr>
            <w:tcW w:w="7972" w:type="dxa"/>
            <w:tcBorders>
              <w:top w:val="single" w:color="000000" w:sz="4" w:space="0"/>
              <w:left w:val="nil"/>
              <w:bottom w:val="single" w:color="000000" w:sz="4" w:space="0"/>
              <w:right w:val="single" w:color="000000" w:sz="4" w:space="0"/>
            </w:tcBorders>
            <w:noWrap w:val="0"/>
            <w:vAlign w:val="top"/>
          </w:tcPr>
          <w:p w14:paraId="3333BA0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主机自带心室功能分析功能</w:t>
            </w:r>
          </w:p>
        </w:tc>
      </w:tr>
      <w:tr w14:paraId="733E6B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CB3B61">
            <w:pPr>
              <w:widowControl/>
              <w:jc w:val="center"/>
              <w:textAlignment w:val="center"/>
              <w:rPr>
                <w:rFonts w:hint="default" w:ascii="宋体" w:hAnsi="宋体" w:eastAsiaTheme="minorEastAsia"/>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5.7.7</w:t>
            </w:r>
          </w:p>
        </w:tc>
        <w:tc>
          <w:tcPr>
            <w:tcW w:w="7972" w:type="dxa"/>
            <w:tcBorders>
              <w:top w:val="single" w:color="000000" w:sz="4" w:space="0"/>
              <w:left w:val="nil"/>
              <w:bottom w:val="single" w:color="000000" w:sz="4" w:space="0"/>
              <w:right w:val="single" w:color="000000" w:sz="4" w:space="0"/>
            </w:tcBorders>
            <w:noWrap w:val="0"/>
            <w:vAlign w:val="top"/>
          </w:tcPr>
          <w:p w14:paraId="08A250E0">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影像数据可从主机在后台向工作站或pacs自动连续传送，且前台透视采集不受干扰。</w:t>
            </w:r>
          </w:p>
        </w:tc>
      </w:tr>
      <w:tr w14:paraId="6404994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73B5AE">
            <w:pPr>
              <w:widowControl/>
              <w:jc w:val="center"/>
              <w:textAlignment w:val="center"/>
              <w:rPr>
                <w:rFonts w:hint="default" w:ascii="宋体" w:hAnsi="宋体" w:eastAsiaTheme="minorEastAsia"/>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5.7.8</w:t>
            </w:r>
          </w:p>
        </w:tc>
        <w:tc>
          <w:tcPr>
            <w:tcW w:w="7972" w:type="dxa"/>
            <w:tcBorders>
              <w:top w:val="single" w:color="000000" w:sz="4" w:space="0"/>
              <w:left w:val="nil"/>
              <w:bottom w:val="single" w:color="000000" w:sz="4" w:space="0"/>
              <w:right w:val="single" w:color="000000" w:sz="4" w:space="0"/>
            </w:tcBorders>
            <w:noWrap w:val="0"/>
            <w:vAlign w:val="top"/>
          </w:tcPr>
          <w:p w14:paraId="412754A8">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低剂量技术。</w:t>
            </w:r>
          </w:p>
        </w:tc>
      </w:tr>
      <w:tr w14:paraId="3193F54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13B0E8">
            <w:pPr>
              <w:widowControl/>
              <w:jc w:val="center"/>
              <w:textAlignment w:val="center"/>
              <w:rPr>
                <w:rFonts w:hint="eastAsia" w:ascii="宋体" w:hAnsi="宋体" w:eastAsia="宋体"/>
                <w:color w:val="00000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15588E0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后处理工作站 </w:t>
            </w:r>
          </w:p>
        </w:tc>
      </w:tr>
      <w:tr w14:paraId="3BBCF8C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7E9B0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8.1</w:t>
            </w:r>
          </w:p>
        </w:tc>
        <w:tc>
          <w:tcPr>
            <w:tcW w:w="7972" w:type="dxa"/>
            <w:tcBorders>
              <w:top w:val="single" w:color="000000" w:sz="4" w:space="0"/>
              <w:left w:val="nil"/>
              <w:bottom w:val="single" w:color="000000" w:sz="4" w:space="0"/>
              <w:right w:val="single" w:color="000000" w:sz="4" w:space="0"/>
            </w:tcBorders>
            <w:noWrap w:val="0"/>
            <w:vAlign w:val="center"/>
          </w:tcPr>
          <w:p w14:paraId="6EF100A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配备独立的三维重建及分析工作站</w:t>
            </w:r>
          </w:p>
        </w:tc>
      </w:tr>
      <w:tr w14:paraId="7A129EC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26D35E3">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8.2</w:t>
            </w:r>
          </w:p>
        </w:tc>
        <w:tc>
          <w:tcPr>
            <w:tcW w:w="7972" w:type="dxa"/>
            <w:tcBorders>
              <w:top w:val="single" w:color="000000" w:sz="4" w:space="0"/>
              <w:left w:val="nil"/>
              <w:bottom w:val="single" w:color="000000" w:sz="4" w:space="0"/>
              <w:right w:val="single" w:color="000000" w:sz="4" w:space="0"/>
            </w:tcBorders>
            <w:noWrap w:val="0"/>
            <w:vAlign w:val="center"/>
          </w:tcPr>
          <w:p w14:paraId="4F418548">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可进行图像后处理，包括图像全幅和局部放大，多幅图像显示，图像边缘增强、边缘平滑，图像正负像切换</w:t>
            </w:r>
          </w:p>
        </w:tc>
      </w:tr>
      <w:tr w14:paraId="72D4AC4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8F241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8.3</w:t>
            </w:r>
          </w:p>
        </w:tc>
        <w:tc>
          <w:tcPr>
            <w:tcW w:w="7972" w:type="dxa"/>
            <w:tcBorders>
              <w:top w:val="single" w:color="000000" w:sz="4" w:space="0"/>
              <w:left w:val="nil"/>
              <w:bottom w:val="single" w:color="000000" w:sz="4" w:space="0"/>
              <w:right w:val="single" w:color="000000" w:sz="4" w:space="0"/>
            </w:tcBorders>
            <w:noWrap w:val="0"/>
            <w:vAlign w:val="center"/>
          </w:tcPr>
          <w:p w14:paraId="608275CC">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配备全兼容性的CD/DVD刻录系统，可制作标准血管造影光盘，输出及叠加单幅图像，可用AVI文件输出完整图像</w:t>
            </w:r>
          </w:p>
        </w:tc>
      </w:tr>
      <w:tr w14:paraId="22E2523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DE6575">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8.4</w:t>
            </w:r>
          </w:p>
        </w:tc>
        <w:tc>
          <w:tcPr>
            <w:tcW w:w="7972" w:type="dxa"/>
            <w:tcBorders>
              <w:top w:val="single" w:color="000000" w:sz="4" w:space="0"/>
              <w:left w:val="nil"/>
              <w:bottom w:val="single" w:color="000000" w:sz="4" w:space="0"/>
              <w:right w:val="single" w:color="000000" w:sz="4" w:space="0"/>
            </w:tcBorders>
            <w:noWrap w:val="0"/>
            <w:vAlign w:val="center"/>
          </w:tcPr>
          <w:p w14:paraId="6403284A">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光盘刻录数据可随时回传至主机，并进行后处理、分析</w:t>
            </w:r>
          </w:p>
        </w:tc>
      </w:tr>
      <w:tr w14:paraId="489496F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1481C3">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8.5</w:t>
            </w:r>
          </w:p>
        </w:tc>
        <w:tc>
          <w:tcPr>
            <w:tcW w:w="7972" w:type="dxa"/>
            <w:tcBorders>
              <w:top w:val="single" w:color="000000" w:sz="4" w:space="0"/>
              <w:left w:val="nil"/>
              <w:bottom w:val="single" w:color="000000" w:sz="4" w:space="0"/>
              <w:right w:val="single" w:color="000000" w:sz="4" w:space="0"/>
            </w:tcBorders>
            <w:noWrap w:val="0"/>
            <w:vAlign w:val="top"/>
          </w:tcPr>
          <w:p w14:paraId="5FEDE6B2">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竣备全身各部位（包括神经，胸腹，四肢）三维图像的重建、后处理、显示和归档功能</w:t>
            </w:r>
          </w:p>
        </w:tc>
      </w:tr>
      <w:tr w14:paraId="05AEFE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313569">
            <w:pPr>
              <w:widowControl/>
              <w:jc w:val="center"/>
              <w:textAlignment w:val="center"/>
              <w:rPr>
                <w:rFonts w:hint="default" w:ascii="宋体" w:hAnsi="宋体" w:eastAsiaTheme="minorEastAsia"/>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5.8.6</w:t>
            </w:r>
          </w:p>
        </w:tc>
        <w:tc>
          <w:tcPr>
            <w:tcW w:w="7972" w:type="dxa"/>
            <w:tcBorders>
              <w:top w:val="single" w:color="000000" w:sz="4" w:space="0"/>
              <w:left w:val="nil"/>
              <w:bottom w:val="single" w:color="000000" w:sz="4" w:space="0"/>
              <w:right w:val="single" w:color="000000" w:sz="4" w:space="0"/>
            </w:tcBorders>
            <w:noWrap w:val="0"/>
            <w:vAlign w:val="top"/>
          </w:tcPr>
          <w:p w14:paraId="4D78B9DA">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工作站内存：≥32GB,固态硬盘≥1T，硬盘≥32T。</w:t>
            </w:r>
          </w:p>
        </w:tc>
      </w:tr>
      <w:tr w14:paraId="24F736B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052F6B">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noWrap w:val="0"/>
            <w:vAlign w:val="top"/>
          </w:tcPr>
          <w:p w14:paraId="1A4D6B57">
            <w:pPr>
              <w:widowControl/>
              <w:jc w:val="left"/>
              <w:textAlignment w:val="center"/>
              <w:rPr>
                <w:rFonts w:hint="eastAsia" w:ascii="宋体" w:hAnsi="宋体"/>
                <w:b/>
                <w:bCs/>
                <w:color w:val="000000" w:themeColor="text1"/>
                <w:kern w:val="0"/>
                <w:sz w:val="24"/>
                <w:szCs w:val="24"/>
                <w:lang w:eastAsia="zh-CN"/>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类CT成像功能</w:t>
            </w:r>
          </w:p>
        </w:tc>
      </w:tr>
      <w:tr w14:paraId="0C04084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DA3D39">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noWrap w:val="0"/>
            <w:vAlign w:val="top"/>
          </w:tcPr>
          <w:p w14:paraId="63905D4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能提供类似CT的软组织图像，能够进行机架正位或侧位的类CT采集，以满足头部、胸部、腹部、盆腔、脊柱、四肢部分的采集和重建</w:t>
            </w:r>
          </w:p>
        </w:tc>
      </w:tr>
      <w:tr w14:paraId="20D7D80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5DFD8A">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noWrap w:val="0"/>
            <w:vAlign w:val="top"/>
          </w:tcPr>
          <w:p w14:paraId="33D5F5E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最快采集速率：≥25帧/秒</w:t>
            </w:r>
          </w:p>
        </w:tc>
      </w:tr>
      <w:tr w14:paraId="09649F4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32E800">
            <w:pPr>
              <w:widowControl/>
              <w:jc w:val="center"/>
              <w:textAlignment w:val="center"/>
              <w:rPr>
                <w:rFonts w:hint="default" w:ascii="宋体" w:hAnsi="宋体"/>
                <w:color w:val="000000"/>
                <w:kern w:val="0"/>
                <w:sz w:val="24"/>
                <w:szCs w:val="24"/>
                <w:lang w:val="en-US" w:eastAsia="zh-CN"/>
              </w:rPr>
            </w:pPr>
            <w:r>
              <w:rPr>
                <w:rFonts w:hint="eastAsia" w:ascii="宋体" w:hAnsi="宋体"/>
                <w:b/>
                <w:bCs/>
                <w:color w:val="000000"/>
                <w:kern w:val="0"/>
                <w:sz w:val="24"/>
                <w:szCs w:val="24"/>
                <w:lang w:val="en-US" w:eastAsia="zh-CN"/>
              </w:rPr>
              <w:t>5.10</w:t>
            </w:r>
          </w:p>
        </w:tc>
        <w:tc>
          <w:tcPr>
            <w:tcW w:w="7972" w:type="dxa"/>
            <w:tcBorders>
              <w:top w:val="single" w:color="000000" w:sz="4" w:space="0"/>
              <w:left w:val="nil"/>
              <w:bottom w:val="single" w:color="000000" w:sz="4" w:space="0"/>
              <w:right w:val="single" w:color="000000" w:sz="4" w:space="0"/>
            </w:tcBorders>
            <w:noWrap w:val="0"/>
            <w:vAlign w:val="top"/>
          </w:tcPr>
          <w:p w14:paraId="29E5EEAA">
            <w:pPr>
              <w:widowControl/>
              <w:jc w:val="left"/>
              <w:textAlignment w:val="center"/>
              <w:rPr>
                <w:rFonts w:hint="eastAsia" w:ascii="宋体" w:hAnsi="宋体" w:eastAsia="宋体"/>
                <w:color w:val="000000"/>
                <w:kern w:val="0"/>
                <w:sz w:val="24"/>
                <w:szCs w:val="24"/>
                <w:lang w:val="en-US" w:eastAsia="zh-CN"/>
              </w:rPr>
            </w:pPr>
            <w:r>
              <w:rPr>
                <w:rFonts w:hint="eastAsia" w:ascii="宋体" w:hAnsi="宋体"/>
                <w:b/>
                <w:bCs/>
                <w:color w:val="000000" w:themeColor="text1"/>
                <w:kern w:val="0"/>
                <w:sz w:val="24"/>
                <w:szCs w:val="24"/>
                <w:lang w:val="en-US" w:eastAsia="zh-CN"/>
                <w14:textFill>
                  <w14:solidFill>
                    <w14:schemeClr w14:val="tx1"/>
                  </w14:solidFill>
                </w14:textFill>
              </w:rPr>
              <w:t>高压注射器</w:t>
            </w:r>
          </w:p>
        </w:tc>
      </w:tr>
      <w:tr w14:paraId="13CDBE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657BB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5.10.1</w:t>
            </w:r>
          </w:p>
        </w:tc>
        <w:tc>
          <w:tcPr>
            <w:tcW w:w="7972" w:type="dxa"/>
            <w:tcBorders>
              <w:top w:val="single" w:color="000000" w:sz="4" w:space="0"/>
              <w:left w:val="nil"/>
              <w:bottom w:val="single" w:color="000000" w:sz="4" w:space="0"/>
              <w:right w:val="single" w:color="000000" w:sz="4" w:space="0"/>
            </w:tcBorders>
            <w:noWrap w:val="0"/>
            <w:vAlign w:val="top"/>
          </w:tcPr>
          <w:p w14:paraId="7F4BF4C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自动吸药，吸药速度可调范围≥1-10ml/s，增量为1ml/s。</w:t>
            </w:r>
          </w:p>
        </w:tc>
      </w:tr>
      <w:tr w14:paraId="65364A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DF0DA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5.10.2</w:t>
            </w:r>
          </w:p>
        </w:tc>
        <w:tc>
          <w:tcPr>
            <w:tcW w:w="7972" w:type="dxa"/>
            <w:tcBorders>
              <w:top w:val="single" w:color="000000" w:sz="4" w:space="0"/>
              <w:left w:val="nil"/>
              <w:bottom w:val="single" w:color="000000" w:sz="4" w:space="0"/>
              <w:right w:val="single" w:color="000000" w:sz="4" w:space="0"/>
            </w:tcBorders>
            <w:noWrap w:val="0"/>
            <w:vAlign w:val="top"/>
          </w:tcPr>
          <w:p w14:paraId="41440B12">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注射速度:可调范围≥0.1-45.0ml/s,增量为0.1ml/s(单次和分阶段)；</w:t>
            </w:r>
          </w:p>
          <w:p w14:paraId="41336A4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≥0.1-59.9ml/m，增量为0.1ml/m(单次)</w:t>
            </w:r>
          </w:p>
        </w:tc>
      </w:tr>
      <w:tr w14:paraId="5F31BF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BE96AC">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5.10.3</w:t>
            </w:r>
          </w:p>
        </w:tc>
        <w:tc>
          <w:tcPr>
            <w:tcW w:w="7972" w:type="dxa"/>
            <w:tcBorders>
              <w:top w:val="single" w:color="000000" w:sz="4" w:space="0"/>
              <w:left w:val="nil"/>
              <w:bottom w:val="single" w:color="000000" w:sz="4" w:space="0"/>
              <w:right w:val="single" w:color="000000" w:sz="4" w:space="0"/>
            </w:tcBorders>
            <w:noWrap w:val="0"/>
            <w:vAlign w:val="top"/>
          </w:tcPr>
          <w:p w14:paraId="69956D6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压力范围≥100-1200psi，增量为1psi。</w:t>
            </w:r>
          </w:p>
        </w:tc>
      </w:tr>
      <w:tr w14:paraId="2759D13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85ACD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5.10.4</w:t>
            </w:r>
          </w:p>
        </w:tc>
        <w:tc>
          <w:tcPr>
            <w:tcW w:w="7972" w:type="dxa"/>
            <w:tcBorders>
              <w:top w:val="single" w:color="000000" w:sz="4" w:space="0"/>
              <w:left w:val="nil"/>
              <w:bottom w:val="single" w:color="000000" w:sz="4" w:space="0"/>
              <w:right w:val="single" w:color="000000" w:sz="4" w:space="0"/>
            </w:tcBorders>
            <w:noWrap w:val="0"/>
            <w:vAlign w:val="top"/>
          </w:tcPr>
          <w:p w14:paraId="2BFD89C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注射剂量可调范围≥1ml-150ml，增量为1ml。</w:t>
            </w:r>
          </w:p>
        </w:tc>
      </w:tr>
      <w:tr w14:paraId="6E59243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9D78C3">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5.10.5</w:t>
            </w:r>
          </w:p>
        </w:tc>
        <w:tc>
          <w:tcPr>
            <w:tcW w:w="7972" w:type="dxa"/>
            <w:tcBorders>
              <w:top w:val="single" w:color="000000" w:sz="4" w:space="0"/>
              <w:left w:val="nil"/>
              <w:bottom w:val="single" w:color="000000" w:sz="4" w:space="0"/>
              <w:right w:val="single" w:color="000000" w:sz="4" w:space="0"/>
            </w:tcBorders>
            <w:noWrap w:val="0"/>
            <w:vAlign w:val="top"/>
          </w:tcPr>
          <w:p w14:paraId="3168B5D4">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具有可变流速注射功能。</w:t>
            </w:r>
          </w:p>
        </w:tc>
      </w:tr>
      <w:tr w14:paraId="4B826C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49F7C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5.10.6</w:t>
            </w:r>
          </w:p>
        </w:tc>
        <w:tc>
          <w:tcPr>
            <w:tcW w:w="7972" w:type="dxa"/>
            <w:tcBorders>
              <w:top w:val="single" w:color="000000" w:sz="4" w:space="0"/>
              <w:left w:val="nil"/>
              <w:bottom w:val="single" w:color="000000" w:sz="4" w:space="0"/>
              <w:right w:val="single" w:color="000000" w:sz="4" w:space="0"/>
            </w:tcBorders>
            <w:noWrap w:val="0"/>
            <w:vAlign w:val="top"/>
          </w:tcPr>
          <w:p w14:paraId="22B0B9C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储存方案≥40个。</w:t>
            </w:r>
          </w:p>
        </w:tc>
      </w:tr>
      <w:tr w14:paraId="2158E2F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62DF38">
            <w:pPr>
              <w:widowControl/>
              <w:jc w:val="center"/>
              <w:textAlignment w:val="center"/>
              <w:rPr>
                <w:rFonts w:hint="eastAsia" w:ascii="宋体" w:hAnsi="宋体"/>
                <w:color w:val="000000"/>
                <w:kern w:val="0"/>
                <w:sz w:val="24"/>
                <w:szCs w:val="24"/>
                <w:lang w:val="en-US" w:eastAsia="zh-CN"/>
              </w:rPr>
            </w:pPr>
            <w:r>
              <w:rPr>
                <w:rFonts w:hint="eastAsia" w:ascii="宋体" w:hAnsi="宋体"/>
                <w:b/>
                <w:bCs/>
                <w:color w:val="000000"/>
                <w:kern w:val="0"/>
                <w:sz w:val="24"/>
                <w:szCs w:val="24"/>
                <w:lang w:val="en-US" w:eastAsia="zh-CN"/>
              </w:rPr>
              <w:t>5.11</w:t>
            </w:r>
          </w:p>
        </w:tc>
        <w:tc>
          <w:tcPr>
            <w:tcW w:w="7972" w:type="dxa"/>
            <w:tcBorders>
              <w:top w:val="single" w:color="000000" w:sz="4" w:space="0"/>
              <w:left w:val="nil"/>
              <w:bottom w:val="single" w:color="000000" w:sz="4" w:space="0"/>
              <w:right w:val="single" w:color="000000" w:sz="4" w:space="0"/>
            </w:tcBorders>
            <w:noWrap w:val="0"/>
            <w:vAlign w:val="top"/>
          </w:tcPr>
          <w:p w14:paraId="122F4414">
            <w:pPr>
              <w:widowControl/>
              <w:jc w:val="left"/>
              <w:textAlignment w:val="center"/>
              <w:rPr>
                <w:rFonts w:hint="eastAsia" w:ascii="仿宋" w:hAnsi="仿宋" w:eastAsia="仿宋" w:cs="仿宋"/>
                <w:bCs/>
                <w:color w:val="000000"/>
                <w:kern w:val="0"/>
                <w:szCs w:val="21"/>
              </w:rPr>
            </w:pPr>
            <w:r>
              <w:rPr>
                <w:rFonts w:hint="eastAsia" w:ascii="宋体" w:hAnsi="宋体"/>
                <w:b/>
                <w:bCs/>
                <w:color w:val="000000" w:themeColor="text1"/>
                <w:kern w:val="0"/>
                <w:sz w:val="24"/>
                <w:szCs w:val="24"/>
                <w:lang w:val="en-US" w:eastAsia="zh-CN"/>
                <w14:textFill>
                  <w14:solidFill>
                    <w14:schemeClr w14:val="tx1"/>
                  </w14:solidFill>
                </w14:textFill>
              </w:rPr>
              <w:t>多道生理监测仪</w:t>
            </w:r>
          </w:p>
        </w:tc>
      </w:tr>
      <w:tr w14:paraId="133601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00A953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5.11.1</w:t>
            </w:r>
          </w:p>
        </w:tc>
        <w:tc>
          <w:tcPr>
            <w:tcW w:w="7972" w:type="dxa"/>
            <w:tcBorders>
              <w:top w:val="single" w:color="000000" w:sz="4" w:space="0"/>
              <w:left w:val="nil"/>
              <w:bottom w:val="single" w:color="000000" w:sz="4" w:space="0"/>
              <w:right w:val="single" w:color="000000" w:sz="4" w:space="0"/>
            </w:tcBorders>
            <w:noWrap w:val="0"/>
            <w:vAlign w:val="top"/>
          </w:tcPr>
          <w:p w14:paraId="7894630F">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前置放大器：通道数≧50个通道，其中至少包括32道心腔内输入通道，≧12道全体表通道，≧4道外刺激信号输入通道，≧4道模拟信号输出通道，≧2道有创血压通道。</w:t>
            </w:r>
          </w:p>
        </w:tc>
      </w:tr>
      <w:tr w14:paraId="2CB8A70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235ED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5.11.2</w:t>
            </w:r>
          </w:p>
        </w:tc>
        <w:tc>
          <w:tcPr>
            <w:tcW w:w="7972" w:type="dxa"/>
            <w:tcBorders>
              <w:top w:val="single" w:color="000000" w:sz="4" w:space="0"/>
              <w:left w:val="nil"/>
              <w:bottom w:val="single" w:color="000000" w:sz="4" w:space="0"/>
              <w:right w:val="single" w:color="000000" w:sz="4" w:space="0"/>
            </w:tcBorders>
            <w:noWrap w:val="0"/>
            <w:vAlign w:val="top"/>
          </w:tcPr>
          <w:p w14:paraId="1FA7E792">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主机控制系统：双核CPU、内存≧8G、硬盘≧2T、具备双硬盘双系统功能。电源：整机悬浮隔离输入电源。</w:t>
            </w:r>
          </w:p>
        </w:tc>
      </w:tr>
      <w:tr w14:paraId="386E6A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FF4DC8">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5.11.3</w:t>
            </w:r>
          </w:p>
        </w:tc>
        <w:tc>
          <w:tcPr>
            <w:tcW w:w="7972" w:type="dxa"/>
            <w:tcBorders>
              <w:top w:val="single" w:color="000000" w:sz="4" w:space="0"/>
              <w:left w:val="nil"/>
              <w:bottom w:val="single" w:color="000000" w:sz="4" w:space="0"/>
              <w:right w:val="single" w:color="000000" w:sz="4" w:space="0"/>
            </w:tcBorders>
            <w:noWrap w:val="0"/>
            <w:vAlign w:val="top"/>
          </w:tcPr>
          <w:p w14:paraId="13CAF096">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刺激仪：集成在前置放大器内。操作人员可通过鼠标和键盘控制刺激仪所有操作，任意通道发放刺激。</w:t>
            </w:r>
          </w:p>
        </w:tc>
      </w:tr>
      <w:tr w14:paraId="02ECDE6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23E13E">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5.11.4</w:t>
            </w:r>
          </w:p>
        </w:tc>
        <w:tc>
          <w:tcPr>
            <w:tcW w:w="7972" w:type="dxa"/>
            <w:tcBorders>
              <w:top w:val="single" w:color="000000" w:sz="4" w:space="0"/>
              <w:left w:val="nil"/>
              <w:bottom w:val="single" w:color="000000" w:sz="4" w:space="0"/>
              <w:right w:val="single" w:color="000000" w:sz="4" w:space="0"/>
            </w:tcBorders>
            <w:noWrap w:val="0"/>
            <w:vAlign w:val="top"/>
          </w:tcPr>
          <w:p w14:paraId="359063A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具备量化的形态学模板匹配。</w:t>
            </w:r>
          </w:p>
        </w:tc>
      </w:tr>
      <w:tr w14:paraId="388DA5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44C35F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5.11.5</w:t>
            </w:r>
          </w:p>
        </w:tc>
        <w:tc>
          <w:tcPr>
            <w:tcW w:w="7972" w:type="dxa"/>
            <w:tcBorders>
              <w:top w:val="single" w:color="000000" w:sz="4" w:space="0"/>
              <w:left w:val="nil"/>
              <w:bottom w:val="single" w:color="000000" w:sz="4" w:space="0"/>
              <w:right w:val="single" w:color="000000" w:sz="4" w:space="0"/>
            </w:tcBorders>
            <w:noWrap w:val="0"/>
            <w:vAlign w:val="top"/>
          </w:tcPr>
          <w:p w14:paraId="1F765293">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具备密集标测功能：具有CT/MRI图像三维重构功能，与实时模型融合功能。</w:t>
            </w:r>
          </w:p>
        </w:tc>
      </w:tr>
      <w:tr w14:paraId="1FCEE12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5427EE">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5.11.6</w:t>
            </w:r>
          </w:p>
        </w:tc>
        <w:tc>
          <w:tcPr>
            <w:tcW w:w="7972" w:type="dxa"/>
            <w:tcBorders>
              <w:top w:val="single" w:color="000000" w:sz="4" w:space="0"/>
              <w:left w:val="nil"/>
              <w:bottom w:val="single" w:color="000000" w:sz="4" w:space="0"/>
              <w:right w:val="single" w:color="000000" w:sz="4" w:space="0"/>
            </w:tcBorders>
            <w:noWrap w:val="0"/>
            <w:vAlign w:val="top"/>
          </w:tcPr>
          <w:p w14:paraId="1D87A05C">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采用磁场和电场融合定位原理,呼吸补偿和门控技术同时兼备。</w:t>
            </w:r>
          </w:p>
        </w:tc>
      </w:tr>
      <w:tr w14:paraId="24F9DA3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C5DE2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5.11.7</w:t>
            </w:r>
          </w:p>
        </w:tc>
        <w:tc>
          <w:tcPr>
            <w:tcW w:w="7972" w:type="dxa"/>
            <w:tcBorders>
              <w:top w:val="single" w:color="000000" w:sz="4" w:space="0"/>
              <w:left w:val="nil"/>
              <w:bottom w:val="single" w:color="000000" w:sz="4" w:space="0"/>
              <w:right w:val="single" w:color="000000" w:sz="4" w:space="0"/>
            </w:tcBorders>
            <w:noWrap w:val="0"/>
            <w:vAlign w:val="top"/>
          </w:tcPr>
          <w:p w14:paraId="4A62BB5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支持与心脏射频消融系统、脉冲电场消融PFA系统无缝衔接。</w:t>
            </w:r>
          </w:p>
        </w:tc>
      </w:tr>
      <w:tr w14:paraId="6343D7C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93A27C">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5.11.8</w:t>
            </w:r>
          </w:p>
        </w:tc>
        <w:tc>
          <w:tcPr>
            <w:tcW w:w="7972" w:type="dxa"/>
            <w:tcBorders>
              <w:top w:val="single" w:color="000000" w:sz="4" w:space="0"/>
              <w:left w:val="nil"/>
              <w:bottom w:val="single" w:color="000000" w:sz="4" w:space="0"/>
              <w:right w:val="single" w:color="000000" w:sz="4" w:space="0"/>
            </w:tcBorders>
            <w:noWrap w:val="0"/>
            <w:vAlign w:val="top"/>
          </w:tcPr>
          <w:p w14:paraId="7D247723">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配套一台打印机</w:t>
            </w:r>
          </w:p>
        </w:tc>
      </w:tr>
      <w:tr w14:paraId="2671676F">
        <w:tblPrEx>
          <w:tblCellMar>
            <w:top w:w="0" w:type="dxa"/>
            <w:left w:w="108" w:type="dxa"/>
            <w:bottom w:w="0" w:type="dxa"/>
            <w:right w:w="108" w:type="dxa"/>
          </w:tblCellMar>
        </w:tblPrEx>
        <w:trPr>
          <w:trHeight w:val="2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1B3405">
            <w:pPr>
              <w:widowControl/>
              <w:jc w:val="center"/>
              <w:textAlignment w:val="center"/>
              <w:rPr>
                <w:rFonts w:hint="default" w:ascii="宋体" w:hAnsi="宋体"/>
                <w:color w:val="000000"/>
                <w:kern w:val="0"/>
                <w:sz w:val="24"/>
                <w:szCs w:val="24"/>
                <w:lang w:val="en-US" w:eastAsia="zh-CN"/>
              </w:rPr>
            </w:pPr>
            <w:r>
              <w:rPr>
                <w:rFonts w:hint="eastAsia" w:ascii="宋体" w:hAnsi="宋体"/>
                <w:b/>
                <w:bCs/>
                <w:color w:val="000000"/>
                <w:kern w:val="0"/>
                <w:sz w:val="24"/>
                <w:szCs w:val="24"/>
                <w:lang w:val="en-US" w:eastAsia="zh-CN"/>
              </w:rPr>
              <w:t>5.12</w:t>
            </w:r>
          </w:p>
        </w:tc>
        <w:tc>
          <w:tcPr>
            <w:tcW w:w="7972" w:type="dxa"/>
            <w:tcBorders>
              <w:top w:val="single" w:color="000000" w:sz="4" w:space="0"/>
              <w:left w:val="nil"/>
              <w:bottom w:val="single" w:color="000000" w:sz="4" w:space="0"/>
              <w:right w:val="single" w:color="000000" w:sz="4" w:space="0"/>
            </w:tcBorders>
            <w:noWrap w:val="0"/>
            <w:vAlign w:val="top"/>
          </w:tcPr>
          <w:p w14:paraId="1E0719E3">
            <w:pPr>
              <w:widowControl/>
              <w:jc w:val="left"/>
              <w:textAlignment w:val="center"/>
              <w:rPr>
                <w:rFonts w:hint="eastAsia" w:ascii="宋体" w:hAnsi="宋体"/>
                <w:b/>
                <w:bCs/>
                <w:color w:val="000000" w:themeColor="text1"/>
                <w:kern w:val="0"/>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其他</w:t>
            </w:r>
          </w:p>
        </w:tc>
      </w:tr>
      <w:tr w14:paraId="71F38C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405525">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5.12.1</w:t>
            </w:r>
          </w:p>
        </w:tc>
        <w:tc>
          <w:tcPr>
            <w:tcW w:w="7972" w:type="dxa"/>
            <w:tcBorders>
              <w:top w:val="single" w:color="000000" w:sz="4" w:space="0"/>
              <w:left w:val="nil"/>
              <w:bottom w:val="single" w:color="000000" w:sz="4" w:space="0"/>
              <w:right w:val="single" w:color="000000" w:sz="4" w:space="0"/>
            </w:tcBorders>
            <w:noWrap w:val="0"/>
            <w:vAlign w:val="top"/>
          </w:tcPr>
          <w:p w14:paraId="34507AE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配备有对讲系统</w:t>
            </w:r>
          </w:p>
        </w:tc>
      </w:tr>
      <w:tr w14:paraId="63BD34C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BCC3A4">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5.12.2</w:t>
            </w:r>
          </w:p>
        </w:tc>
        <w:tc>
          <w:tcPr>
            <w:tcW w:w="7972" w:type="dxa"/>
            <w:tcBorders>
              <w:top w:val="single" w:color="000000" w:sz="4" w:space="0"/>
              <w:left w:val="nil"/>
              <w:bottom w:val="single" w:color="000000" w:sz="4" w:space="0"/>
              <w:right w:val="single" w:color="000000" w:sz="4" w:space="0"/>
            </w:tcBorders>
            <w:noWrap w:val="0"/>
            <w:vAlign w:val="top"/>
          </w:tcPr>
          <w:p w14:paraId="075D253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配备悬吊式手术灯一个</w:t>
            </w:r>
          </w:p>
        </w:tc>
      </w:tr>
      <w:tr w14:paraId="72FFDE0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21E4E4A">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5.12.3</w:t>
            </w:r>
          </w:p>
        </w:tc>
        <w:tc>
          <w:tcPr>
            <w:tcW w:w="7972" w:type="dxa"/>
            <w:tcBorders>
              <w:top w:val="single" w:color="000000" w:sz="4" w:space="0"/>
              <w:left w:val="nil"/>
              <w:bottom w:val="single" w:color="000000" w:sz="4" w:space="0"/>
              <w:right w:val="single" w:color="000000" w:sz="4" w:space="0"/>
            </w:tcBorders>
            <w:noWrap w:val="0"/>
            <w:vAlign w:val="top"/>
          </w:tcPr>
          <w:p w14:paraId="70294D17">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配备有床旁射线防护帘</w:t>
            </w:r>
          </w:p>
        </w:tc>
      </w:tr>
      <w:tr w14:paraId="123DAB3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D3E9B9">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5.12.4</w:t>
            </w:r>
          </w:p>
        </w:tc>
        <w:tc>
          <w:tcPr>
            <w:tcW w:w="7972" w:type="dxa"/>
            <w:tcBorders>
              <w:top w:val="single" w:color="000000" w:sz="4" w:space="0"/>
              <w:left w:val="nil"/>
              <w:bottom w:val="single" w:color="000000" w:sz="4" w:space="0"/>
              <w:right w:val="single" w:color="000000" w:sz="4" w:space="0"/>
            </w:tcBorders>
            <w:noWrap w:val="0"/>
            <w:vAlign w:val="center"/>
          </w:tcPr>
          <w:p w14:paraId="7ADBD42D">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配备有悬吊式射线防护屏</w:t>
            </w:r>
          </w:p>
        </w:tc>
      </w:tr>
      <w:tr w14:paraId="26A2979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FDA75E">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5.12.5</w:t>
            </w:r>
          </w:p>
        </w:tc>
        <w:tc>
          <w:tcPr>
            <w:tcW w:w="7972" w:type="dxa"/>
            <w:tcBorders>
              <w:top w:val="single" w:color="000000" w:sz="4" w:space="0"/>
              <w:left w:val="nil"/>
              <w:bottom w:val="single" w:color="000000" w:sz="4" w:space="0"/>
              <w:right w:val="single" w:color="000000" w:sz="4" w:space="0"/>
            </w:tcBorders>
            <w:noWrap w:val="0"/>
            <w:vAlign w:val="center"/>
          </w:tcPr>
          <w:p w14:paraId="5E9149D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具备高压注射器接口</w:t>
            </w:r>
          </w:p>
        </w:tc>
      </w:tr>
      <w:tr w14:paraId="44A42E4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55FC58">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5.12.6</w:t>
            </w:r>
          </w:p>
        </w:tc>
        <w:tc>
          <w:tcPr>
            <w:tcW w:w="7972" w:type="dxa"/>
            <w:tcBorders>
              <w:top w:val="single" w:color="000000" w:sz="4" w:space="0"/>
              <w:left w:val="nil"/>
              <w:bottom w:val="single" w:color="000000" w:sz="4" w:space="0"/>
              <w:right w:val="single" w:color="000000" w:sz="4" w:space="0"/>
            </w:tcBorders>
            <w:noWrap w:val="0"/>
            <w:vAlign w:val="center"/>
          </w:tcPr>
          <w:p w14:paraId="19427C5C">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具备相机接口</w:t>
            </w:r>
          </w:p>
        </w:tc>
      </w:tr>
      <w:tr w14:paraId="422991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EBF489">
            <w:pPr>
              <w:widowControl/>
              <w:jc w:val="center"/>
              <w:textAlignment w:val="center"/>
              <w:rPr>
                <w:rFonts w:hint="default" w:ascii="宋体" w:hAnsi="宋体"/>
                <w:color w:val="000000"/>
                <w:sz w:val="24"/>
                <w:szCs w:val="24"/>
                <w:highlight w:val="none"/>
                <w:lang w:val="en-US" w:eastAsia="zh-CN"/>
              </w:rPr>
            </w:pPr>
            <w:r>
              <w:rPr>
                <w:rFonts w:hint="eastAsia" w:ascii="宋体" w:hAnsi="宋体"/>
                <w:color w:val="000000"/>
                <w:kern w:val="0"/>
                <w:sz w:val="24"/>
                <w:szCs w:val="24"/>
                <w:highlight w:val="none"/>
                <w:lang w:val="en-US" w:eastAsia="zh-CN"/>
              </w:rPr>
              <w:t>5.12.7</w:t>
            </w:r>
          </w:p>
        </w:tc>
        <w:tc>
          <w:tcPr>
            <w:tcW w:w="7972" w:type="dxa"/>
            <w:tcBorders>
              <w:top w:val="single" w:color="000000" w:sz="4" w:space="0"/>
              <w:left w:val="nil"/>
              <w:bottom w:val="single" w:color="000000" w:sz="4" w:space="0"/>
              <w:right w:val="single" w:color="000000" w:sz="4" w:space="0"/>
            </w:tcBorders>
            <w:noWrap w:val="0"/>
            <w:vAlign w:val="center"/>
          </w:tcPr>
          <w:p w14:paraId="0DBCEA06">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监护仪一台</w:t>
            </w:r>
          </w:p>
        </w:tc>
      </w:tr>
      <w:tr w14:paraId="4D886C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7C389F">
            <w:pPr>
              <w:widowControl/>
              <w:jc w:val="center"/>
              <w:textAlignment w:val="center"/>
              <w:rPr>
                <w:rFonts w:hint="eastAsia" w:ascii="宋体" w:hAnsi="宋体"/>
                <w:color w:val="000000"/>
                <w:sz w:val="24"/>
                <w:szCs w:val="24"/>
                <w:highlight w:val="none"/>
                <w:lang w:val="en-US" w:eastAsia="zh-CN"/>
              </w:rPr>
            </w:pPr>
            <w:r>
              <w:rPr>
                <w:rFonts w:hint="eastAsia" w:ascii="宋体" w:hAnsi="宋体"/>
                <w:color w:val="000000"/>
                <w:kern w:val="0"/>
                <w:sz w:val="24"/>
                <w:szCs w:val="24"/>
                <w:highlight w:val="none"/>
                <w:lang w:val="en-US" w:eastAsia="zh-CN"/>
              </w:rPr>
              <w:t>5.12.8</w:t>
            </w:r>
          </w:p>
        </w:tc>
        <w:tc>
          <w:tcPr>
            <w:tcW w:w="7972" w:type="dxa"/>
            <w:tcBorders>
              <w:top w:val="single" w:color="000000" w:sz="4" w:space="0"/>
              <w:left w:val="nil"/>
              <w:bottom w:val="single" w:color="000000" w:sz="4" w:space="0"/>
              <w:right w:val="single" w:color="000000" w:sz="4" w:space="0"/>
            </w:tcBorders>
            <w:noWrap w:val="0"/>
            <w:vAlign w:val="center"/>
          </w:tcPr>
          <w:p w14:paraId="7D3BFEC3">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除颤仪一台</w:t>
            </w:r>
          </w:p>
        </w:tc>
      </w:tr>
      <w:tr w14:paraId="7CCB853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FD19686">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5.12.9</w:t>
            </w:r>
          </w:p>
        </w:tc>
        <w:tc>
          <w:tcPr>
            <w:tcW w:w="7972" w:type="dxa"/>
            <w:tcBorders>
              <w:top w:val="single" w:color="000000" w:sz="4" w:space="0"/>
              <w:left w:val="nil"/>
              <w:bottom w:val="single" w:color="000000" w:sz="4" w:space="0"/>
              <w:right w:val="single" w:color="000000" w:sz="4" w:space="0"/>
            </w:tcBorders>
            <w:noWrap w:val="0"/>
            <w:vAlign w:val="center"/>
          </w:tcPr>
          <w:p w14:paraId="28E51CB3">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负责装机后机房装修</w:t>
            </w:r>
          </w:p>
        </w:tc>
      </w:tr>
      <w:tr w14:paraId="62DDA3EA">
        <w:tblPrEx>
          <w:tblCellMar>
            <w:top w:w="0" w:type="dxa"/>
            <w:left w:w="108" w:type="dxa"/>
            <w:bottom w:w="0" w:type="dxa"/>
            <w:right w:w="108" w:type="dxa"/>
          </w:tblCellMar>
        </w:tblPrEx>
        <w:trPr>
          <w:trHeight w:val="3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0B2401C">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5.12.10</w:t>
            </w:r>
          </w:p>
        </w:tc>
        <w:tc>
          <w:tcPr>
            <w:tcW w:w="7972" w:type="dxa"/>
            <w:tcBorders>
              <w:top w:val="single" w:color="000000" w:sz="4" w:space="0"/>
              <w:left w:val="nil"/>
              <w:bottom w:val="single" w:color="000000" w:sz="4" w:space="0"/>
              <w:right w:val="single" w:color="000000" w:sz="4" w:space="0"/>
            </w:tcBorders>
            <w:noWrap w:val="0"/>
            <w:vAlign w:val="center"/>
          </w:tcPr>
          <w:p w14:paraId="63A20438">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红外遥控器两个，头架，臂托</w:t>
            </w:r>
          </w:p>
        </w:tc>
      </w:tr>
      <w:tr w14:paraId="4EA80A48">
        <w:tblPrEx>
          <w:tblCellMar>
            <w:top w:w="0" w:type="dxa"/>
            <w:left w:w="108" w:type="dxa"/>
            <w:bottom w:w="0" w:type="dxa"/>
            <w:right w:w="108" w:type="dxa"/>
          </w:tblCellMar>
        </w:tblPrEx>
        <w:trPr>
          <w:trHeight w:val="3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E2D82D">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5.12.11</w:t>
            </w:r>
          </w:p>
        </w:tc>
        <w:tc>
          <w:tcPr>
            <w:tcW w:w="7972" w:type="dxa"/>
            <w:tcBorders>
              <w:top w:val="single" w:color="000000" w:sz="4" w:space="0"/>
              <w:left w:val="nil"/>
              <w:bottom w:val="single" w:color="000000" w:sz="4" w:space="0"/>
              <w:right w:val="single" w:color="000000" w:sz="4" w:space="0"/>
            </w:tcBorders>
            <w:noWrap w:val="0"/>
            <w:vAlign w:val="center"/>
          </w:tcPr>
          <w:p w14:paraId="7FCEF657">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铅衣铅帽6套</w:t>
            </w:r>
          </w:p>
        </w:tc>
      </w:tr>
      <w:tr w14:paraId="2826D61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D93849">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5.13</w:t>
            </w:r>
          </w:p>
        </w:tc>
        <w:tc>
          <w:tcPr>
            <w:tcW w:w="7972" w:type="dxa"/>
            <w:tcBorders>
              <w:top w:val="single" w:color="000000" w:sz="4" w:space="0"/>
              <w:left w:val="nil"/>
              <w:bottom w:val="single" w:color="000000" w:sz="4" w:space="0"/>
              <w:right w:val="single" w:color="000000" w:sz="4" w:space="0"/>
            </w:tcBorders>
            <w:noWrap w:val="0"/>
            <w:vAlign w:val="center"/>
          </w:tcPr>
          <w:p w14:paraId="4F6E0869">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技术手册</w:t>
            </w:r>
          </w:p>
        </w:tc>
      </w:tr>
      <w:tr w14:paraId="31D4223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C269A2">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5.13.1</w:t>
            </w:r>
          </w:p>
        </w:tc>
        <w:tc>
          <w:tcPr>
            <w:tcW w:w="7972" w:type="dxa"/>
            <w:tcBorders>
              <w:top w:val="single" w:color="000000" w:sz="4" w:space="0"/>
              <w:left w:val="nil"/>
              <w:bottom w:val="single" w:color="000000" w:sz="4" w:space="0"/>
              <w:right w:val="single" w:color="000000" w:sz="4" w:space="0"/>
            </w:tcBorders>
            <w:noWrap w:val="0"/>
            <w:vAlign w:val="center"/>
          </w:tcPr>
          <w:p w14:paraId="5CA106A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中文操作手册</w:t>
            </w:r>
          </w:p>
        </w:tc>
      </w:tr>
      <w:tr w14:paraId="27891BE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F15783">
            <w:pPr>
              <w:widowControl/>
              <w:jc w:val="center"/>
              <w:textAlignment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六</w:t>
            </w:r>
          </w:p>
        </w:tc>
        <w:tc>
          <w:tcPr>
            <w:tcW w:w="7972" w:type="dxa"/>
            <w:tcBorders>
              <w:top w:val="single" w:color="000000" w:sz="4" w:space="0"/>
              <w:left w:val="nil"/>
              <w:bottom w:val="single" w:color="000000" w:sz="4" w:space="0"/>
              <w:right w:val="single" w:color="000000" w:sz="4" w:space="0"/>
            </w:tcBorders>
            <w:noWrap w:val="0"/>
            <w:vAlign w:val="center"/>
          </w:tcPr>
          <w:p w14:paraId="7DAC94A2">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售后服务要求: </w:t>
            </w:r>
          </w:p>
        </w:tc>
      </w:tr>
      <w:tr w14:paraId="02BEB7B4">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BE9CA0">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7CE95547">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投标人应对所提供的货物提供</w:t>
            </w:r>
            <w:r>
              <w:rPr>
                <w:rFonts w:hint="eastAsia" w:ascii="宋体" w:hAnsi="宋体"/>
                <w:color w:val="000000" w:themeColor="text1"/>
                <w:kern w:val="0"/>
                <w:sz w:val="24"/>
                <w:szCs w:val="24"/>
                <w:lang w:val="en-US" w:eastAsia="zh-CN"/>
                <w14:textFill>
                  <w14:solidFill>
                    <w14:schemeClr w14:val="tx1"/>
                  </w14:solidFill>
                </w14:textFill>
              </w:rPr>
              <w:t>24</w:t>
            </w:r>
            <w:r>
              <w:rPr>
                <w:rFonts w:hint="eastAsia" w:ascii="宋体" w:hAnsi="宋体"/>
                <w:color w:val="000000" w:themeColor="text1"/>
                <w:kern w:val="0"/>
                <w:sz w:val="24"/>
                <w:szCs w:val="24"/>
                <w14:textFill>
                  <w14:solidFill>
                    <w14:schemeClr w14:val="tx1"/>
                  </w14:solidFill>
                </w14:textFill>
              </w:rPr>
              <w:t>个月的免费维修服务</w:t>
            </w:r>
          </w:p>
        </w:tc>
      </w:tr>
      <w:tr w14:paraId="5B7D8E6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205D3B">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18895930">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开机率 ≥ 98 %，仪器故障要求12小时内应答，24小时形成解决方案</w:t>
            </w:r>
          </w:p>
        </w:tc>
      </w:tr>
      <w:tr w14:paraId="5886AE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D9594A">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noWrap w:val="0"/>
            <w:vAlign w:val="center"/>
          </w:tcPr>
          <w:p w14:paraId="22FCC65E">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成交方提供现场技术培训，保证使用人员能够正确操作、使用设备的各种功能。成交方负责设备的运输、安装、调试，保证设备能够满足临床手术使用需求。</w:t>
            </w:r>
          </w:p>
        </w:tc>
      </w:tr>
      <w:tr w14:paraId="5D736D4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18F9BE2D">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noWrap w:val="0"/>
            <w:vAlign w:val="center"/>
          </w:tcPr>
          <w:p w14:paraId="1574FFE3">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投标人（制造商或销售商）需在中国大陆地区设有售后服务机构和设施并配备受过专业培训的售后服务人员</w:t>
            </w:r>
          </w:p>
        </w:tc>
      </w:tr>
      <w:tr w14:paraId="1691DEFA">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01CFB5EE">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noWrap w:val="0"/>
            <w:vAlign w:val="center"/>
          </w:tcPr>
          <w:p w14:paraId="44A0827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为保证设备正常运行，卖方应在中国境内方便的地方设置备件库，存入所有必须的备件，并保证 8 年以上的供应期</w:t>
            </w:r>
          </w:p>
        </w:tc>
      </w:tr>
      <w:tr w14:paraId="42AC82FD">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02064601">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noWrap w:val="0"/>
            <w:vAlign w:val="center"/>
          </w:tcPr>
          <w:p w14:paraId="1793895F">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提供 400、800 全国免费电话</w:t>
            </w:r>
          </w:p>
        </w:tc>
      </w:tr>
    </w:tbl>
    <w:p w14:paraId="0157D015">
      <w:pPr>
        <w:rPr>
          <w:sz w:val="32"/>
          <w:szCs w:val="32"/>
        </w:rPr>
      </w:pPr>
    </w:p>
    <w:p w14:paraId="29FCEE23">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12E6BB8">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5AA7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78036B5">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154C44A">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623C1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74A6593">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97551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B7617B6">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E13F26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EAC05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97863B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925365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AAD6FB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6EB89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15781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AE0CD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71AD39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6DC101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1E5C5E1">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E7E9D43">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B05225A">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CAFA85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6ABC369">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DA13EF">
      <w:pPr>
        <w:widowControl/>
        <w:numPr>
          <w:ilvl w:val="0"/>
          <w:numId w:val="0"/>
        </w:numPr>
        <w:jc w:val="both"/>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B2D980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第二标段：4K内窥镜荧光摄像系统技术参数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3AD792FC">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56252DDD">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776551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721237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一</w:t>
            </w:r>
          </w:p>
        </w:tc>
        <w:tc>
          <w:tcPr>
            <w:tcW w:w="7972" w:type="dxa"/>
            <w:tcBorders>
              <w:top w:val="single" w:color="000000" w:sz="4" w:space="0"/>
              <w:left w:val="nil"/>
              <w:bottom w:val="single" w:color="000000" w:sz="4" w:space="0"/>
              <w:right w:val="single" w:color="000000" w:sz="4" w:space="0"/>
            </w:tcBorders>
            <w:vAlign w:val="center"/>
          </w:tcPr>
          <w:p w14:paraId="207796AB">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设备名称：4K内窥镜荧光摄像系统 </w:t>
            </w:r>
          </w:p>
        </w:tc>
      </w:tr>
      <w:tr w14:paraId="0558E9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ECBAB5">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二</w:t>
            </w:r>
          </w:p>
        </w:tc>
        <w:tc>
          <w:tcPr>
            <w:tcW w:w="7972" w:type="dxa"/>
            <w:tcBorders>
              <w:top w:val="single" w:color="000000" w:sz="4" w:space="0"/>
              <w:left w:val="nil"/>
              <w:bottom w:val="single" w:color="000000" w:sz="4" w:space="0"/>
              <w:right w:val="single" w:color="000000" w:sz="4" w:space="0"/>
            </w:tcBorders>
            <w:vAlign w:val="center"/>
          </w:tcPr>
          <w:p w14:paraId="7D6016AA">
            <w:pPr>
              <w:widowControl/>
              <w:jc w:val="left"/>
              <w:textAlignment w:val="center"/>
              <w:rPr>
                <w:rFonts w:ascii="宋体" w:hAnsi="宋体"/>
                <w:color w:val="auto"/>
                <w:sz w:val="24"/>
                <w:szCs w:val="24"/>
              </w:rPr>
            </w:pPr>
            <w:r>
              <w:rPr>
                <w:rFonts w:hint="eastAsia" w:ascii="宋体" w:hAnsi="宋体"/>
                <w:color w:val="auto"/>
                <w:kern w:val="0"/>
                <w:sz w:val="24"/>
                <w:szCs w:val="24"/>
              </w:rPr>
              <w:t>数 量：</w:t>
            </w:r>
            <w:r>
              <w:rPr>
                <w:rFonts w:hint="eastAsia" w:ascii="宋体" w:hAnsi="宋体"/>
                <w:color w:val="auto"/>
                <w:kern w:val="0"/>
                <w:sz w:val="24"/>
                <w:szCs w:val="24"/>
                <w:lang w:val="en-US" w:eastAsia="zh-CN"/>
              </w:rPr>
              <w:t>一</w:t>
            </w:r>
            <w:r>
              <w:rPr>
                <w:rFonts w:hint="eastAsia" w:ascii="宋体" w:hAnsi="宋体"/>
                <w:color w:val="auto"/>
                <w:kern w:val="0"/>
                <w:sz w:val="24"/>
                <w:szCs w:val="24"/>
              </w:rPr>
              <w:t xml:space="preserve">套 </w:t>
            </w:r>
          </w:p>
        </w:tc>
      </w:tr>
      <w:tr w14:paraId="29D10A3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BE1EFB">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三</w:t>
            </w:r>
          </w:p>
        </w:tc>
        <w:tc>
          <w:tcPr>
            <w:tcW w:w="7972" w:type="dxa"/>
            <w:tcBorders>
              <w:top w:val="single" w:color="000000" w:sz="4" w:space="0"/>
              <w:left w:val="nil"/>
              <w:bottom w:val="single" w:color="000000" w:sz="4" w:space="0"/>
              <w:right w:val="single" w:color="000000" w:sz="4" w:space="0"/>
            </w:tcBorders>
            <w:vAlign w:val="center"/>
          </w:tcPr>
          <w:p w14:paraId="31D2EE3D">
            <w:pPr>
              <w:widowControl/>
              <w:jc w:val="left"/>
              <w:textAlignment w:val="center"/>
              <w:rPr>
                <w:rFonts w:ascii="宋体" w:hAnsi="宋体"/>
                <w:color w:val="auto"/>
                <w:sz w:val="24"/>
                <w:szCs w:val="24"/>
              </w:rPr>
            </w:pPr>
            <w:r>
              <w:rPr>
                <w:rFonts w:hint="eastAsia" w:ascii="宋体" w:hAnsi="宋体"/>
                <w:color w:val="auto"/>
                <w:sz w:val="24"/>
                <w:szCs w:val="24"/>
              </w:rPr>
              <w:t>交货及安装期</w:t>
            </w:r>
            <w:r>
              <w:rPr>
                <w:rFonts w:hint="eastAsia" w:ascii="宋体" w:hAnsi="宋体"/>
                <w:color w:val="auto"/>
                <w:kern w:val="0"/>
                <w:sz w:val="24"/>
                <w:szCs w:val="24"/>
              </w:rPr>
              <w:t>：</w:t>
            </w:r>
            <w:r>
              <w:rPr>
                <w:rFonts w:hint="eastAsia" w:ascii="宋体" w:hAnsi="宋体"/>
                <w:color w:val="auto"/>
                <w:sz w:val="24"/>
                <w:szCs w:val="24"/>
              </w:rPr>
              <w:t>自合同签订之日起</w:t>
            </w:r>
            <w:r>
              <w:rPr>
                <w:rFonts w:ascii="宋体" w:hAnsi="宋体"/>
                <w:color w:val="auto"/>
                <w:sz w:val="24"/>
                <w:szCs w:val="24"/>
              </w:rPr>
              <w:t>3</w:t>
            </w:r>
            <w:r>
              <w:rPr>
                <w:rFonts w:hint="eastAsia" w:ascii="宋体" w:hAnsi="宋体"/>
                <w:color w:val="auto"/>
                <w:sz w:val="24"/>
                <w:szCs w:val="24"/>
              </w:rPr>
              <w:t>0日历天内</w:t>
            </w:r>
            <w:r>
              <w:rPr>
                <w:rFonts w:hint="eastAsia" w:ascii="宋体" w:hAnsi="宋体"/>
                <w:color w:val="auto"/>
                <w:kern w:val="0"/>
                <w:sz w:val="24"/>
                <w:szCs w:val="24"/>
              </w:rPr>
              <w:t xml:space="preserve"> </w:t>
            </w:r>
          </w:p>
        </w:tc>
      </w:tr>
      <w:tr w14:paraId="410521F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F3EF61">
            <w:pPr>
              <w:widowControl/>
              <w:jc w:val="center"/>
              <w:textAlignment w:val="center"/>
              <w:rPr>
                <w:rFonts w:ascii="宋体" w:hAnsi="宋体"/>
                <w:b/>
                <w:bCs/>
                <w:color w:val="auto"/>
                <w:kern w:val="0"/>
                <w:sz w:val="24"/>
                <w:szCs w:val="24"/>
              </w:rPr>
            </w:pPr>
            <w:r>
              <w:rPr>
                <w:rFonts w:hint="eastAsia" w:ascii="宋体" w:hAnsi="宋体"/>
                <w:b/>
                <w:bCs/>
                <w:color w:val="auto"/>
                <w:kern w:val="0"/>
                <w:sz w:val="24"/>
                <w:szCs w:val="24"/>
              </w:rPr>
              <w:t>四</w:t>
            </w:r>
          </w:p>
          <w:p w14:paraId="6290E84C">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2B1A0DD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用途：用于在微创手术中提供高清晰度的手术视野和精准的荧光成像</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融合了</w:t>
            </w:r>
            <w:r>
              <w:rPr>
                <w:rFonts w:hint="eastAsia" w:ascii="宋体" w:hAnsi="宋体"/>
                <w:color w:val="auto"/>
                <w:kern w:val="0"/>
                <w:sz w:val="24"/>
                <w:szCs w:val="24"/>
                <w:lang w:eastAsia="zh-CN"/>
              </w:rPr>
              <w:t>荧光成像技术，通过同时显示自然光和特定波长的荧光图像，使得医生能够更准确地识别肿瘤边界、血管分布以及淋巴转移等关键信息</w:t>
            </w:r>
            <w:r>
              <w:rPr>
                <w:rFonts w:hint="eastAsia" w:ascii="宋体" w:hAnsi="宋体"/>
                <w:color w:val="auto"/>
                <w:kern w:val="0"/>
                <w:sz w:val="24"/>
                <w:szCs w:val="24"/>
              </w:rPr>
              <w:t>。</w:t>
            </w:r>
          </w:p>
          <w:p w14:paraId="56BA9926">
            <w:pPr>
              <w:widowControl/>
              <w:jc w:val="left"/>
              <w:textAlignment w:val="center"/>
              <w:rPr>
                <w:rFonts w:hint="eastAsia" w:ascii="宋体" w:hAnsi="宋体" w:eastAsia="宋体"/>
                <w:color w:val="auto"/>
                <w:sz w:val="24"/>
                <w:szCs w:val="24"/>
                <w:u w:val="single"/>
                <w:lang w:eastAsia="zh-CN"/>
              </w:rPr>
            </w:pPr>
            <w:r>
              <w:rPr>
                <w:rFonts w:hint="eastAsia" w:ascii="宋体" w:hAnsi="宋体"/>
                <w:b/>
                <w:bCs/>
                <w:color w:val="auto"/>
                <w:sz w:val="24"/>
                <w:szCs w:val="24"/>
                <w:lang w:val="en-US" w:eastAsia="zh-CN"/>
              </w:rPr>
              <w:t>基础</w:t>
            </w:r>
            <w:r>
              <w:rPr>
                <w:rFonts w:hint="eastAsia" w:ascii="宋体" w:hAnsi="宋体"/>
                <w:b/>
                <w:bCs/>
                <w:color w:val="auto"/>
                <w:sz w:val="24"/>
                <w:szCs w:val="24"/>
              </w:rPr>
              <w:t>要求</w:t>
            </w:r>
            <w:r>
              <w:rPr>
                <w:rFonts w:hint="eastAsia" w:ascii="宋体" w:hAnsi="宋体"/>
                <w:b/>
                <w:bCs/>
                <w:color w:val="auto"/>
                <w:sz w:val="24"/>
                <w:szCs w:val="24"/>
                <w:lang w:eastAsia="zh-CN"/>
              </w:rPr>
              <w:t>：</w:t>
            </w:r>
            <w:r>
              <w:rPr>
                <w:rFonts w:hint="eastAsia" w:ascii="宋体" w:hAnsi="宋体"/>
                <w:b/>
                <w:bCs/>
                <w:color w:val="auto"/>
                <w:sz w:val="24"/>
                <w:szCs w:val="24"/>
              </w:rPr>
              <w:t>投标人提供的</w:t>
            </w:r>
            <w:r>
              <w:rPr>
                <w:rFonts w:hint="eastAsia" w:ascii="宋体" w:hAnsi="宋体"/>
                <w:b/>
                <w:bCs/>
                <w:color w:val="auto"/>
                <w:sz w:val="24"/>
                <w:szCs w:val="24"/>
                <w:lang w:val="en-US" w:eastAsia="zh-CN"/>
              </w:rPr>
              <w:t>设备</w:t>
            </w:r>
            <w:r>
              <w:rPr>
                <w:rFonts w:hint="eastAsia" w:ascii="宋体" w:hAnsi="宋体"/>
                <w:b/>
                <w:bCs/>
                <w:color w:val="auto"/>
                <w:sz w:val="24"/>
                <w:szCs w:val="24"/>
              </w:rPr>
              <w:t>必须为该品牌现有最高端系列型号、最新版本</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投标设备使用年限≥10年</w:t>
            </w:r>
            <w:r>
              <w:rPr>
                <w:rFonts w:hint="eastAsia" w:ascii="宋体" w:hAnsi="宋体"/>
                <w:b/>
                <w:bCs/>
                <w:color w:val="auto"/>
                <w:sz w:val="24"/>
                <w:szCs w:val="24"/>
              </w:rPr>
              <w:t>。</w:t>
            </w:r>
            <w:r>
              <w:rPr>
                <w:rFonts w:hint="eastAsia" w:ascii="宋体" w:hAnsi="宋体"/>
                <w:b/>
                <w:bCs/>
                <w:color w:val="auto"/>
                <w:sz w:val="24"/>
                <w:szCs w:val="24"/>
                <w:lang w:eastAsia="zh-CN"/>
              </w:rPr>
              <w:t>（</w:t>
            </w:r>
            <w:r>
              <w:rPr>
                <w:rFonts w:hint="eastAsia" w:ascii="宋体" w:hAnsi="宋体"/>
                <w:b/>
                <w:bCs/>
                <w:color w:val="000000" w:themeColor="text1"/>
                <w:sz w:val="24"/>
                <w:szCs w:val="24"/>
                <w:lang w:val="en-US" w:eastAsia="zh-CN"/>
                <w14:textFill>
                  <w14:solidFill>
                    <w14:schemeClr w14:val="tx1"/>
                  </w14:solidFill>
                </w14:textFill>
              </w:rPr>
              <w:t>例如史赛克TS88、迈瑞UX5-TEC、欧谱曼迪OPTO-CAM214K、DPM  H3800等，其他品牌也必须提供各自同档次高端机型</w:t>
            </w:r>
            <w:r>
              <w:rPr>
                <w:rFonts w:hint="eastAsia" w:ascii="宋体" w:hAnsi="宋体"/>
                <w:b/>
                <w:bCs/>
                <w:color w:val="auto"/>
                <w:sz w:val="24"/>
                <w:szCs w:val="24"/>
                <w:lang w:eastAsia="zh-CN"/>
              </w:rPr>
              <w:t>）</w:t>
            </w:r>
          </w:p>
        </w:tc>
      </w:tr>
      <w:tr w14:paraId="1AD0A8D5">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33BCAE3">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五</w:t>
            </w:r>
          </w:p>
        </w:tc>
        <w:tc>
          <w:tcPr>
            <w:tcW w:w="7972" w:type="dxa"/>
            <w:tcBorders>
              <w:top w:val="single" w:color="000000" w:sz="4" w:space="0"/>
              <w:left w:val="nil"/>
              <w:bottom w:val="single" w:color="000000" w:sz="4" w:space="0"/>
              <w:right w:val="single" w:color="000000" w:sz="4" w:space="0"/>
            </w:tcBorders>
            <w:vAlign w:val="center"/>
          </w:tcPr>
          <w:p w14:paraId="7FF71972">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主要技术规格及系统概述： </w:t>
            </w:r>
          </w:p>
        </w:tc>
      </w:tr>
      <w:tr w14:paraId="09D732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5F572C0">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51D31D06">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医用液晶显示器2台</w:t>
            </w:r>
          </w:p>
        </w:tc>
      </w:tr>
      <w:tr w14:paraId="1D82539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43353AB">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3C946721">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w:t>
            </w:r>
            <w:r>
              <w:rPr>
                <w:rFonts w:hint="eastAsia" w:ascii="宋体" w:hAnsi="宋体"/>
                <w:color w:val="auto"/>
                <w:kern w:val="0"/>
                <w:sz w:val="24"/>
                <w:szCs w:val="24"/>
                <w:lang w:val="en-US" w:eastAsia="zh-CN"/>
              </w:rPr>
              <w:t>32</w:t>
            </w:r>
            <w:r>
              <w:rPr>
                <w:rFonts w:hint="eastAsia" w:ascii="宋体" w:hAnsi="宋体"/>
                <w:color w:val="auto"/>
                <w:kern w:val="0"/>
                <w:sz w:val="24"/>
                <w:szCs w:val="24"/>
              </w:rPr>
              <w:t xml:space="preserve"> 英寸</w:t>
            </w:r>
          </w:p>
        </w:tc>
      </w:tr>
      <w:tr w14:paraId="61DA9D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5B1D36">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4B26C382">
            <w:pPr>
              <w:widowControl/>
              <w:jc w:val="left"/>
              <w:textAlignment w:val="center"/>
              <w:rPr>
                <w:rFonts w:ascii="宋体" w:hAnsi="宋体"/>
                <w:color w:val="auto"/>
                <w:sz w:val="24"/>
                <w:szCs w:val="24"/>
              </w:rPr>
            </w:pPr>
            <w:r>
              <w:rPr>
                <w:rFonts w:hint="eastAsia" w:ascii="宋体" w:hAnsi="宋体"/>
                <w:color w:val="auto"/>
                <w:kern w:val="0"/>
                <w:sz w:val="24"/>
                <w:szCs w:val="24"/>
              </w:rPr>
              <w:t>分辨率≥3840×2160,提供更宽广的色域。抗电刀干扰。</w:t>
            </w:r>
          </w:p>
        </w:tc>
      </w:tr>
      <w:tr w14:paraId="2FC5A4A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F6DD7F5">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11A2AF2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具有HDMI或12G-SDI的4K超高清接口，可满足4K图像显示</w:t>
            </w:r>
          </w:p>
        </w:tc>
      </w:tr>
      <w:tr w14:paraId="5C6BF3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4C90FF">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020C7101">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rPr>
              <w:t xml:space="preserve">4K超高清摄像主机 </w:t>
            </w:r>
            <w:r>
              <w:rPr>
                <w:rFonts w:hint="eastAsia" w:ascii="宋体" w:hAnsi="宋体"/>
                <w:b/>
                <w:bCs/>
                <w:color w:val="auto"/>
                <w:kern w:val="0"/>
                <w:sz w:val="24"/>
                <w:szCs w:val="24"/>
                <w:lang w:val="en-US" w:eastAsia="zh-CN"/>
              </w:rPr>
              <w:t>1台</w:t>
            </w:r>
          </w:p>
        </w:tc>
      </w:tr>
      <w:tr w14:paraId="30FC2AC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00D369">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7EC54D57">
            <w:pPr>
              <w:widowControl/>
              <w:jc w:val="left"/>
              <w:textAlignment w:val="center"/>
              <w:rPr>
                <w:rFonts w:ascii="宋体" w:hAnsi="宋体"/>
                <w:b w:val="0"/>
                <w:bCs w:val="0"/>
                <w:color w:val="auto"/>
                <w:sz w:val="24"/>
                <w:szCs w:val="24"/>
              </w:rPr>
            </w:pPr>
            <w:r>
              <w:rPr>
                <w:rFonts w:hint="eastAsia" w:ascii="宋体" w:hAnsi="宋体"/>
                <w:b w:val="0"/>
                <w:bCs w:val="0"/>
                <w:color w:val="auto"/>
                <w:sz w:val="24"/>
                <w:szCs w:val="24"/>
              </w:rPr>
              <w:t>输出分辨率</w:t>
            </w:r>
            <w:r>
              <w:rPr>
                <w:rFonts w:hint="eastAsia" w:ascii="宋体" w:hAnsi="宋体"/>
                <w:color w:val="auto"/>
                <w:kern w:val="0"/>
                <w:sz w:val="24"/>
                <w:szCs w:val="24"/>
              </w:rPr>
              <w:t>≥</w:t>
            </w:r>
            <w:r>
              <w:rPr>
                <w:rFonts w:hint="eastAsia" w:ascii="宋体" w:hAnsi="宋体"/>
                <w:b w:val="0"/>
                <w:bCs w:val="0"/>
                <w:color w:val="auto"/>
                <w:sz w:val="24"/>
                <w:szCs w:val="24"/>
              </w:rPr>
              <w:t>3840x2160</w:t>
            </w:r>
          </w:p>
        </w:tc>
      </w:tr>
      <w:tr w14:paraId="25785DB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39191A">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28539E6C">
            <w:pPr>
              <w:widowControl/>
              <w:jc w:val="left"/>
              <w:textAlignment w:val="center"/>
              <w:rPr>
                <w:rFonts w:hint="default" w:ascii="宋体" w:hAnsi="宋体"/>
                <w:color w:val="auto"/>
                <w:sz w:val="24"/>
                <w:szCs w:val="24"/>
                <w:highlight w:val="none"/>
                <w:lang w:val="en-US"/>
              </w:rPr>
            </w:pPr>
            <w:r>
              <w:rPr>
                <w:rFonts w:hint="eastAsia" w:ascii="宋体" w:hAnsi="宋体"/>
                <w:color w:val="auto"/>
                <w:sz w:val="24"/>
                <w:szCs w:val="24"/>
                <w:highlight w:val="none"/>
              </w:rPr>
              <w:t>具有</w:t>
            </w:r>
            <w:r>
              <w:rPr>
                <w:rFonts w:hint="eastAsia" w:ascii="宋体" w:hAnsi="宋体"/>
                <w:color w:val="auto"/>
                <w:sz w:val="24"/>
                <w:szCs w:val="24"/>
                <w:highlight w:val="none"/>
                <w:lang w:val="en-US" w:eastAsia="zh-CN"/>
              </w:rPr>
              <w:t>荧光</w:t>
            </w:r>
            <w:r>
              <w:rPr>
                <w:rFonts w:hint="eastAsia" w:ascii="宋体" w:hAnsi="宋体"/>
                <w:color w:val="auto"/>
                <w:sz w:val="24"/>
                <w:szCs w:val="24"/>
                <w:highlight w:val="none"/>
              </w:rPr>
              <w:t>染色功能，</w:t>
            </w:r>
            <w:r>
              <w:rPr>
                <w:rFonts w:hint="eastAsia" w:ascii="宋体" w:hAnsi="宋体"/>
                <w:color w:val="auto"/>
                <w:kern w:val="0"/>
                <w:sz w:val="24"/>
                <w:szCs w:val="24"/>
                <w:highlight w:val="none"/>
                <w:lang w:eastAsia="zh-CN"/>
              </w:rPr>
              <w:t>准确识别肿瘤边界、血管分布以及淋巴转移，</w:t>
            </w:r>
            <w:r>
              <w:rPr>
                <w:rFonts w:hint="eastAsia" w:ascii="宋体" w:hAnsi="宋体"/>
                <w:color w:val="auto"/>
                <w:sz w:val="24"/>
                <w:szCs w:val="24"/>
                <w:highlight w:val="none"/>
                <w:lang w:eastAsia="zh-CN"/>
              </w:rPr>
              <w:t>支持白光、荧光模式同屏显示</w:t>
            </w:r>
            <w:r>
              <w:rPr>
                <w:rFonts w:hint="eastAsia" w:ascii="宋体" w:hAnsi="宋体"/>
                <w:color w:val="auto"/>
                <w:sz w:val="24"/>
                <w:szCs w:val="24"/>
                <w:highlight w:val="none"/>
                <w:lang w:val="en-US" w:eastAsia="zh-CN"/>
              </w:rPr>
              <w:t>功能</w:t>
            </w:r>
          </w:p>
        </w:tc>
      </w:tr>
      <w:tr w14:paraId="25EA2B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91D3AD2">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15C30C6A">
            <w:pPr>
              <w:widowControl/>
              <w:jc w:val="left"/>
              <w:textAlignment w:val="center"/>
              <w:rPr>
                <w:rFonts w:ascii="宋体" w:hAnsi="宋体"/>
                <w:color w:val="auto"/>
                <w:sz w:val="24"/>
                <w:szCs w:val="24"/>
              </w:rPr>
            </w:pPr>
            <w:r>
              <w:rPr>
                <w:rFonts w:hint="eastAsia" w:ascii="宋体" w:hAnsi="宋体"/>
                <w:color w:val="auto"/>
                <w:sz w:val="24"/>
                <w:szCs w:val="24"/>
              </w:rPr>
              <w:t>色域达到BT.2020标准</w:t>
            </w:r>
          </w:p>
        </w:tc>
      </w:tr>
      <w:tr w14:paraId="2A1DF5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B6697BF">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3093FB67">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具有细节增强、颜色增强、亮度均匀、去雾</w:t>
            </w:r>
            <w:r>
              <w:rPr>
                <w:rFonts w:hint="eastAsia" w:ascii="宋体" w:hAnsi="宋体"/>
                <w:color w:val="auto"/>
                <w:sz w:val="24"/>
                <w:szCs w:val="24"/>
                <w:lang w:val="en-US" w:eastAsia="zh-CN"/>
              </w:rPr>
              <w:t>功能</w:t>
            </w:r>
            <w:r>
              <w:rPr>
                <w:rFonts w:hint="eastAsia" w:ascii="宋体" w:hAnsi="宋体"/>
                <w:color w:val="auto"/>
                <w:sz w:val="24"/>
                <w:szCs w:val="24"/>
              </w:rPr>
              <w:t>、HDR等多种智能图像算法</w:t>
            </w:r>
            <w:r>
              <w:rPr>
                <w:rFonts w:hint="eastAsia" w:ascii="宋体" w:hAnsi="宋体"/>
                <w:color w:val="auto"/>
                <w:sz w:val="24"/>
                <w:szCs w:val="24"/>
                <w:lang w:eastAsia="zh-CN"/>
              </w:rPr>
              <w:t>。</w:t>
            </w:r>
          </w:p>
        </w:tc>
      </w:tr>
      <w:tr w14:paraId="2E2611B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8F42FD">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6A6AC86F">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集成图文工作站功能，可术中记录3840x 2160</w:t>
            </w:r>
            <w:r>
              <w:rPr>
                <w:rFonts w:hint="eastAsia" w:ascii="宋体" w:hAnsi="宋体"/>
                <w:color w:val="auto"/>
                <w:sz w:val="24"/>
                <w:szCs w:val="24"/>
                <w:highlight w:val="none"/>
                <w:lang w:val="en-US" w:eastAsia="zh-CN"/>
              </w:rPr>
              <w:t>P 4K</w:t>
            </w:r>
            <w:r>
              <w:rPr>
                <w:rFonts w:hint="eastAsia" w:ascii="宋体" w:hAnsi="宋体"/>
                <w:color w:val="auto"/>
                <w:sz w:val="24"/>
                <w:szCs w:val="24"/>
                <w:highlight w:val="none"/>
              </w:rPr>
              <w:t>超高清图片</w:t>
            </w:r>
            <w:r>
              <w:rPr>
                <w:rFonts w:hint="eastAsia" w:ascii="宋体" w:hAnsi="宋体"/>
                <w:color w:val="auto"/>
                <w:sz w:val="24"/>
                <w:szCs w:val="24"/>
                <w:highlight w:val="none"/>
                <w:lang w:val="en-US" w:eastAsia="zh-CN"/>
              </w:rPr>
              <w:t>和录像功能</w:t>
            </w:r>
          </w:p>
        </w:tc>
      </w:tr>
      <w:tr w14:paraId="6FF7A96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62DE45">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0C48D272">
            <w:pPr>
              <w:widowControl/>
              <w:jc w:val="left"/>
              <w:textAlignment w:val="center"/>
              <w:rPr>
                <w:rFonts w:hint="eastAsia" w:ascii="宋体" w:hAnsi="宋体"/>
                <w:color w:val="auto"/>
                <w:sz w:val="24"/>
                <w:szCs w:val="24"/>
                <w:highlight w:val="none"/>
              </w:rPr>
            </w:pPr>
            <w:r>
              <w:rPr>
                <w:rFonts w:hint="eastAsia" w:ascii="宋体" w:hAnsi="宋体"/>
                <w:color w:val="auto"/>
                <w:sz w:val="24"/>
                <w:szCs w:val="24"/>
                <w:highlight w:val="none"/>
              </w:rPr>
              <w:t>主机自带刻录系统</w:t>
            </w:r>
            <w:r>
              <w:rPr>
                <w:rFonts w:hint="eastAsia" w:ascii="宋体" w:hAnsi="宋体"/>
                <w:color w:val="auto"/>
                <w:sz w:val="24"/>
                <w:szCs w:val="24"/>
                <w:highlight w:val="none"/>
                <w:lang w:eastAsia="zh-CN"/>
              </w:rPr>
              <w:t>，</w:t>
            </w:r>
            <w:r>
              <w:rPr>
                <w:rFonts w:hint="eastAsia" w:ascii="宋体" w:hAnsi="宋体"/>
                <w:color w:val="auto"/>
                <w:sz w:val="24"/>
                <w:szCs w:val="24"/>
                <w:highlight w:val="none"/>
              </w:rPr>
              <w:t>USB 接口</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支持 U 盘、移动硬盘存储设备即插即用</w:t>
            </w:r>
          </w:p>
        </w:tc>
      </w:tr>
      <w:tr w14:paraId="0F12F3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45EAD91">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7DF14309">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支持多种信号输出端口，</w:t>
            </w:r>
            <w:r>
              <w:rPr>
                <w:rFonts w:hint="eastAsia" w:ascii="宋体" w:hAnsi="宋体"/>
                <w:color w:val="auto"/>
                <w:sz w:val="24"/>
                <w:szCs w:val="24"/>
              </w:rPr>
              <w:t>信号输出方式应至少包括</w:t>
            </w:r>
            <w:r>
              <w:rPr>
                <w:rFonts w:hint="eastAsia" w:ascii="宋体" w:hAnsi="宋体"/>
                <w:color w:val="auto"/>
                <w:sz w:val="24"/>
                <w:szCs w:val="24"/>
                <w:lang w:val="en-US" w:eastAsia="zh-CN"/>
              </w:rPr>
              <w:t>HDMI和</w:t>
            </w:r>
            <w:r>
              <w:rPr>
                <w:rFonts w:hint="eastAsia" w:ascii="宋体" w:hAnsi="宋体"/>
                <w:color w:val="auto"/>
                <w:sz w:val="24"/>
                <w:szCs w:val="24"/>
              </w:rPr>
              <w:t>12G-SDI</w:t>
            </w:r>
          </w:p>
        </w:tc>
      </w:tr>
      <w:tr w14:paraId="6EDAA5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DF13757">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vAlign w:val="center"/>
          </w:tcPr>
          <w:p w14:paraId="4779761B">
            <w:pPr>
              <w:widowControl/>
              <w:jc w:val="left"/>
              <w:textAlignment w:val="center"/>
              <w:rPr>
                <w:rFonts w:hint="default" w:ascii="宋体" w:hAnsi="宋体"/>
                <w:color w:val="auto"/>
                <w:sz w:val="24"/>
                <w:szCs w:val="24"/>
                <w:lang w:val="en-US" w:eastAsia="zh-CN"/>
              </w:rPr>
            </w:pPr>
            <w:r>
              <w:rPr>
                <w:rFonts w:hint="eastAsia" w:ascii="宋体" w:hAnsi="宋体"/>
                <w:color w:val="auto"/>
                <w:sz w:val="24"/>
                <w:szCs w:val="24"/>
                <w:lang w:val="en-US" w:eastAsia="zh-CN"/>
              </w:rPr>
              <w:t>具有降噪功能</w:t>
            </w:r>
          </w:p>
        </w:tc>
      </w:tr>
      <w:tr w14:paraId="6D207B6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C1DB07">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5.2.10</w:t>
            </w:r>
          </w:p>
        </w:tc>
        <w:tc>
          <w:tcPr>
            <w:tcW w:w="7972" w:type="dxa"/>
            <w:tcBorders>
              <w:top w:val="single" w:color="000000" w:sz="4" w:space="0"/>
              <w:left w:val="nil"/>
              <w:bottom w:val="single" w:color="000000" w:sz="4" w:space="0"/>
              <w:right w:val="single" w:color="000000" w:sz="4" w:space="0"/>
            </w:tcBorders>
            <w:vAlign w:val="center"/>
          </w:tcPr>
          <w:p w14:paraId="1E1AA7A7">
            <w:pPr>
              <w:widowControl/>
              <w:jc w:val="left"/>
              <w:textAlignment w:val="center"/>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荧光颜色≥6种荧光颜色</w:t>
            </w:r>
          </w:p>
        </w:tc>
      </w:tr>
      <w:tr w14:paraId="095194A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4A29D5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w:t>
            </w:r>
            <w:r>
              <w:rPr>
                <w:rFonts w:hint="eastAsia"/>
                <w:b/>
                <w:bCs/>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321108BA">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医用冷光源1台</w:t>
            </w:r>
          </w:p>
        </w:tc>
      </w:tr>
      <w:tr w14:paraId="11B54213">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8182">
            <w:pPr>
              <w:widowControl/>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5.</w:t>
            </w:r>
            <w:r>
              <w:rPr>
                <w:rFonts w:hint="eastAsia"/>
                <w:color w:val="auto"/>
                <w:kern w:val="0"/>
                <w:sz w:val="24"/>
                <w:szCs w:val="24"/>
                <w:highlight w:val="none"/>
              </w:rPr>
              <w:t>3</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06FEC912">
            <w:pPr>
              <w:widowControl/>
              <w:jc w:val="left"/>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LED光源，具有白光和荧光功能</w:t>
            </w:r>
          </w:p>
        </w:tc>
      </w:tr>
      <w:tr w14:paraId="7EF8B803">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BEB6">
            <w:pPr>
              <w:widowControl/>
              <w:jc w:val="center"/>
              <w:textAlignment w:val="center"/>
              <w:rPr>
                <w:rFonts w:ascii="宋体" w:hAnsi="宋体" w:eastAsia="宋体" w:cs="Times New Roman"/>
                <w:color w:val="auto"/>
                <w:kern w:val="2"/>
                <w:sz w:val="24"/>
                <w:szCs w:val="24"/>
                <w:lang w:val="en-US" w:eastAsia="zh-CN" w:bidi="ar-SA"/>
              </w:rPr>
            </w:pPr>
            <w:r>
              <w:rPr>
                <w:rFonts w:hint="eastAsia" w:ascii="宋体" w:hAnsi="宋体"/>
                <w:color w:val="auto"/>
                <w:kern w:val="0"/>
                <w:sz w:val="24"/>
                <w:szCs w:val="24"/>
              </w:rPr>
              <w:t>5.</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177A20F">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中文</w:t>
            </w:r>
            <w:r>
              <w:rPr>
                <w:rFonts w:hint="eastAsia" w:ascii="宋体" w:hAnsi="宋体"/>
                <w:color w:val="auto"/>
                <w:kern w:val="0"/>
                <w:sz w:val="24"/>
                <w:szCs w:val="24"/>
              </w:rPr>
              <w:t>用户界面</w:t>
            </w:r>
            <w:r>
              <w:rPr>
                <w:rFonts w:hint="eastAsia" w:ascii="宋体" w:hAnsi="宋体"/>
                <w:color w:val="auto"/>
                <w:kern w:val="0"/>
                <w:sz w:val="24"/>
                <w:szCs w:val="24"/>
                <w:lang w:eastAsia="zh-CN"/>
              </w:rPr>
              <w:t>，</w:t>
            </w:r>
            <w:r>
              <w:rPr>
                <w:rFonts w:hint="eastAsia" w:ascii="宋体" w:hAnsi="宋体"/>
                <w:color w:val="auto"/>
                <w:kern w:val="0"/>
                <w:sz w:val="24"/>
                <w:szCs w:val="24"/>
              </w:rPr>
              <w:t>简捷易操作</w:t>
            </w:r>
          </w:p>
        </w:tc>
      </w:tr>
      <w:tr w14:paraId="39549DE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4E26">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5.3.3</w:t>
            </w:r>
          </w:p>
        </w:tc>
        <w:tc>
          <w:tcPr>
            <w:tcW w:w="7972" w:type="dxa"/>
            <w:tcBorders>
              <w:top w:val="single" w:color="000000" w:sz="4" w:space="0"/>
              <w:left w:val="nil"/>
              <w:bottom w:val="single" w:color="000000" w:sz="4" w:space="0"/>
              <w:right w:val="single" w:color="000000" w:sz="4" w:space="0"/>
            </w:tcBorders>
            <w:vAlign w:val="center"/>
          </w:tcPr>
          <w:p w14:paraId="7E38468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LED灯泡工作寿命≥</w:t>
            </w:r>
            <w:r>
              <w:rPr>
                <w:rFonts w:hint="eastAsia" w:ascii="宋体" w:hAnsi="宋体"/>
                <w:color w:val="auto"/>
                <w:kern w:val="0"/>
                <w:sz w:val="24"/>
                <w:szCs w:val="24"/>
                <w:lang w:val="en-US" w:eastAsia="zh-CN"/>
              </w:rPr>
              <w:t>3</w:t>
            </w:r>
            <w:r>
              <w:rPr>
                <w:rFonts w:hint="eastAsia" w:ascii="宋体" w:hAnsi="宋体"/>
                <w:color w:val="auto"/>
                <w:kern w:val="0"/>
                <w:sz w:val="24"/>
                <w:szCs w:val="24"/>
              </w:rPr>
              <w:t>0000小时</w:t>
            </w:r>
          </w:p>
        </w:tc>
      </w:tr>
      <w:tr w14:paraId="0F8BD81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DB84">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2C25181A">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光源强度调节自动</w:t>
            </w:r>
            <w:r>
              <w:rPr>
                <w:rFonts w:hint="default" w:ascii="宋体" w:hAnsi="宋体"/>
                <w:color w:val="auto"/>
                <w:kern w:val="0"/>
                <w:sz w:val="24"/>
                <w:szCs w:val="24"/>
                <w:lang w:val="en-US" w:eastAsia="zh-CN"/>
              </w:rPr>
              <w:t>/</w:t>
            </w:r>
            <w:r>
              <w:rPr>
                <w:rFonts w:hint="eastAsia" w:ascii="宋体" w:hAnsi="宋体"/>
                <w:color w:val="auto"/>
                <w:kern w:val="0"/>
                <w:sz w:val="24"/>
                <w:szCs w:val="24"/>
                <w:lang w:val="en-US" w:eastAsia="zh-CN"/>
              </w:rPr>
              <w:t>手动可选</w:t>
            </w:r>
          </w:p>
        </w:tc>
      </w:tr>
      <w:tr w14:paraId="4F2165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DC0D">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5.3.5</w:t>
            </w:r>
          </w:p>
        </w:tc>
        <w:tc>
          <w:tcPr>
            <w:tcW w:w="7972" w:type="dxa"/>
            <w:tcBorders>
              <w:top w:val="single" w:color="000000" w:sz="4" w:space="0"/>
              <w:left w:val="nil"/>
              <w:bottom w:val="single" w:color="000000" w:sz="4" w:space="0"/>
              <w:right w:val="single" w:color="000000" w:sz="4" w:space="0"/>
            </w:tcBorders>
            <w:vAlign w:val="center"/>
          </w:tcPr>
          <w:p w14:paraId="78BA5AA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冷光源具有待机功能，避免频繁开关机影响使用寿命</w:t>
            </w:r>
          </w:p>
        </w:tc>
      </w:tr>
      <w:tr w14:paraId="5324F65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955D">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5.3.6</w:t>
            </w:r>
          </w:p>
        </w:tc>
        <w:tc>
          <w:tcPr>
            <w:tcW w:w="7972" w:type="dxa"/>
            <w:tcBorders>
              <w:top w:val="single" w:color="000000" w:sz="4" w:space="0"/>
              <w:left w:val="nil"/>
              <w:bottom w:val="single" w:color="000000" w:sz="4" w:space="0"/>
              <w:right w:val="single" w:color="000000" w:sz="4" w:space="0"/>
            </w:tcBorders>
            <w:vAlign w:val="center"/>
          </w:tcPr>
          <w:p w14:paraId="1CC8502F">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可实现摄像主机和光源联动功能</w:t>
            </w:r>
          </w:p>
        </w:tc>
      </w:tr>
      <w:tr w14:paraId="6FAE9A2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6F3C72">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5.3.7</w:t>
            </w:r>
          </w:p>
        </w:tc>
        <w:tc>
          <w:tcPr>
            <w:tcW w:w="7972" w:type="dxa"/>
            <w:tcBorders>
              <w:top w:val="single" w:color="000000" w:sz="4" w:space="0"/>
              <w:left w:val="nil"/>
              <w:bottom w:val="single" w:color="000000" w:sz="4" w:space="0"/>
              <w:right w:val="single" w:color="000000" w:sz="4" w:space="0"/>
            </w:tcBorders>
            <w:vAlign w:val="center"/>
          </w:tcPr>
          <w:p w14:paraId="5BCA863D">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荧光专用光纤1根</w:t>
            </w:r>
          </w:p>
        </w:tc>
      </w:tr>
      <w:tr w14:paraId="09ECF99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50F3A3">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151D9523">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4K超高清摄像头1个</w:t>
            </w:r>
          </w:p>
        </w:tc>
      </w:tr>
      <w:tr w14:paraId="35015935">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A8D892">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2581A105">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有效像素</w:t>
            </w:r>
            <w:r>
              <w:rPr>
                <w:rFonts w:hint="eastAsia" w:ascii="宋体" w:hAnsi="宋体"/>
                <w:color w:val="auto"/>
                <w:kern w:val="0"/>
                <w:sz w:val="24"/>
                <w:szCs w:val="24"/>
                <w:highlight w:val="none"/>
              </w:rPr>
              <w:t>≥3840×2160</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超高清4K CMOS芯片</w:t>
            </w:r>
          </w:p>
        </w:tc>
      </w:tr>
      <w:tr w14:paraId="591AD506">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A32E1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DD84BA4">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摄像头具有荧光功能</w:t>
            </w:r>
          </w:p>
        </w:tc>
      </w:tr>
      <w:tr w14:paraId="2142D21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A3B4B4">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7A84122D">
            <w:pPr>
              <w:widowControl/>
              <w:jc w:val="left"/>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摄像头防电击程度分类防除颤 I 类</w:t>
            </w:r>
            <w:r>
              <w:rPr>
                <w:rFonts w:hint="eastAsia" w:ascii="宋体" w:hAnsi="宋体"/>
                <w:color w:val="auto"/>
                <w:kern w:val="0"/>
                <w:sz w:val="24"/>
                <w:szCs w:val="24"/>
                <w:lang w:val="en-US" w:eastAsia="zh-CN"/>
              </w:rPr>
              <w:t>CF</w:t>
            </w:r>
          </w:p>
        </w:tc>
      </w:tr>
      <w:tr w14:paraId="1911B43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4D0ED4">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43212242">
            <w:pPr>
              <w:widowControl/>
              <w:jc w:val="left"/>
              <w:textAlignment w:val="center"/>
              <w:rPr>
                <w:rFonts w:ascii="宋体" w:hAnsi="宋体"/>
                <w:color w:val="auto"/>
                <w:sz w:val="24"/>
                <w:szCs w:val="24"/>
              </w:rPr>
            </w:pPr>
            <w:r>
              <w:rPr>
                <w:rFonts w:hint="eastAsia" w:ascii="宋体" w:hAnsi="宋体"/>
                <w:color w:val="auto"/>
                <w:kern w:val="0"/>
                <w:sz w:val="24"/>
                <w:szCs w:val="24"/>
              </w:rPr>
              <w:t>具有自动</w:t>
            </w:r>
            <w:r>
              <w:rPr>
                <w:rFonts w:hint="eastAsia" w:ascii="宋体" w:hAnsi="宋体"/>
                <w:color w:val="auto"/>
                <w:kern w:val="0"/>
                <w:sz w:val="24"/>
                <w:szCs w:val="24"/>
                <w:lang w:val="en-US" w:eastAsia="zh-CN"/>
              </w:rPr>
              <w:t>或手动</w:t>
            </w:r>
            <w:r>
              <w:rPr>
                <w:rFonts w:hint="eastAsia" w:ascii="宋体" w:hAnsi="宋体"/>
                <w:color w:val="auto"/>
                <w:kern w:val="0"/>
                <w:sz w:val="24"/>
                <w:szCs w:val="24"/>
              </w:rPr>
              <w:t>对焦功能</w:t>
            </w:r>
          </w:p>
        </w:tc>
      </w:tr>
      <w:tr w14:paraId="22606DC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394FAF">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750F07BE">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气腹机1台</w:t>
            </w:r>
          </w:p>
        </w:tc>
      </w:tr>
      <w:tr w14:paraId="73E8E92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B6897A">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26E01B3">
            <w:pPr>
              <w:widowControl/>
              <w:jc w:val="left"/>
              <w:textAlignment w:val="center"/>
              <w:rPr>
                <w:rFonts w:ascii="宋体" w:hAnsi="宋体"/>
                <w:color w:val="auto"/>
                <w:sz w:val="24"/>
                <w:szCs w:val="24"/>
              </w:rPr>
            </w:pPr>
            <w:r>
              <w:rPr>
                <w:rFonts w:hint="eastAsia" w:ascii="宋体" w:hAnsi="宋体"/>
                <w:color w:val="auto"/>
                <w:kern w:val="0"/>
                <w:sz w:val="24"/>
                <w:szCs w:val="24"/>
              </w:rPr>
              <w:t>流量≥4</w:t>
            </w:r>
            <w:r>
              <w:rPr>
                <w:rFonts w:hint="eastAsia" w:ascii="宋体" w:hAnsi="宋体"/>
                <w:color w:val="auto"/>
                <w:kern w:val="0"/>
                <w:sz w:val="24"/>
                <w:szCs w:val="24"/>
                <w:lang w:val="en-US" w:eastAsia="zh-CN"/>
              </w:rPr>
              <w:t>0</w:t>
            </w:r>
            <w:r>
              <w:rPr>
                <w:rFonts w:hint="eastAsia" w:ascii="宋体" w:hAnsi="宋体"/>
                <w:color w:val="auto"/>
                <w:kern w:val="0"/>
                <w:sz w:val="24"/>
                <w:szCs w:val="24"/>
              </w:rPr>
              <w:t>升/分钟</w:t>
            </w:r>
          </w:p>
        </w:tc>
      </w:tr>
      <w:tr w14:paraId="09B122C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E35B1F5">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CEF85A4">
            <w:pPr>
              <w:widowControl/>
              <w:jc w:val="left"/>
              <w:textAlignment w:val="center"/>
              <w:rPr>
                <w:rFonts w:ascii="宋体" w:hAnsi="宋体"/>
                <w:color w:val="auto"/>
                <w:sz w:val="24"/>
                <w:szCs w:val="24"/>
              </w:rPr>
            </w:pPr>
            <w:r>
              <w:rPr>
                <w:rFonts w:hint="eastAsia" w:ascii="宋体" w:hAnsi="宋体"/>
                <w:color w:val="auto"/>
                <w:kern w:val="0"/>
                <w:sz w:val="24"/>
                <w:szCs w:val="24"/>
              </w:rPr>
              <w:t>压力范围≥</w:t>
            </w:r>
            <w:r>
              <w:rPr>
                <w:rFonts w:hint="eastAsia" w:ascii="宋体" w:hAnsi="宋体"/>
                <w:color w:val="auto"/>
                <w:kern w:val="0"/>
                <w:sz w:val="24"/>
                <w:szCs w:val="24"/>
                <w:lang w:val="en-US" w:eastAsia="zh-CN"/>
              </w:rPr>
              <w:t>3</w:t>
            </w:r>
            <w:r>
              <w:rPr>
                <w:rFonts w:hint="eastAsia" w:ascii="宋体" w:hAnsi="宋体"/>
                <w:color w:val="auto"/>
                <w:kern w:val="0"/>
                <w:sz w:val="24"/>
                <w:szCs w:val="24"/>
              </w:rPr>
              <w:t>mmHg-</w:t>
            </w:r>
            <w:r>
              <w:rPr>
                <w:rFonts w:hint="eastAsia" w:ascii="宋体" w:hAnsi="宋体"/>
                <w:color w:val="auto"/>
                <w:kern w:val="0"/>
                <w:sz w:val="24"/>
                <w:szCs w:val="24"/>
                <w:lang w:val="en-US" w:eastAsia="zh-CN"/>
              </w:rPr>
              <w:t>25</w:t>
            </w:r>
            <w:r>
              <w:rPr>
                <w:rFonts w:hint="eastAsia" w:ascii="宋体" w:hAnsi="宋体"/>
                <w:color w:val="auto"/>
                <w:kern w:val="0"/>
                <w:sz w:val="24"/>
                <w:szCs w:val="24"/>
              </w:rPr>
              <w:t>mmHg</w:t>
            </w:r>
          </w:p>
        </w:tc>
      </w:tr>
      <w:tr w14:paraId="6290AF0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C49809">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6C35719F">
            <w:pPr>
              <w:widowControl/>
              <w:jc w:val="left"/>
              <w:textAlignment w:val="center"/>
              <w:rPr>
                <w:rFonts w:ascii="宋体" w:hAnsi="宋体"/>
                <w:color w:val="auto"/>
                <w:sz w:val="24"/>
                <w:szCs w:val="24"/>
              </w:rPr>
            </w:pPr>
            <w:r>
              <w:rPr>
                <w:rFonts w:hint="eastAsia" w:ascii="宋体" w:hAnsi="宋体"/>
                <w:color w:val="auto"/>
                <w:kern w:val="0"/>
                <w:sz w:val="24"/>
                <w:szCs w:val="24"/>
              </w:rPr>
              <w:t>具有</w:t>
            </w:r>
            <w:r>
              <w:rPr>
                <w:rFonts w:hint="eastAsia" w:ascii="宋体" w:hAnsi="宋体"/>
                <w:color w:val="auto"/>
                <w:kern w:val="0"/>
                <w:sz w:val="24"/>
                <w:szCs w:val="24"/>
                <w:lang w:val="en-US" w:eastAsia="zh-CN"/>
              </w:rPr>
              <w:t>加热、排烟</w:t>
            </w:r>
            <w:r>
              <w:rPr>
                <w:rFonts w:hint="eastAsia" w:ascii="宋体" w:hAnsi="宋体"/>
                <w:color w:val="auto"/>
                <w:kern w:val="0"/>
                <w:sz w:val="24"/>
                <w:szCs w:val="24"/>
              </w:rPr>
              <w:t>功能</w:t>
            </w:r>
          </w:p>
        </w:tc>
      </w:tr>
      <w:tr w14:paraId="2868D78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771D34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.4</w:t>
            </w:r>
          </w:p>
        </w:tc>
        <w:tc>
          <w:tcPr>
            <w:tcW w:w="7972" w:type="dxa"/>
            <w:tcBorders>
              <w:top w:val="single" w:color="000000" w:sz="4" w:space="0"/>
              <w:left w:val="nil"/>
              <w:bottom w:val="single" w:color="000000" w:sz="4" w:space="0"/>
              <w:right w:val="single" w:color="000000" w:sz="4" w:space="0"/>
            </w:tcBorders>
            <w:vAlign w:val="center"/>
          </w:tcPr>
          <w:p w14:paraId="4E6E5CFE">
            <w:pPr>
              <w:widowControl/>
              <w:jc w:val="left"/>
              <w:textAlignment w:val="center"/>
              <w:rPr>
                <w:rFonts w:ascii="宋体" w:hAnsi="宋体"/>
                <w:color w:val="auto"/>
                <w:sz w:val="24"/>
                <w:szCs w:val="24"/>
              </w:rPr>
            </w:pPr>
            <w:r>
              <w:rPr>
                <w:rFonts w:hint="eastAsia" w:ascii="宋体" w:hAnsi="宋体"/>
                <w:color w:val="auto"/>
                <w:kern w:val="0"/>
                <w:sz w:val="24"/>
                <w:szCs w:val="24"/>
              </w:rPr>
              <w:t>具有声、光、电报警功能</w:t>
            </w:r>
          </w:p>
        </w:tc>
      </w:tr>
      <w:tr w14:paraId="48AB520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1A281C7">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77C9CC9F">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4K荧光腹腔镜3根</w:t>
            </w:r>
          </w:p>
        </w:tc>
      </w:tr>
      <w:tr w14:paraId="743670D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D2C73E4">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92D144D">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视向角30 °，直径 10 mm ，集成光纤传输</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可同时输出白光和荧光</w:t>
            </w:r>
          </w:p>
        </w:tc>
      </w:tr>
      <w:tr w14:paraId="1A2E857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F76E51">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D9AB09C">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镜体长度</w:t>
            </w:r>
            <w:r>
              <w:rPr>
                <w:rFonts w:hint="eastAsia" w:ascii="宋体" w:hAnsi="宋体"/>
                <w:color w:val="auto"/>
                <w:kern w:val="0"/>
                <w:sz w:val="24"/>
                <w:szCs w:val="24"/>
              </w:rPr>
              <w:t>≥3</w:t>
            </w:r>
            <w:r>
              <w:rPr>
                <w:rFonts w:hint="eastAsia" w:ascii="宋体" w:hAnsi="宋体"/>
                <w:color w:val="auto"/>
                <w:kern w:val="0"/>
                <w:sz w:val="24"/>
                <w:szCs w:val="24"/>
                <w:lang w:val="en-US" w:eastAsia="zh-CN"/>
              </w:rPr>
              <w:t>1</w:t>
            </w:r>
            <w:r>
              <w:rPr>
                <w:rFonts w:hint="eastAsia" w:ascii="宋体" w:hAnsi="宋体"/>
                <w:color w:val="auto"/>
                <w:kern w:val="0"/>
                <w:sz w:val="24"/>
                <w:szCs w:val="24"/>
              </w:rPr>
              <w:t>0mm</w:t>
            </w:r>
          </w:p>
        </w:tc>
      </w:tr>
      <w:tr w14:paraId="1F72F58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5D6BD0">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2496B22A">
            <w:pPr>
              <w:widowControl/>
              <w:jc w:val="left"/>
              <w:textAlignment w:val="center"/>
              <w:rPr>
                <w:rFonts w:ascii="宋体" w:hAnsi="宋体"/>
                <w:color w:val="auto"/>
                <w:sz w:val="24"/>
                <w:szCs w:val="24"/>
              </w:rPr>
            </w:pPr>
            <w:r>
              <w:rPr>
                <w:rFonts w:hint="eastAsia" w:ascii="宋体" w:hAnsi="宋体"/>
                <w:color w:val="auto"/>
                <w:kern w:val="0"/>
                <w:sz w:val="24"/>
                <w:szCs w:val="24"/>
              </w:rPr>
              <w:t>可进行高温高压、低温等离子等灭菌</w:t>
            </w:r>
          </w:p>
        </w:tc>
      </w:tr>
      <w:tr w14:paraId="70A562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9A23E6B">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2E9B1099">
            <w:pPr>
              <w:widowControl/>
              <w:jc w:val="left"/>
              <w:textAlignment w:val="center"/>
              <w:rPr>
                <w:rFonts w:hint="default" w:ascii="宋体" w:hAnsi="宋体"/>
                <w:color w:val="auto"/>
                <w:kern w:val="0"/>
                <w:sz w:val="24"/>
                <w:szCs w:val="24"/>
                <w:lang w:val="en-US"/>
              </w:rPr>
            </w:pPr>
            <w:r>
              <w:rPr>
                <w:rFonts w:hint="eastAsia" w:ascii="宋体" w:hAnsi="宋体"/>
                <w:b/>
                <w:bCs/>
                <w:color w:val="auto"/>
                <w:kern w:val="0"/>
                <w:sz w:val="24"/>
                <w:szCs w:val="24"/>
                <w:lang w:val="en-US" w:eastAsia="zh-CN"/>
              </w:rPr>
              <w:t>腹腔镜手术器械</w:t>
            </w:r>
          </w:p>
        </w:tc>
      </w:tr>
      <w:tr w14:paraId="09318C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63C92A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w:t>
            </w:r>
          </w:p>
        </w:tc>
        <w:tc>
          <w:tcPr>
            <w:tcW w:w="7972" w:type="dxa"/>
            <w:tcBorders>
              <w:top w:val="single" w:color="000000" w:sz="4" w:space="0"/>
              <w:left w:val="nil"/>
              <w:bottom w:val="single" w:color="000000" w:sz="4" w:space="0"/>
              <w:right w:val="single" w:color="000000" w:sz="4" w:space="0"/>
            </w:tcBorders>
            <w:vAlign w:val="center"/>
          </w:tcPr>
          <w:p w14:paraId="62A401A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穿刺器10.5*105mm四把</w:t>
            </w:r>
          </w:p>
        </w:tc>
      </w:tr>
      <w:tr w14:paraId="2974D16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BEF712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5.7.2</w:t>
            </w:r>
          </w:p>
        </w:tc>
        <w:tc>
          <w:tcPr>
            <w:tcW w:w="7972" w:type="dxa"/>
            <w:tcBorders>
              <w:top w:val="single" w:color="000000" w:sz="4" w:space="0"/>
              <w:left w:val="nil"/>
              <w:bottom w:val="single" w:color="000000" w:sz="4" w:space="0"/>
              <w:right w:val="single" w:color="000000" w:sz="4" w:space="0"/>
            </w:tcBorders>
            <w:vAlign w:val="center"/>
          </w:tcPr>
          <w:p w14:paraId="5AAADB8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穿刺器5.6*105mm四把</w:t>
            </w:r>
          </w:p>
        </w:tc>
      </w:tr>
      <w:tr w14:paraId="71A80CA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F0426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5.7.3</w:t>
            </w:r>
          </w:p>
        </w:tc>
        <w:tc>
          <w:tcPr>
            <w:tcW w:w="7972" w:type="dxa"/>
            <w:tcBorders>
              <w:top w:val="single" w:color="000000" w:sz="4" w:space="0"/>
              <w:left w:val="nil"/>
              <w:bottom w:val="single" w:color="000000" w:sz="4" w:space="0"/>
              <w:right w:val="single" w:color="000000" w:sz="4" w:space="0"/>
            </w:tcBorders>
            <w:vAlign w:val="center"/>
          </w:tcPr>
          <w:p w14:paraId="3D8A9EA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转换器/二把</w:t>
            </w:r>
          </w:p>
        </w:tc>
      </w:tr>
      <w:tr w14:paraId="518C897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8E82E5">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5.7.4</w:t>
            </w:r>
          </w:p>
        </w:tc>
        <w:tc>
          <w:tcPr>
            <w:tcW w:w="7972" w:type="dxa"/>
            <w:tcBorders>
              <w:top w:val="single" w:color="000000" w:sz="4" w:space="0"/>
              <w:left w:val="nil"/>
              <w:bottom w:val="single" w:color="000000" w:sz="4" w:space="0"/>
              <w:right w:val="single" w:color="000000" w:sz="4" w:space="0"/>
            </w:tcBorders>
            <w:vAlign w:val="center"/>
          </w:tcPr>
          <w:p w14:paraId="3F46C55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弯分离钳5*330mm四把</w:t>
            </w:r>
          </w:p>
        </w:tc>
      </w:tr>
      <w:tr w14:paraId="645F611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7D537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5.7.5</w:t>
            </w:r>
          </w:p>
        </w:tc>
        <w:tc>
          <w:tcPr>
            <w:tcW w:w="7972" w:type="dxa"/>
            <w:tcBorders>
              <w:top w:val="single" w:color="000000" w:sz="4" w:space="0"/>
              <w:left w:val="nil"/>
              <w:bottom w:val="single" w:color="000000" w:sz="4" w:space="0"/>
              <w:right w:val="single" w:color="000000" w:sz="4" w:space="0"/>
            </w:tcBorders>
            <w:vAlign w:val="center"/>
          </w:tcPr>
          <w:p w14:paraId="7651081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双动弯剪刀5*330mm二把</w:t>
            </w:r>
          </w:p>
        </w:tc>
      </w:tr>
      <w:tr w14:paraId="27529F4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A1DD16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5.7.6</w:t>
            </w:r>
          </w:p>
        </w:tc>
        <w:tc>
          <w:tcPr>
            <w:tcW w:w="7972" w:type="dxa"/>
            <w:tcBorders>
              <w:top w:val="single" w:color="000000" w:sz="4" w:space="0"/>
              <w:left w:val="nil"/>
              <w:bottom w:val="single" w:color="000000" w:sz="4" w:space="0"/>
              <w:right w:val="single" w:color="000000" w:sz="4" w:space="0"/>
            </w:tcBorders>
            <w:vAlign w:val="center"/>
          </w:tcPr>
          <w:p w14:paraId="61A30BA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细齿无损伤抓钳5*330mm二把</w:t>
            </w:r>
          </w:p>
        </w:tc>
      </w:tr>
      <w:tr w14:paraId="059C8E8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F8C6EBA">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5.7.7</w:t>
            </w:r>
          </w:p>
        </w:tc>
        <w:tc>
          <w:tcPr>
            <w:tcW w:w="7972" w:type="dxa"/>
            <w:tcBorders>
              <w:top w:val="single" w:color="000000" w:sz="4" w:space="0"/>
              <w:left w:val="nil"/>
              <w:bottom w:val="single" w:color="000000" w:sz="4" w:space="0"/>
              <w:right w:val="single" w:color="000000" w:sz="4" w:space="0"/>
            </w:tcBorders>
            <w:vAlign w:val="center"/>
          </w:tcPr>
          <w:p w14:paraId="28260812">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剥离电钩5*330mm二把</w:t>
            </w:r>
          </w:p>
        </w:tc>
      </w:tr>
      <w:tr w14:paraId="1025109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B3DBEF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5.7.8</w:t>
            </w:r>
          </w:p>
        </w:tc>
        <w:tc>
          <w:tcPr>
            <w:tcW w:w="7972" w:type="dxa"/>
            <w:tcBorders>
              <w:top w:val="single" w:color="000000" w:sz="4" w:space="0"/>
              <w:left w:val="nil"/>
              <w:bottom w:val="single" w:color="000000" w:sz="4" w:space="0"/>
              <w:right w:val="single" w:color="000000" w:sz="4" w:space="0"/>
            </w:tcBorders>
            <w:vAlign w:val="center"/>
          </w:tcPr>
          <w:p w14:paraId="00AB196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电凝棒5*330mm二把</w:t>
            </w:r>
          </w:p>
        </w:tc>
      </w:tr>
      <w:tr w14:paraId="4257515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AF89AF9">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5.7.9</w:t>
            </w:r>
          </w:p>
        </w:tc>
        <w:tc>
          <w:tcPr>
            <w:tcW w:w="7972" w:type="dxa"/>
            <w:tcBorders>
              <w:top w:val="single" w:color="000000" w:sz="4" w:space="0"/>
              <w:left w:val="nil"/>
              <w:bottom w:val="single" w:color="000000" w:sz="4" w:space="0"/>
              <w:right w:val="single" w:color="000000" w:sz="4" w:space="0"/>
            </w:tcBorders>
            <w:vAlign w:val="center"/>
          </w:tcPr>
          <w:p w14:paraId="4F5412AA">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冲洗器5*330mm二把</w:t>
            </w:r>
          </w:p>
        </w:tc>
      </w:tr>
      <w:tr w14:paraId="00D56E6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0F310C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5.7.10</w:t>
            </w:r>
          </w:p>
        </w:tc>
        <w:tc>
          <w:tcPr>
            <w:tcW w:w="7972" w:type="dxa"/>
            <w:tcBorders>
              <w:top w:val="single" w:color="000000" w:sz="4" w:space="0"/>
              <w:left w:val="nil"/>
              <w:bottom w:val="single" w:color="000000" w:sz="4" w:space="0"/>
              <w:right w:val="single" w:color="000000" w:sz="4" w:space="0"/>
            </w:tcBorders>
            <w:vAlign w:val="center"/>
          </w:tcPr>
          <w:p w14:paraId="057D63B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单极电凝线2.5米二根</w:t>
            </w:r>
          </w:p>
        </w:tc>
      </w:tr>
      <w:tr w14:paraId="29FF4F0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12DD0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5.7.11</w:t>
            </w:r>
          </w:p>
        </w:tc>
        <w:tc>
          <w:tcPr>
            <w:tcW w:w="7972" w:type="dxa"/>
            <w:tcBorders>
              <w:top w:val="single" w:color="000000" w:sz="4" w:space="0"/>
              <w:left w:val="nil"/>
              <w:bottom w:val="single" w:color="000000" w:sz="4" w:space="0"/>
              <w:right w:val="single" w:color="000000" w:sz="4" w:space="0"/>
            </w:tcBorders>
            <w:vAlign w:val="center"/>
          </w:tcPr>
          <w:p w14:paraId="35BE04EA">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施夹钳10*330mm二把</w:t>
            </w:r>
          </w:p>
        </w:tc>
      </w:tr>
      <w:tr w14:paraId="4A33D00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7B83C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5.7.12</w:t>
            </w:r>
          </w:p>
        </w:tc>
        <w:tc>
          <w:tcPr>
            <w:tcW w:w="7972" w:type="dxa"/>
            <w:tcBorders>
              <w:top w:val="single" w:color="000000" w:sz="4" w:space="0"/>
              <w:left w:val="nil"/>
              <w:bottom w:val="single" w:color="000000" w:sz="4" w:space="0"/>
              <w:right w:val="single" w:color="000000" w:sz="4" w:space="0"/>
            </w:tcBorders>
            <w:vAlign w:val="center"/>
          </w:tcPr>
          <w:p w14:paraId="7A78D23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哈巴狗抓钳10*330mm二把</w:t>
            </w:r>
          </w:p>
        </w:tc>
      </w:tr>
      <w:tr w14:paraId="4D5AE76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9A26A82">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5.7.13</w:t>
            </w:r>
          </w:p>
        </w:tc>
        <w:tc>
          <w:tcPr>
            <w:tcW w:w="7972" w:type="dxa"/>
            <w:tcBorders>
              <w:top w:val="single" w:color="000000" w:sz="4" w:space="0"/>
              <w:left w:val="nil"/>
              <w:bottom w:val="single" w:color="000000" w:sz="4" w:space="0"/>
              <w:right w:val="single" w:color="000000" w:sz="4" w:space="0"/>
            </w:tcBorders>
            <w:vAlign w:val="center"/>
          </w:tcPr>
          <w:p w14:paraId="07CDA37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止血夹25mm/35mm/45mm各二</w:t>
            </w:r>
          </w:p>
        </w:tc>
      </w:tr>
      <w:tr w14:paraId="4D39A83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FBD20C">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5.7.14</w:t>
            </w:r>
          </w:p>
        </w:tc>
        <w:tc>
          <w:tcPr>
            <w:tcW w:w="7972" w:type="dxa"/>
            <w:tcBorders>
              <w:top w:val="single" w:color="000000" w:sz="4" w:space="0"/>
              <w:left w:val="nil"/>
              <w:bottom w:val="single" w:color="000000" w:sz="4" w:space="0"/>
              <w:right w:val="single" w:color="000000" w:sz="4" w:space="0"/>
            </w:tcBorders>
            <w:vAlign w:val="center"/>
          </w:tcPr>
          <w:p w14:paraId="3CFF0D5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持针钳5*330mm二把</w:t>
            </w:r>
          </w:p>
        </w:tc>
      </w:tr>
      <w:tr w14:paraId="244B0AA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0BE7122">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5.7.15</w:t>
            </w:r>
          </w:p>
        </w:tc>
        <w:tc>
          <w:tcPr>
            <w:tcW w:w="7972" w:type="dxa"/>
            <w:tcBorders>
              <w:top w:val="single" w:color="000000" w:sz="4" w:space="0"/>
              <w:left w:val="nil"/>
              <w:bottom w:val="single" w:color="000000" w:sz="4" w:space="0"/>
              <w:right w:val="single" w:color="000000" w:sz="4" w:space="0"/>
            </w:tcBorders>
            <w:vAlign w:val="center"/>
          </w:tcPr>
          <w:p w14:paraId="197A053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鸭嘴抓钳5*330mm二把</w:t>
            </w:r>
          </w:p>
        </w:tc>
      </w:tr>
      <w:tr w14:paraId="716CC30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414C3EE">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5.7.16</w:t>
            </w:r>
          </w:p>
        </w:tc>
        <w:tc>
          <w:tcPr>
            <w:tcW w:w="7972" w:type="dxa"/>
            <w:tcBorders>
              <w:top w:val="single" w:color="000000" w:sz="4" w:space="0"/>
              <w:left w:val="nil"/>
              <w:bottom w:val="single" w:color="000000" w:sz="4" w:space="0"/>
              <w:right w:val="single" w:color="000000" w:sz="4" w:space="0"/>
            </w:tcBorders>
            <w:vAlign w:val="center"/>
          </w:tcPr>
          <w:p w14:paraId="56AFCB2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直角分离钳5*330mm二把</w:t>
            </w:r>
          </w:p>
        </w:tc>
      </w:tr>
      <w:tr w14:paraId="052C2A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25316CF">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5.7.17</w:t>
            </w:r>
          </w:p>
        </w:tc>
        <w:tc>
          <w:tcPr>
            <w:tcW w:w="7972" w:type="dxa"/>
            <w:tcBorders>
              <w:top w:val="single" w:color="000000" w:sz="4" w:space="0"/>
              <w:left w:val="nil"/>
              <w:bottom w:val="single" w:color="000000" w:sz="4" w:space="0"/>
              <w:right w:val="single" w:color="000000" w:sz="4" w:space="0"/>
            </w:tcBorders>
            <w:vAlign w:val="center"/>
          </w:tcPr>
          <w:p w14:paraId="1779FF7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胆囊抓钳5*330mm二把</w:t>
            </w:r>
          </w:p>
        </w:tc>
      </w:tr>
      <w:tr w14:paraId="67C4097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698CBF5">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5.7.18</w:t>
            </w:r>
          </w:p>
        </w:tc>
        <w:tc>
          <w:tcPr>
            <w:tcW w:w="7972" w:type="dxa"/>
            <w:tcBorders>
              <w:top w:val="single" w:color="000000" w:sz="4" w:space="0"/>
              <w:left w:val="nil"/>
              <w:bottom w:val="single" w:color="000000" w:sz="4" w:space="0"/>
              <w:right w:val="single" w:color="000000" w:sz="4" w:space="0"/>
            </w:tcBorders>
            <w:vAlign w:val="center"/>
          </w:tcPr>
          <w:p w14:paraId="1D9633C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气腹针2*105mm二个</w:t>
            </w:r>
          </w:p>
        </w:tc>
      </w:tr>
      <w:tr w14:paraId="16A4A7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A9042F">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5.7.19</w:t>
            </w:r>
          </w:p>
        </w:tc>
        <w:tc>
          <w:tcPr>
            <w:tcW w:w="7972" w:type="dxa"/>
            <w:tcBorders>
              <w:top w:val="single" w:color="000000" w:sz="4" w:space="0"/>
              <w:left w:val="nil"/>
              <w:bottom w:val="single" w:color="000000" w:sz="4" w:space="0"/>
              <w:right w:val="single" w:color="000000" w:sz="4" w:space="0"/>
            </w:tcBorders>
            <w:vAlign w:val="center"/>
          </w:tcPr>
          <w:p w14:paraId="2C39311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双极电凝钳5*330mm二套</w:t>
            </w:r>
          </w:p>
        </w:tc>
      </w:tr>
      <w:tr w14:paraId="6B9683F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CF5C0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5.7.20</w:t>
            </w:r>
          </w:p>
        </w:tc>
        <w:tc>
          <w:tcPr>
            <w:tcW w:w="7972" w:type="dxa"/>
            <w:tcBorders>
              <w:top w:val="single" w:color="000000" w:sz="4" w:space="0"/>
              <w:left w:val="nil"/>
              <w:bottom w:val="single" w:color="000000" w:sz="4" w:space="0"/>
              <w:right w:val="single" w:color="000000" w:sz="4" w:space="0"/>
            </w:tcBorders>
            <w:vAlign w:val="center"/>
          </w:tcPr>
          <w:p w14:paraId="556DF01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腹腔镜器械盒/二个</w:t>
            </w:r>
          </w:p>
        </w:tc>
      </w:tr>
      <w:tr w14:paraId="6781313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5CF61AB">
            <w:pPr>
              <w:widowControl/>
              <w:jc w:val="center"/>
              <w:textAlignment w:val="center"/>
              <w:rPr>
                <w:rFonts w:hint="eastAsia"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5802519F">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专用台车1台</w:t>
            </w:r>
          </w:p>
        </w:tc>
      </w:tr>
      <w:tr w14:paraId="6EA708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683E34">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71F04CB">
            <w:pPr>
              <w:widowControl/>
              <w:jc w:val="left"/>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配备</w:t>
            </w:r>
            <w:r>
              <w:rPr>
                <w:rFonts w:hint="eastAsia" w:ascii="宋体" w:hAnsi="宋体"/>
                <w:color w:val="auto"/>
                <w:kern w:val="0"/>
                <w:sz w:val="24"/>
                <w:szCs w:val="24"/>
              </w:rPr>
              <w:t>腔镜</w:t>
            </w:r>
            <w:r>
              <w:rPr>
                <w:rFonts w:hint="eastAsia" w:ascii="宋体" w:hAnsi="宋体"/>
                <w:color w:val="auto"/>
                <w:kern w:val="0"/>
                <w:sz w:val="24"/>
                <w:szCs w:val="24"/>
                <w:lang w:val="en-US" w:eastAsia="zh-CN"/>
              </w:rPr>
              <w:t>专用</w:t>
            </w:r>
            <w:r>
              <w:rPr>
                <w:rFonts w:hint="eastAsia" w:ascii="宋体" w:hAnsi="宋体"/>
                <w:color w:val="auto"/>
                <w:kern w:val="0"/>
                <w:sz w:val="24"/>
                <w:szCs w:val="24"/>
              </w:rPr>
              <w:t>台车</w:t>
            </w:r>
            <w:r>
              <w:rPr>
                <w:rFonts w:hint="eastAsia" w:ascii="宋体" w:hAnsi="宋体"/>
                <w:color w:val="auto"/>
                <w:kern w:val="0"/>
                <w:sz w:val="24"/>
                <w:szCs w:val="24"/>
                <w:lang w:val="en-US" w:eastAsia="zh-CN"/>
              </w:rPr>
              <w:t>1台</w:t>
            </w:r>
          </w:p>
        </w:tc>
      </w:tr>
      <w:tr w14:paraId="676D3E2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1D5EE16">
            <w:pPr>
              <w:widowControl/>
              <w:jc w:val="center"/>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vAlign w:val="center"/>
          </w:tcPr>
          <w:p w14:paraId="3B4A7C74">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技术手册：</w:t>
            </w:r>
          </w:p>
        </w:tc>
      </w:tr>
      <w:tr w14:paraId="30008E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57B047">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5.9</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5793713">
            <w:pPr>
              <w:widowControl/>
              <w:jc w:val="left"/>
              <w:textAlignment w:val="center"/>
              <w:rPr>
                <w:rFonts w:ascii="宋体" w:hAnsi="宋体"/>
                <w:color w:val="auto"/>
                <w:sz w:val="24"/>
                <w:szCs w:val="24"/>
              </w:rPr>
            </w:pPr>
            <w:r>
              <w:rPr>
                <w:rFonts w:hint="eastAsia" w:ascii="宋体" w:hAnsi="宋体"/>
                <w:color w:val="auto"/>
                <w:kern w:val="0"/>
                <w:sz w:val="24"/>
                <w:szCs w:val="24"/>
              </w:rPr>
              <w:t>中文操作手册</w:t>
            </w:r>
          </w:p>
        </w:tc>
      </w:tr>
      <w:tr w14:paraId="1A2B736E">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7F85FBF">
            <w:pPr>
              <w:widowControl/>
              <w:jc w:val="center"/>
              <w:textAlignment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42D7CFB8">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售后服务要求: </w:t>
            </w:r>
          </w:p>
        </w:tc>
      </w:tr>
      <w:tr w14:paraId="234920B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E6F8745">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97DDF83">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投标人应对所提供的货物提供</w:t>
            </w:r>
            <w:r>
              <w:rPr>
                <w:rFonts w:hint="eastAsia" w:ascii="宋体" w:hAnsi="宋体"/>
                <w:color w:val="auto"/>
                <w:kern w:val="0"/>
                <w:sz w:val="24"/>
                <w:szCs w:val="24"/>
                <w:lang w:val="en-US" w:eastAsia="zh-CN"/>
              </w:rPr>
              <w:t>24</w:t>
            </w:r>
            <w:r>
              <w:rPr>
                <w:rFonts w:hint="eastAsia" w:ascii="宋体" w:hAnsi="宋体"/>
                <w:color w:val="auto"/>
                <w:kern w:val="0"/>
                <w:sz w:val="24"/>
                <w:szCs w:val="24"/>
              </w:rPr>
              <w:t>个月的免费维修服务</w:t>
            </w:r>
            <w:r>
              <w:rPr>
                <w:rFonts w:hint="eastAsia" w:ascii="宋体" w:hAnsi="宋体"/>
                <w:color w:val="auto"/>
                <w:kern w:val="0"/>
                <w:sz w:val="24"/>
                <w:szCs w:val="24"/>
                <w:lang w:eastAsia="zh-CN"/>
              </w:rPr>
              <w:t>，设备维修期间无偿向医院提供备配件镜子</w:t>
            </w:r>
          </w:p>
        </w:tc>
      </w:tr>
      <w:tr w14:paraId="67823D1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4400364">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723EF88A">
            <w:pPr>
              <w:widowControl/>
              <w:jc w:val="left"/>
              <w:textAlignment w:val="center"/>
              <w:rPr>
                <w:rFonts w:ascii="宋体" w:hAnsi="宋体"/>
                <w:color w:val="auto"/>
                <w:sz w:val="24"/>
                <w:szCs w:val="24"/>
              </w:rPr>
            </w:pPr>
            <w:r>
              <w:rPr>
                <w:rFonts w:hint="eastAsia" w:ascii="宋体" w:hAnsi="宋体"/>
                <w:color w:val="auto"/>
                <w:kern w:val="0"/>
                <w:sz w:val="24"/>
                <w:szCs w:val="24"/>
              </w:rPr>
              <w:t>开机率 ≥ 98 %，仪器故障要求12小时内应答，24小时形成解决方案</w:t>
            </w:r>
          </w:p>
        </w:tc>
      </w:tr>
      <w:tr w14:paraId="4B5E3DB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A2598DD">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0DA3383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成交方提供现场技术培训，保证使用人员能够正确操作、使用设备的各种功能。成交方负责设备的运输、安装、调试，保证设备能够满足临床手术使用需求。</w:t>
            </w:r>
          </w:p>
        </w:tc>
      </w:tr>
      <w:tr w14:paraId="775405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51A37731">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2FB8917E">
            <w:pPr>
              <w:widowControl/>
              <w:jc w:val="left"/>
              <w:textAlignment w:val="center"/>
              <w:rPr>
                <w:rFonts w:ascii="宋体" w:hAnsi="宋体"/>
                <w:color w:val="auto"/>
                <w:sz w:val="24"/>
                <w:szCs w:val="24"/>
              </w:rPr>
            </w:pPr>
            <w:r>
              <w:rPr>
                <w:rFonts w:hint="eastAsia" w:ascii="宋体" w:hAnsi="宋体"/>
                <w:color w:val="auto"/>
                <w:kern w:val="0"/>
                <w:sz w:val="24"/>
                <w:szCs w:val="24"/>
              </w:rPr>
              <w:t>投标人（制造商或销售商）需在中国大陆地区设有售后服务机构和设施并配备受过专业培训的售后服务人员</w:t>
            </w:r>
          </w:p>
        </w:tc>
      </w:tr>
      <w:tr w14:paraId="031B13D9">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1E09E9D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6EA848E4">
            <w:pPr>
              <w:widowControl/>
              <w:jc w:val="left"/>
              <w:textAlignment w:val="center"/>
              <w:rPr>
                <w:rFonts w:ascii="宋体" w:hAnsi="宋体"/>
                <w:color w:val="auto"/>
                <w:sz w:val="24"/>
                <w:szCs w:val="24"/>
              </w:rPr>
            </w:pPr>
            <w:r>
              <w:rPr>
                <w:rFonts w:hint="eastAsia" w:ascii="宋体" w:hAnsi="宋体"/>
                <w:color w:val="auto"/>
                <w:kern w:val="0"/>
                <w:sz w:val="24"/>
                <w:szCs w:val="24"/>
              </w:rPr>
              <w:t>为保证设备正常运行，卖方应在中国境内方便的地方设置备件库，存入所有必须的备件，并保证 8 年以上的供应期</w:t>
            </w:r>
          </w:p>
        </w:tc>
      </w:tr>
      <w:tr w14:paraId="66AF25B0">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0702119">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1F1FCBC5">
            <w:pPr>
              <w:widowControl/>
              <w:jc w:val="left"/>
              <w:textAlignment w:val="center"/>
              <w:rPr>
                <w:rFonts w:ascii="宋体" w:hAnsi="宋体"/>
                <w:color w:val="auto"/>
                <w:sz w:val="24"/>
                <w:szCs w:val="24"/>
              </w:rPr>
            </w:pPr>
            <w:r>
              <w:rPr>
                <w:rFonts w:hint="eastAsia" w:ascii="宋体" w:hAnsi="宋体"/>
                <w:color w:val="auto"/>
                <w:kern w:val="0"/>
                <w:sz w:val="24"/>
                <w:szCs w:val="24"/>
              </w:rPr>
              <w:t>提供 400、800 全国免费电话</w:t>
            </w:r>
          </w:p>
        </w:tc>
      </w:tr>
      <w:tr w14:paraId="28698DE2">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7F69F3A3">
            <w:pPr>
              <w:widowControl/>
              <w:jc w:val="center"/>
              <w:textAlignment w:val="center"/>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7</w:t>
            </w:r>
            <w:r>
              <w:rPr>
                <w:rFonts w:hint="eastAsia" w:ascii="宋体" w:hAnsi="宋体"/>
                <w:b/>
                <w:bCs/>
                <w:color w:val="auto"/>
                <w:kern w:val="0"/>
                <w:sz w:val="24"/>
                <w:szCs w:val="24"/>
                <w:highlight w:val="none"/>
              </w:rPr>
              <w:t>.1</w:t>
            </w:r>
          </w:p>
        </w:tc>
        <w:tc>
          <w:tcPr>
            <w:tcW w:w="7972" w:type="dxa"/>
            <w:tcBorders>
              <w:top w:val="single" w:color="auto" w:sz="4" w:space="0"/>
              <w:left w:val="nil"/>
              <w:bottom w:val="single" w:color="auto" w:sz="4" w:space="0"/>
              <w:right w:val="single" w:color="auto" w:sz="4" w:space="0"/>
            </w:tcBorders>
            <w:vAlign w:val="center"/>
          </w:tcPr>
          <w:p w14:paraId="6BEEC367">
            <w:pPr>
              <w:widowControl/>
              <w:jc w:val="left"/>
              <w:textAlignment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提供设备能实现3D功能,3D镜头≥1套</w:t>
            </w:r>
          </w:p>
        </w:tc>
      </w:tr>
    </w:tbl>
    <w:p w14:paraId="7F19F343"/>
    <w:p w14:paraId="2EDABFC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4E7FFE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2AC18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E19D7A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7C1BBD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5C0999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C70D7B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87EF2A5">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A26B48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EC6D0B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EAA726F">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0AEDFE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C44A34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5F9DFE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5A853B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351EA6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82E119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48CFA1D">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DDA2B0F">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B2CF2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第三标段：4K内窥镜摄像系统技术参数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50DD25FB">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71C70312">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02FF240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EDD479E">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一</w:t>
            </w:r>
          </w:p>
        </w:tc>
        <w:tc>
          <w:tcPr>
            <w:tcW w:w="7972" w:type="dxa"/>
            <w:tcBorders>
              <w:top w:val="single" w:color="000000" w:sz="4" w:space="0"/>
              <w:left w:val="nil"/>
              <w:bottom w:val="single" w:color="000000" w:sz="4" w:space="0"/>
              <w:right w:val="single" w:color="000000" w:sz="4" w:space="0"/>
            </w:tcBorders>
            <w:vAlign w:val="center"/>
          </w:tcPr>
          <w:p w14:paraId="08019987">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设备名称：4K内窥镜摄像系统 </w:t>
            </w:r>
          </w:p>
        </w:tc>
      </w:tr>
      <w:tr w14:paraId="59757C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BF1E3B">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二</w:t>
            </w:r>
          </w:p>
        </w:tc>
        <w:tc>
          <w:tcPr>
            <w:tcW w:w="7972" w:type="dxa"/>
            <w:tcBorders>
              <w:top w:val="single" w:color="000000" w:sz="4" w:space="0"/>
              <w:left w:val="nil"/>
              <w:bottom w:val="single" w:color="000000" w:sz="4" w:space="0"/>
              <w:right w:val="single" w:color="000000" w:sz="4" w:space="0"/>
            </w:tcBorders>
            <w:vAlign w:val="center"/>
          </w:tcPr>
          <w:p w14:paraId="5B1CC9B2">
            <w:pPr>
              <w:widowControl/>
              <w:jc w:val="left"/>
              <w:textAlignment w:val="center"/>
              <w:rPr>
                <w:rFonts w:ascii="宋体" w:hAnsi="宋体"/>
                <w:color w:val="auto"/>
                <w:sz w:val="24"/>
                <w:szCs w:val="24"/>
              </w:rPr>
            </w:pPr>
            <w:r>
              <w:rPr>
                <w:rFonts w:hint="eastAsia" w:ascii="宋体" w:hAnsi="宋体"/>
                <w:color w:val="auto"/>
                <w:kern w:val="0"/>
                <w:sz w:val="24"/>
                <w:szCs w:val="24"/>
              </w:rPr>
              <w:t>数 量：</w:t>
            </w:r>
            <w:r>
              <w:rPr>
                <w:rFonts w:hint="eastAsia" w:ascii="宋体" w:hAnsi="宋体"/>
                <w:color w:val="auto"/>
                <w:kern w:val="0"/>
                <w:sz w:val="24"/>
                <w:szCs w:val="24"/>
                <w:lang w:val="en-US" w:eastAsia="zh-CN"/>
              </w:rPr>
              <w:t>两</w:t>
            </w:r>
            <w:r>
              <w:rPr>
                <w:rFonts w:hint="eastAsia" w:ascii="宋体" w:hAnsi="宋体"/>
                <w:color w:val="auto"/>
                <w:kern w:val="0"/>
                <w:sz w:val="24"/>
                <w:szCs w:val="24"/>
              </w:rPr>
              <w:t xml:space="preserve">套 </w:t>
            </w:r>
          </w:p>
        </w:tc>
      </w:tr>
      <w:tr w14:paraId="57F1EE9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F4C92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三</w:t>
            </w:r>
          </w:p>
        </w:tc>
        <w:tc>
          <w:tcPr>
            <w:tcW w:w="7972" w:type="dxa"/>
            <w:tcBorders>
              <w:top w:val="single" w:color="000000" w:sz="4" w:space="0"/>
              <w:left w:val="nil"/>
              <w:bottom w:val="single" w:color="000000" w:sz="4" w:space="0"/>
              <w:right w:val="single" w:color="000000" w:sz="4" w:space="0"/>
            </w:tcBorders>
            <w:vAlign w:val="center"/>
          </w:tcPr>
          <w:p w14:paraId="680EEADC">
            <w:pPr>
              <w:widowControl/>
              <w:jc w:val="left"/>
              <w:textAlignment w:val="center"/>
              <w:rPr>
                <w:rFonts w:ascii="宋体" w:hAnsi="宋体"/>
                <w:color w:val="auto"/>
                <w:sz w:val="24"/>
                <w:szCs w:val="24"/>
              </w:rPr>
            </w:pPr>
            <w:r>
              <w:rPr>
                <w:rFonts w:hint="eastAsia" w:ascii="宋体" w:hAnsi="宋体"/>
                <w:color w:val="auto"/>
                <w:sz w:val="24"/>
                <w:szCs w:val="24"/>
              </w:rPr>
              <w:t>交货及安装期</w:t>
            </w:r>
            <w:r>
              <w:rPr>
                <w:rFonts w:hint="eastAsia" w:ascii="宋体" w:hAnsi="宋体"/>
                <w:color w:val="auto"/>
                <w:kern w:val="0"/>
                <w:sz w:val="24"/>
                <w:szCs w:val="24"/>
              </w:rPr>
              <w:t>：</w:t>
            </w:r>
            <w:r>
              <w:rPr>
                <w:rFonts w:hint="eastAsia" w:ascii="宋体" w:hAnsi="宋体"/>
                <w:color w:val="auto"/>
                <w:sz w:val="24"/>
                <w:szCs w:val="24"/>
              </w:rPr>
              <w:t>自合同签订之日起</w:t>
            </w:r>
            <w:r>
              <w:rPr>
                <w:rFonts w:ascii="宋体" w:hAnsi="宋体"/>
                <w:color w:val="auto"/>
                <w:sz w:val="24"/>
                <w:szCs w:val="24"/>
              </w:rPr>
              <w:t>3</w:t>
            </w:r>
            <w:r>
              <w:rPr>
                <w:rFonts w:hint="eastAsia" w:ascii="宋体" w:hAnsi="宋体"/>
                <w:color w:val="auto"/>
                <w:sz w:val="24"/>
                <w:szCs w:val="24"/>
              </w:rPr>
              <w:t>0日历天内</w:t>
            </w:r>
            <w:r>
              <w:rPr>
                <w:rFonts w:hint="eastAsia" w:ascii="宋体" w:hAnsi="宋体"/>
                <w:color w:val="auto"/>
                <w:kern w:val="0"/>
                <w:sz w:val="24"/>
                <w:szCs w:val="24"/>
              </w:rPr>
              <w:t xml:space="preserve"> </w:t>
            </w:r>
          </w:p>
        </w:tc>
      </w:tr>
      <w:tr w14:paraId="4F216D3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A87FB4B">
            <w:pPr>
              <w:widowControl/>
              <w:jc w:val="center"/>
              <w:textAlignment w:val="center"/>
              <w:rPr>
                <w:rFonts w:ascii="宋体" w:hAnsi="宋体"/>
                <w:b/>
                <w:bCs/>
                <w:color w:val="auto"/>
                <w:kern w:val="0"/>
                <w:sz w:val="24"/>
                <w:szCs w:val="24"/>
              </w:rPr>
            </w:pPr>
            <w:r>
              <w:rPr>
                <w:rFonts w:hint="eastAsia" w:ascii="宋体" w:hAnsi="宋体"/>
                <w:b/>
                <w:bCs/>
                <w:color w:val="auto"/>
                <w:kern w:val="0"/>
                <w:sz w:val="24"/>
                <w:szCs w:val="24"/>
              </w:rPr>
              <w:t>四</w:t>
            </w:r>
          </w:p>
          <w:p w14:paraId="6D4D6422">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0EBB08B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用途：用于在微创手术中提供高清晰度的手术视野。</w:t>
            </w:r>
          </w:p>
          <w:p w14:paraId="0268BA7E">
            <w:pPr>
              <w:widowControl/>
              <w:jc w:val="left"/>
              <w:textAlignment w:val="center"/>
              <w:rPr>
                <w:rFonts w:ascii="宋体" w:hAnsi="宋体"/>
                <w:color w:val="auto"/>
                <w:sz w:val="24"/>
                <w:szCs w:val="24"/>
                <w:u w:val="single"/>
              </w:rPr>
            </w:pPr>
            <w:r>
              <w:rPr>
                <w:rFonts w:hint="eastAsia" w:ascii="宋体" w:hAnsi="宋体"/>
                <w:b/>
                <w:bCs/>
                <w:color w:val="auto"/>
                <w:sz w:val="24"/>
                <w:szCs w:val="24"/>
                <w:lang w:val="en-US" w:eastAsia="zh-CN"/>
              </w:rPr>
              <w:t>基础</w:t>
            </w:r>
            <w:r>
              <w:rPr>
                <w:rFonts w:hint="eastAsia" w:ascii="宋体" w:hAnsi="宋体"/>
                <w:b/>
                <w:bCs/>
                <w:color w:val="auto"/>
                <w:sz w:val="24"/>
                <w:szCs w:val="24"/>
              </w:rPr>
              <w:t>要求</w:t>
            </w:r>
            <w:r>
              <w:rPr>
                <w:rFonts w:hint="eastAsia" w:ascii="宋体" w:hAnsi="宋体"/>
                <w:b/>
                <w:bCs/>
                <w:color w:val="auto"/>
                <w:sz w:val="24"/>
                <w:szCs w:val="24"/>
                <w:lang w:eastAsia="zh-CN"/>
              </w:rPr>
              <w:t>：</w:t>
            </w:r>
            <w:r>
              <w:rPr>
                <w:rFonts w:hint="eastAsia" w:ascii="宋体" w:hAnsi="宋体"/>
                <w:b/>
                <w:bCs/>
                <w:color w:val="auto"/>
                <w:sz w:val="24"/>
                <w:szCs w:val="24"/>
              </w:rPr>
              <w:t>投标人提供的</w:t>
            </w:r>
            <w:r>
              <w:rPr>
                <w:rFonts w:hint="eastAsia" w:ascii="宋体" w:hAnsi="宋体"/>
                <w:b/>
                <w:bCs/>
                <w:color w:val="auto"/>
                <w:sz w:val="24"/>
                <w:szCs w:val="24"/>
                <w:lang w:val="en-US" w:eastAsia="zh-CN"/>
              </w:rPr>
              <w:t>设备</w:t>
            </w:r>
            <w:r>
              <w:rPr>
                <w:rFonts w:hint="eastAsia" w:ascii="宋体" w:hAnsi="宋体"/>
                <w:b/>
                <w:bCs/>
                <w:color w:val="auto"/>
                <w:sz w:val="24"/>
                <w:szCs w:val="24"/>
              </w:rPr>
              <w:t>必须为该品牌现有最高端系列型号、最新版本</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投标设备使用年限≥10年</w:t>
            </w:r>
            <w:r>
              <w:rPr>
                <w:rFonts w:hint="eastAsia" w:ascii="宋体" w:hAnsi="宋体"/>
                <w:b/>
                <w:bCs/>
                <w:color w:val="auto"/>
                <w:sz w:val="24"/>
                <w:szCs w:val="24"/>
              </w:rPr>
              <w:t>。</w:t>
            </w:r>
            <w:r>
              <w:rPr>
                <w:rFonts w:hint="eastAsia" w:ascii="宋体" w:hAnsi="宋体"/>
                <w:b/>
                <w:bCs/>
                <w:color w:val="auto"/>
                <w:sz w:val="24"/>
                <w:szCs w:val="24"/>
                <w:lang w:eastAsia="zh-CN"/>
              </w:rPr>
              <w:t>（</w:t>
            </w:r>
            <w:r>
              <w:rPr>
                <w:rFonts w:hint="eastAsia" w:ascii="宋体" w:hAnsi="宋体"/>
                <w:b/>
                <w:bCs/>
                <w:color w:val="000000" w:themeColor="text1"/>
                <w:sz w:val="24"/>
                <w:szCs w:val="24"/>
                <w:lang w:val="en-US" w:eastAsia="zh-CN"/>
                <w14:textFill>
                  <w14:solidFill>
                    <w14:schemeClr w14:val="tx1"/>
                  </w14:solidFill>
                </w14:textFill>
              </w:rPr>
              <w:t>例如史赛克TS88、迈瑞UX3-NOR、欧谱曼迪OPTO-CAM104K、DPM H380等，其他品牌也必须提供各自同档次高端机型</w:t>
            </w:r>
            <w:r>
              <w:rPr>
                <w:rFonts w:hint="eastAsia" w:ascii="宋体" w:hAnsi="宋体"/>
                <w:b/>
                <w:bCs/>
                <w:color w:val="auto"/>
                <w:sz w:val="24"/>
                <w:szCs w:val="24"/>
                <w:lang w:eastAsia="zh-CN"/>
              </w:rPr>
              <w:t>）</w:t>
            </w:r>
          </w:p>
        </w:tc>
      </w:tr>
      <w:tr w14:paraId="4AD6D7C7">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1461E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五</w:t>
            </w:r>
          </w:p>
        </w:tc>
        <w:tc>
          <w:tcPr>
            <w:tcW w:w="7972" w:type="dxa"/>
            <w:tcBorders>
              <w:top w:val="single" w:color="000000" w:sz="4" w:space="0"/>
              <w:left w:val="nil"/>
              <w:bottom w:val="single" w:color="000000" w:sz="4" w:space="0"/>
              <w:right w:val="single" w:color="000000" w:sz="4" w:space="0"/>
            </w:tcBorders>
            <w:vAlign w:val="center"/>
          </w:tcPr>
          <w:p w14:paraId="076790D1">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主要技术规格及系统概述： </w:t>
            </w:r>
          </w:p>
        </w:tc>
      </w:tr>
      <w:tr w14:paraId="2CA3DE2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DF8D658">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0648EEC5">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医用液晶显示器</w:t>
            </w:r>
            <w:r>
              <w:rPr>
                <w:rFonts w:hint="eastAsia" w:ascii="宋体" w:hAnsi="宋体"/>
                <w:b/>
                <w:bCs/>
                <w:color w:val="auto"/>
                <w:kern w:val="0"/>
                <w:sz w:val="24"/>
                <w:szCs w:val="24"/>
              </w:rPr>
              <w:t xml:space="preserve"> </w:t>
            </w:r>
            <w:r>
              <w:rPr>
                <w:rFonts w:hint="eastAsia" w:ascii="宋体" w:hAnsi="宋体"/>
                <w:b/>
                <w:bCs/>
                <w:color w:val="auto"/>
                <w:kern w:val="0"/>
                <w:sz w:val="24"/>
                <w:szCs w:val="24"/>
                <w:lang w:val="en-US" w:eastAsia="zh-CN"/>
              </w:rPr>
              <w:t>2台</w:t>
            </w:r>
          </w:p>
        </w:tc>
      </w:tr>
      <w:tr w14:paraId="04375D7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A27314">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2F846748">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w:t>
            </w:r>
            <w:r>
              <w:rPr>
                <w:rFonts w:hint="eastAsia" w:ascii="宋体" w:hAnsi="宋体"/>
                <w:color w:val="auto"/>
                <w:kern w:val="0"/>
                <w:sz w:val="24"/>
                <w:szCs w:val="24"/>
                <w:lang w:val="en-US" w:eastAsia="zh-CN"/>
              </w:rPr>
              <w:t>32</w:t>
            </w:r>
            <w:r>
              <w:rPr>
                <w:rFonts w:hint="eastAsia" w:ascii="宋体" w:hAnsi="宋体"/>
                <w:color w:val="auto"/>
                <w:kern w:val="0"/>
                <w:sz w:val="24"/>
                <w:szCs w:val="24"/>
              </w:rPr>
              <w:t xml:space="preserve"> 英寸</w:t>
            </w:r>
          </w:p>
        </w:tc>
      </w:tr>
      <w:tr w14:paraId="27DD49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D9F54B">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7622E7F1">
            <w:pPr>
              <w:widowControl/>
              <w:jc w:val="left"/>
              <w:textAlignment w:val="center"/>
              <w:rPr>
                <w:rFonts w:ascii="宋体" w:hAnsi="宋体"/>
                <w:color w:val="auto"/>
                <w:sz w:val="24"/>
                <w:szCs w:val="24"/>
              </w:rPr>
            </w:pPr>
            <w:r>
              <w:rPr>
                <w:rFonts w:hint="eastAsia" w:ascii="宋体" w:hAnsi="宋体"/>
                <w:color w:val="auto"/>
                <w:kern w:val="0"/>
                <w:sz w:val="24"/>
                <w:szCs w:val="24"/>
              </w:rPr>
              <w:t>分辨率≥3840×2160,提供更宽广的色域。抗电刀干扰。</w:t>
            </w:r>
          </w:p>
        </w:tc>
      </w:tr>
      <w:tr w14:paraId="1614D87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4BDCD93">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3968B05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具有HDMI或12G-SDI的4K超高清接口，可满足4K图像显示</w:t>
            </w:r>
          </w:p>
        </w:tc>
      </w:tr>
      <w:tr w14:paraId="4BE090D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2C77409">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0A122F41">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rPr>
              <w:t>4K超高清摄像主机</w:t>
            </w:r>
            <w:r>
              <w:rPr>
                <w:rFonts w:hint="eastAsia" w:ascii="宋体" w:hAnsi="宋体"/>
                <w:b/>
                <w:bCs/>
                <w:color w:val="auto"/>
                <w:kern w:val="0"/>
                <w:sz w:val="24"/>
                <w:szCs w:val="24"/>
                <w:lang w:val="en-US" w:eastAsia="zh-CN"/>
              </w:rPr>
              <w:t>2台</w:t>
            </w:r>
          </w:p>
        </w:tc>
      </w:tr>
      <w:tr w14:paraId="724C35B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22A83A">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507E974B">
            <w:pPr>
              <w:widowControl/>
              <w:jc w:val="left"/>
              <w:textAlignment w:val="center"/>
              <w:rPr>
                <w:rFonts w:ascii="宋体" w:hAnsi="宋体"/>
                <w:b w:val="0"/>
                <w:bCs w:val="0"/>
                <w:color w:val="auto"/>
                <w:sz w:val="24"/>
                <w:szCs w:val="24"/>
              </w:rPr>
            </w:pPr>
            <w:r>
              <w:rPr>
                <w:rFonts w:hint="eastAsia" w:ascii="宋体" w:hAnsi="宋体"/>
                <w:b w:val="0"/>
                <w:bCs w:val="0"/>
                <w:color w:val="auto"/>
                <w:sz w:val="24"/>
                <w:szCs w:val="24"/>
              </w:rPr>
              <w:t>输出分辨率</w:t>
            </w:r>
            <w:r>
              <w:rPr>
                <w:rFonts w:hint="eastAsia" w:ascii="宋体" w:hAnsi="宋体"/>
                <w:color w:val="auto"/>
                <w:kern w:val="0"/>
                <w:sz w:val="24"/>
                <w:szCs w:val="24"/>
              </w:rPr>
              <w:t>≥</w:t>
            </w:r>
            <w:r>
              <w:rPr>
                <w:rFonts w:hint="eastAsia" w:ascii="宋体" w:hAnsi="宋体"/>
                <w:b w:val="0"/>
                <w:bCs w:val="0"/>
                <w:color w:val="auto"/>
                <w:sz w:val="24"/>
                <w:szCs w:val="24"/>
              </w:rPr>
              <w:t>3840x2160</w:t>
            </w:r>
          </w:p>
        </w:tc>
      </w:tr>
      <w:tr w14:paraId="02F979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0D0EAB">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12D1539D">
            <w:pPr>
              <w:widowControl/>
              <w:jc w:val="left"/>
              <w:textAlignment w:val="center"/>
              <w:rPr>
                <w:rFonts w:hint="default" w:ascii="宋体" w:hAnsi="宋体"/>
                <w:color w:val="auto"/>
                <w:sz w:val="24"/>
                <w:szCs w:val="24"/>
                <w:highlight w:val="none"/>
                <w:lang w:val="en-US"/>
              </w:rPr>
            </w:pPr>
            <w:r>
              <w:rPr>
                <w:rFonts w:hint="eastAsia" w:ascii="宋体" w:hAnsi="宋体"/>
                <w:color w:val="auto"/>
                <w:sz w:val="24"/>
                <w:szCs w:val="24"/>
                <w:lang w:val="en-US" w:eastAsia="zh-CN"/>
              </w:rPr>
              <w:t>具有降噪功能</w:t>
            </w:r>
          </w:p>
        </w:tc>
      </w:tr>
      <w:tr w14:paraId="37E9B11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B29DA5">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585F5234">
            <w:pPr>
              <w:widowControl/>
              <w:jc w:val="left"/>
              <w:textAlignment w:val="center"/>
              <w:rPr>
                <w:rFonts w:ascii="宋体" w:hAnsi="宋体"/>
                <w:color w:val="auto"/>
                <w:sz w:val="24"/>
                <w:szCs w:val="24"/>
              </w:rPr>
            </w:pPr>
            <w:r>
              <w:rPr>
                <w:rFonts w:hint="eastAsia" w:ascii="宋体" w:hAnsi="宋体"/>
                <w:color w:val="auto"/>
                <w:sz w:val="24"/>
                <w:szCs w:val="24"/>
              </w:rPr>
              <w:t>色域达到BT.2020标准</w:t>
            </w:r>
          </w:p>
        </w:tc>
      </w:tr>
      <w:tr w14:paraId="1C0B76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8041DF">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28E1B620">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具有细节增强、颜色增强、亮度均匀</w:t>
            </w:r>
            <w:r>
              <w:rPr>
                <w:rFonts w:hint="eastAsia" w:ascii="宋体" w:hAnsi="宋体"/>
                <w:color w:val="auto"/>
                <w:sz w:val="24"/>
                <w:szCs w:val="24"/>
                <w:lang w:val="en-US" w:eastAsia="zh-CN"/>
              </w:rPr>
              <w:t>等功能</w:t>
            </w:r>
            <w:r>
              <w:rPr>
                <w:rFonts w:hint="eastAsia" w:ascii="宋体" w:hAnsi="宋体"/>
                <w:color w:val="auto"/>
                <w:sz w:val="24"/>
                <w:szCs w:val="24"/>
                <w:lang w:eastAsia="zh-CN"/>
              </w:rPr>
              <w:t>。</w:t>
            </w:r>
          </w:p>
        </w:tc>
      </w:tr>
      <w:tr w14:paraId="123E9D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0CA0413">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36A4D92A">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集成图文工作站功能，可术中记录3840x 2160</w:t>
            </w:r>
            <w:r>
              <w:rPr>
                <w:rFonts w:hint="eastAsia" w:ascii="宋体" w:hAnsi="宋体"/>
                <w:color w:val="auto"/>
                <w:sz w:val="24"/>
                <w:szCs w:val="24"/>
                <w:highlight w:val="none"/>
                <w:lang w:val="en-US" w:eastAsia="zh-CN"/>
              </w:rPr>
              <w:t>P 4K</w:t>
            </w:r>
            <w:r>
              <w:rPr>
                <w:rFonts w:hint="eastAsia" w:ascii="宋体" w:hAnsi="宋体"/>
                <w:color w:val="auto"/>
                <w:sz w:val="24"/>
                <w:szCs w:val="24"/>
                <w:highlight w:val="none"/>
              </w:rPr>
              <w:t>超高清图片</w:t>
            </w:r>
            <w:r>
              <w:rPr>
                <w:rFonts w:hint="eastAsia" w:ascii="宋体" w:hAnsi="宋体"/>
                <w:color w:val="auto"/>
                <w:sz w:val="24"/>
                <w:szCs w:val="24"/>
                <w:highlight w:val="none"/>
                <w:lang w:val="en-US" w:eastAsia="zh-CN"/>
              </w:rPr>
              <w:t>和录像功能</w:t>
            </w:r>
          </w:p>
        </w:tc>
      </w:tr>
      <w:tr w14:paraId="497C1E6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FDD4D2A">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7135BCC7">
            <w:pPr>
              <w:widowControl/>
              <w:jc w:val="left"/>
              <w:textAlignment w:val="center"/>
              <w:rPr>
                <w:rFonts w:hint="eastAsia" w:ascii="宋体" w:hAnsi="宋体"/>
                <w:color w:val="auto"/>
                <w:sz w:val="24"/>
                <w:szCs w:val="24"/>
                <w:highlight w:val="none"/>
              </w:rPr>
            </w:pPr>
            <w:r>
              <w:rPr>
                <w:rFonts w:hint="eastAsia" w:ascii="宋体" w:hAnsi="宋体"/>
                <w:color w:val="auto"/>
                <w:sz w:val="24"/>
                <w:szCs w:val="24"/>
                <w:highlight w:val="none"/>
              </w:rPr>
              <w:t>主机自带刻录系统</w:t>
            </w:r>
            <w:r>
              <w:rPr>
                <w:rFonts w:hint="eastAsia" w:ascii="宋体" w:hAnsi="宋体"/>
                <w:color w:val="auto"/>
                <w:sz w:val="24"/>
                <w:szCs w:val="24"/>
                <w:highlight w:val="none"/>
                <w:lang w:eastAsia="zh-CN"/>
              </w:rPr>
              <w:t>，</w:t>
            </w:r>
            <w:r>
              <w:rPr>
                <w:rFonts w:hint="eastAsia" w:ascii="宋体" w:hAnsi="宋体"/>
                <w:color w:val="auto"/>
                <w:sz w:val="24"/>
                <w:szCs w:val="24"/>
                <w:highlight w:val="none"/>
              </w:rPr>
              <w:t>USB 接口</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支持 U 盘、移动硬盘存储设备即插即用</w:t>
            </w:r>
          </w:p>
        </w:tc>
      </w:tr>
      <w:tr w14:paraId="5CDFD55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97F9242">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2EFB2D39">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支持多种信号输出端口，</w:t>
            </w:r>
            <w:r>
              <w:rPr>
                <w:rFonts w:hint="eastAsia" w:ascii="宋体" w:hAnsi="宋体"/>
                <w:color w:val="auto"/>
                <w:sz w:val="24"/>
                <w:szCs w:val="24"/>
              </w:rPr>
              <w:t>信号输出方式应至少包括</w:t>
            </w:r>
            <w:r>
              <w:rPr>
                <w:rFonts w:hint="eastAsia" w:ascii="宋体" w:hAnsi="宋体"/>
                <w:color w:val="auto"/>
                <w:sz w:val="24"/>
                <w:szCs w:val="24"/>
                <w:lang w:val="en-US" w:eastAsia="zh-CN"/>
              </w:rPr>
              <w:t>HDMI和</w:t>
            </w:r>
            <w:r>
              <w:rPr>
                <w:rFonts w:hint="eastAsia" w:ascii="宋体" w:hAnsi="宋体"/>
                <w:color w:val="auto"/>
                <w:sz w:val="24"/>
                <w:szCs w:val="24"/>
              </w:rPr>
              <w:t>12G-SDI</w:t>
            </w:r>
          </w:p>
        </w:tc>
      </w:tr>
      <w:tr w14:paraId="1FB6B4C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B9B6BE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w:t>
            </w:r>
            <w:r>
              <w:rPr>
                <w:rFonts w:hint="eastAsia"/>
                <w:b/>
                <w:bCs/>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738FEA7E">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医用冷光源2台</w:t>
            </w:r>
          </w:p>
        </w:tc>
      </w:tr>
      <w:tr w14:paraId="3D798DCD">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0AB6">
            <w:pPr>
              <w:widowControl/>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5.</w:t>
            </w:r>
            <w:r>
              <w:rPr>
                <w:rFonts w:hint="eastAsia"/>
                <w:color w:val="auto"/>
                <w:kern w:val="0"/>
                <w:sz w:val="24"/>
                <w:szCs w:val="24"/>
                <w:highlight w:val="none"/>
              </w:rPr>
              <w:t>3</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2DA162B8">
            <w:pPr>
              <w:widowControl/>
              <w:jc w:val="left"/>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LED冷光源</w:t>
            </w:r>
          </w:p>
        </w:tc>
      </w:tr>
      <w:tr w14:paraId="57634E5E">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30CD">
            <w:pPr>
              <w:widowControl/>
              <w:jc w:val="center"/>
              <w:textAlignment w:val="center"/>
              <w:rPr>
                <w:rFonts w:ascii="宋体" w:hAnsi="宋体" w:eastAsia="宋体" w:cs="Times New Roman"/>
                <w:color w:val="auto"/>
                <w:kern w:val="2"/>
                <w:sz w:val="24"/>
                <w:szCs w:val="24"/>
                <w:lang w:val="en-US" w:eastAsia="zh-CN" w:bidi="ar-SA"/>
              </w:rPr>
            </w:pPr>
            <w:r>
              <w:rPr>
                <w:rFonts w:hint="eastAsia" w:ascii="宋体" w:hAnsi="宋体"/>
                <w:color w:val="auto"/>
                <w:kern w:val="0"/>
                <w:sz w:val="24"/>
                <w:szCs w:val="24"/>
              </w:rPr>
              <w:t>5.</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2486CF8">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中文</w:t>
            </w:r>
            <w:r>
              <w:rPr>
                <w:rFonts w:hint="eastAsia" w:ascii="宋体" w:hAnsi="宋体"/>
                <w:color w:val="auto"/>
                <w:kern w:val="0"/>
                <w:sz w:val="24"/>
                <w:szCs w:val="24"/>
              </w:rPr>
              <w:t>用户界面</w:t>
            </w:r>
            <w:r>
              <w:rPr>
                <w:rFonts w:hint="eastAsia" w:ascii="宋体" w:hAnsi="宋体"/>
                <w:color w:val="auto"/>
                <w:kern w:val="0"/>
                <w:sz w:val="24"/>
                <w:szCs w:val="24"/>
                <w:lang w:eastAsia="zh-CN"/>
              </w:rPr>
              <w:t>，</w:t>
            </w:r>
            <w:r>
              <w:rPr>
                <w:rFonts w:hint="eastAsia" w:ascii="宋体" w:hAnsi="宋体"/>
                <w:color w:val="auto"/>
                <w:kern w:val="0"/>
                <w:sz w:val="24"/>
                <w:szCs w:val="24"/>
              </w:rPr>
              <w:t>简捷易操作</w:t>
            </w:r>
          </w:p>
        </w:tc>
      </w:tr>
      <w:tr w14:paraId="2CDC7F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4FEC">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5.3.3</w:t>
            </w:r>
          </w:p>
        </w:tc>
        <w:tc>
          <w:tcPr>
            <w:tcW w:w="7972" w:type="dxa"/>
            <w:tcBorders>
              <w:top w:val="single" w:color="000000" w:sz="4" w:space="0"/>
              <w:left w:val="nil"/>
              <w:bottom w:val="single" w:color="000000" w:sz="4" w:space="0"/>
              <w:right w:val="single" w:color="000000" w:sz="4" w:space="0"/>
            </w:tcBorders>
            <w:vAlign w:val="center"/>
          </w:tcPr>
          <w:p w14:paraId="45565592">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LED灯泡工作寿命≥</w:t>
            </w:r>
            <w:r>
              <w:rPr>
                <w:rFonts w:hint="eastAsia" w:ascii="宋体" w:hAnsi="宋体"/>
                <w:color w:val="auto"/>
                <w:kern w:val="0"/>
                <w:sz w:val="24"/>
                <w:szCs w:val="24"/>
                <w:lang w:val="en-US" w:eastAsia="zh-CN"/>
              </w:rPr>
              <w:t>3</w:t>
            </w:r>
            <w:r>
              <w:rPr>
                <w:rFonts w:hint="eastAsia" w:ascii="宋体" w:hAnsi="宋体"/>
                <w:color w:val="auto"/>
                <w:kern w:val="0"/>
                <w:sz w:val="24"/>
                <w:szCs w:val="24"/>
              </w:rPr>
              <w:t>0000小时</w:t>
            </w:r>
          </w:p>
        </w:tc>
      </w:tr>
      <w:tr w14:paraId="5E49DA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A49A">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118BB80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光源强度调节自动</w:t>
            </w:r>
            <w:r>
              <w:rPr>
                <w:rFonts w:hint="default" w:ascii="宋体" w:hAnsi="宋体"/>
                <w:color w:val="auto"/>
                <w:kern w:val="0"/>
                <w:sz w:val="24"/>
                <w:szCs w:val="24"/>
                <w:lang w:val="en-US" w:eastAsia="zh-CN"/>
              </w:rPr>
              <w:t>/</w:t>
            </w:r>
            <w:r>
              <w:rPr>
                <w:rFonts w:hint="eastAsia" w:ascii="宋体" w:hAnsi="宋体"/>
                <w:color w:val="auto"/>
                <w:kern w:val="0"/>
                <w:sz w:val="24"/>
                <w:szCs w:val="24"/>
                <w:lang w:val="en-US" w:eastAsia="zh-CN"/>
              </w:rPr>
              <w:t>手动可选</w:t>
            </w:r>
          </w:p>
        </w:tc>
      </w:tr>
      <w:tr w14:paraId="29330CB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02C2">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5.3.5</w:t>
            </w:r>
          </w:p>
        </w:tc>
        <w:tc>
          <w:tcPr>
            <w:tcW w:w="7972" w:type="dxa"/>
            <w:tcBorders>
              <w:top w:val="single" w:color="000000" w:sz="4" w:space="0"/>
              <w:left w:val="nil"/>
              <w:bottom w:val="single" w:color="000000" w:sz="4" w:space="0"/>
              <w:right w:val="single" w:color="000000" w:sz="4" w:space="0"/>
            </w:tcBorders>
            <w:vAlign w:val="center"/>
          </w:tcPr>
          <w:p w14:paraId="68FE16A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冷光源具有待机功能，避免频繁开关机影响使用寿命</w:t>
            </w:r>
          </w:p>
        </w:tc>
      </w:tr>
      <w:tr w14:paraId="6266D16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4CE6">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5.3.6</w:t>
            </w:r>
          </w:p>
        </w:tc>
        <w:tc>
          <w:tcPr>
            <w:tcW w:w="7972" w:type="dxa"/>
            <w:tcBorders>
              <w:top w:val="single" w:color="000000" w:sz="4" w:space="0"/>
              <w:left w:val="nil"/>
              <w:bottom w:val="single" w:color="000000" w:sz="4" w:space="0"/>
              <w:right w:val="single" w:color="000000" w:sz="4" w:space="0"/>
            </w:tcBorders>
            <w:vAlign w:val="center"/>
          </w:tcPr>
          <w:p w14:paraId="1D215C27">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可实现摄像主机和光源联动功能</w:t>
            </w:r>
          </w:p>
        </w:tc>
      </w:tr>
      <w:tr w14:paraId="390122D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1200790">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5.3.7</w:t>
            </w:r>
          </w:p>
        </w:tc>
        <w:tc>
          <w:tcPr>
            <w:tcW w:w="7972" w:type="dxa"/>
            <w:tcBorders>
              <w:top w:val="single" w:color="000000" w:sz="4" w:space="0"/>
              <w:left w:val="nil"/>
              <w:bottom w:val="single" w:color="000000" w:sz="4" w:space="0"/>
              <w:right w:val="single" w:color="000000" w:sz="4" w:space="0"/>
            </w:tcBorders>
            <w:vAlign w:val="center"/>
          </w:tcPr>
          <w:p w14:paraId="78451376">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专用光纤1根</w:t>
            </w:r>
          </w:p>
        </w:tc>
      </w:tr>
      <w:tr w14:paraId="037C63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7E9090B">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5D88D799">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4K超高清摄像头2个</w:t>
            </w:r>
          </w:p>
        </w:tc>
      </w:tr>
      <w:tr w14:paraId="5F37D20D">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5B4D2E">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244DD212">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有效像素</w:t>
            </w:r>
            <w:r>
              <w:rPr>
                <w:rFonts w:hint="eastAsia" w:ascii="宋体" w:hAnsi="宋体"/>
                <w:color w:val="auto"/>
                <w:kern w:val="0"/>
                <w:sz w:val="24"/>
                <w:szCs w:val="24"/>
                <w:highlight w:val="none"/>
              </w:rPr>
              <w:t>≥3840×2160</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超高清4K CMOS芯片</w:t>
            </w:r>
          </w:p>
        </w:tc>
      </w:tr>
      <w:tr w14:paraId="78DACE1F">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A51C5F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28F689F2">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rPr>
              <w:t>具有自动</w:t>
            </w:r>
            <w:r>
              <w:rPr>
                <w:rFonts w:hint="eastAsia" w:ascii="宋体" w:hAnsi="宋体"/>
                <w:color w:val="auto"/>
                <w:kern w:val="0"/>
                <w:sz w:val="24"/>
                <w:szCs w:val="24"/>
                <w:lang w:val="en-US" w:eastAsia="zh-CN"/>
              </w:rPr>
              <w:t>或手动</w:t>
            </w:r>
            <w:r>
              <w:rPr>
                <w:rFonts w:hint="eastAsia" w:ascii="宋体" w:hAnsi="宋体"/>
                <w:color w:val="auto"/>
                <w:kern w:val="0"/>
                <w:sz w:val="24"/>
                <w:szCs w:val="24"/>
              </w:rPr>
              <w:t>对焦功能</w:t>
            </w:r>
          </w:p>
        </w:tc>
      </w:tr>
      <w:tr w14:paraId="7A5F32E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DDCBD2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6DA172C1">
            <w:pPr>
              <w:widowControl/>
              <w:jc w:val="left"/>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摄像头防电击程度分类防除颤 I 类</w:t>
            </w:r>
            <w:r>
              <w:rPr>
                <w:rFonts w:hint="eastAsia" w:ascii="宋体" w:hAnsi="宋体"/>
                <w:color w:val="auto"/>
                <w:kern w:val="0"/>
                <w:sz w:val="24"/>
                <w:szCs w:val="24"/>
                <w:lang w:val="en-US" w:eastAsia="zh-CN"/>
              </w:rPr>
              <w:t>CF</w:t>
            </w:r>
          </w:p>
        </w:tc>
      </w:tr>
      <w:tr w14:paraId="50FCE71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CF7025">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517DDF09">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气腹机2台</w:t>
            </w:r>
          </w:p>
        </w:tc>
      </w:tr>
      <w:tr w14:paraId="276B37B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1F5F1E">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AB6EDB6">
            <w:pPr>
              <w:widowControl/>
              <w:jc w:val="left"/>
              <w:textAlignment w:val="center"/>
              <w:rPr>
                <w:rFonts w:ascii="宋体" w:hAnsi="宋体"/>
                <w:color w:val="auto"/>
                <w:sz w:val="24"/>
                <w:szCs w:val="24"/>
              </w:rPr>
            </w:pPr>
            <w:r>
              <w:rPr>
                <w:rFonts w:hint="eastAsia" w:ascii="宋体" w:hAnsi="宋体"/>
                <w:color w:val="auto"/>
                <w:kern w:val="0"/>
                <w:sz w:val="24"/>
                <w:szCs w:val="24"/>
              </w:rPr>
              <w:t>流量≥4</w:t>
            </w:r>
            <w:r>
              <w:rPr>
                <w:rFonts w:hint="eastAsia" w:ascii="宋体" w:hAnsi="宋体"/>
                <w:color w:val="auto"/>
                <w:kern w:val="0"/>
                <w:sz w:val="24"/>
                <w:szCs w:val="24"/>
                <w:lang w:val="en-US" w:eastAsia="zh-CN"/>
              </w:rPr>
              <w:t>0</w:t>
            </w:r>
            <w:r>
              <w:rPr>
                <w:rFonts w:hint="eastAsia" w:ascii="宋体" w:hAnsi="宋体"/>
                <w:color w:val="auto"/>
                <w:kern w:val="0"/>
                <w:sz w:val="24"/>
                <w:szCs w:val="24"/>
              </w:rPr>
              <w:t>升/分钟</w:t>
            </w:r>
          </w:p>
        </w:tc>
      </w:tr>
      <w:tr w14:paraId="0F8F338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D60145">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7275E919">
            <w:pPr>
              <w:widowControl/>
              <w:jc w:val="left"/>
              <w:textAlignment w:val="center"/>
              <w:rPr>
                <w:rFonts w:ascii="宋体" w:hAnsi="宋体"/>
                <w:color w:val="auto"/>
                <w:sz w:val="24"/>
                <w:szCs w:val="24"/>
              </w:rPr>
            </w:pPr>
            <w:r>
              <w:rPr>
                <w:rFonts w:hint="eastAsia" w:ascii="宋体" w:hAnsi="宋体"/>
                <w:color w:val="auto"/>
                <w:kern w:val="0"/>
                <w:sz w:val="24"/>
                <w:szCs w:val="24"/>
              </w:rPr>
              <w:t>压力范围≥</w:t>
            </w:r>
            <w:r>
              <w:rPr>
                <w:rFonts w:hint="eastAsia" w:ascii="宋体" w:hAnsi="宋体"/>
                <w:color w:val="auto"/>
                <w:kern w:val="0"/>
                <w:sz w:val="24"/>
                <w:szCs w:val="24"/>
                <w:lang w:val="en-US" w:eastAsia="zh-CN"/>
              </w:rPr>
              <w:t>3</w:t>
            </w:r>
            <w:r>
              <w:rPr>
                <w:rFonts w:hint="eastAsia" w:ascii="宋体" w:hAnsi="宋体"/>
                <w:color w:val="auto"/>
                <w:kern w:val="0"/>
                <w:sz w:val="24"/>
                <w:szCs w:val="24"/>
              </w:rPr>
              <w:t>mmHg-</w:t>
            </w:r>
            <w:r>
              <w:rPr>
                <w:rFonts w:hint="eastAsia" w:ascii="宋体" w:hAnsi="宋体"/>
                <w:color w:val="auto"/>
                <w:kern w:val="0"/>
                <w:sz w:val="24"/>
                <w:szCs w:val="24"/>
                <w:lang w:val="en-US" w:eastAsia="zh-CN"/>
              </w:rPr>
              <w:t>25</w:t>
            </w:r>
            <w:r>
              <w:rPr>
                <w:rFonts w:hint="eastAsia" w:ascii="宋体" w:hAnsi="宋体"/>
                <w:color w:val="auto"/>
                <w:kern w:val="0"/>
                <w:sz w:val="24"/>
                <w:szCs w:val="24"/>
              </w:rPr>
              <w:t>mmHg</w:t>
            </w:r>
          </w:p>
        </w:tc>
      </w:tr>
      <w:tr w14:paraId="63DAEF5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C24075">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536EA837">
            <w:pPr>
              <w:widowControl/>
              <w:jc w:val="left"/>
              <w:textAlignment w:val="center"/>
              <w:rPr>
                <w:rFonts w:ascii="宋体" w:hAnsi="宋体"/>
                <w:color w:val="auto"/>
                <w:sz w:val="24"/>
                <w:szCs w:val="24"/>
              </w:rPr>
            </w:pPr>
            <w:r>
              <w:rPr>
                <w:rFonts w:hint="eastAsia" w:ascii="宋体" w:hAnsi="宋体"/>
                <w:color w:val="auto"/>
                <w:kern w:val="0"/>
                <w:sz w:val="24"/>
                <w:szCs w:val="24"/>
              </w:rPr>
              <w:t>具有</w:t>
            </w:r>
            <w:r>
              <w:rPr>
                <w:rFonts w:hint="eastAsia" w:ascii="宋体" w:hAnsi="宋体"/>
                <w:color w:val="auto"/>
                <w:kern w:val="0"/>
                <w:sz w:val="24"/>
                <w:szCs w:val="24"/>
                <w:lang w:val="en-US" w:eastAsia="zh-CN"/>
              </w:rPr>
              <w:t>加热、排烟</w:t>
            </w:r>
            <w:r>
              <w:rPr>
                <w:rFonts w:hint="eastAsia" w:ascii="宋体" w:hAnsi="宋体"/>
                <w:color w:val="auto"/>
                <w:kern w:val="0"/>
                <w:sz w:val="24"/>
                <w:szCs w:val="24"/>
              </w:rPr>
              <w:t>功能</w:t>
            </w:r>
          </w:p>
        </w:tc>
      </w:tr>
      <w:tr w14:paraId="1187CFA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B5D78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.4</w:t>
            </w:r>
          </w:p>
        </w:tc>
        <w:tc>
          <w:tcPr>
            <w:tcW w:w="7972" w:type="dxa"/>
            <w:tcBorders>
              <w:top w:val="single" w:color="000000" w:sz="4" w:space="0"/>
              <w:left w:val="nil"/>
              <w:bottom w:val="single" w:color="000000" w:sz="4" w:space="0"/>
              <w:right w:val="single" w:color="000000" w:sz="4" w:space="0"/>
            </w:tcBorders>
            <w:vAlign w:val="center"/>
          </w:tcPr>
          <w:p w14:paraId="7944602A">
            <w:pPr>
              <w:widowControl/>
              <w:jc w:val="left"/>
              <w:textAlignment w:val="center"/>
              <w:rPr>
                <w:rFonts w:ascii="宋体" w:hAnsi="宋体"/>
                <w:color w:val="auto"/>
                <w:sz w:val="24"/>
                <w:szCs w:val="24"/>
              </w:rPr>
            </w:pPr>
            <w:r>
              <w:rPr>
                <w:rFonts w:hint="eastAsia" w:ascii="宋体" w:hAnsi="宋体"/>
                <w:color w:val="auto"/>
                <w:kern w:val="0"/>
                <w:sz w:val="24"/>
                <w:szCs w:val="24"/>
              </w:rPr>
              <w:t>具有声、光、电报警功能</w:t>
            </w:r>
          </w:p>
        </w:tc>
      </w:tr>
      <w:tr w14:paraId="1433A58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14F0CC">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1F2A2467">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4K腹腔镜4根</w:t>
            </w:r>
          </w:p>
        </w:tc>
      </w:tr>
      <w:tr w14:paraId="63F3686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113A4D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A6C3987">
            <w:pPr>
              <w:widowControl/>
              <w:jc w:val="left"/>
              <w:textAlignment w:val="center"/>
              <w:rPr>
                <w:rFonts w:ascii="宋体" w:hAnsi="宋体"/>
                <w:color w:val="auto"/>
                <w:sz w:val="24"/>
                <w:szCs w:val="24"/>
              </w:rPr>
            </w:pPr>
            <w:r>
              <w:rPr>
                <w:rFonts w:hint="eastAsia" w:ascii="宋体" w:hAnsi="宋体"/>
                <w:color w:val="auto"/>
                <w:kern w:val="0"/>
                <w:sz w:val="24"/>
                <w:szCs w:val="24"/>
              </w:rPr>
              <w:t>视向角30 °，直径 10 mm ，集成光纤传输</w:t>
            </w:r>
          </w:p>
        </w:tc>
      </w:tr>
      <w:tr w14:paraId="71C0DB3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74D6BCE">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2E7B8FC5">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镜体长度</w:t>
            </w:r>
            <w:r>
              <w:rPr>
                <w:rFonts w:hint="eastAsia" w:ascii="宋体" w:hAnsi="宋体"/>
                <w:color w:val="auto"/>
                <w:kern w:val="0"/>
                <w:sz w:val="24"/>
                <w:szCs w:val="24"/>
              </w:rPr>
              <w:t>≥3</w:t>
            </w:r>
            <w:r>
              <w:rPr>
                <w:rFonts w:hint="eastAsia" w:ascii="宋体" w:hAnsi="宋体"/>
                <w:color w:val="auto"/>
                <w:kern w:val="0"/>
                <w:sz w:val="24"/>
                <w:szCs w:val="24"/>
                <w:lang w:val="en-US" w:eastAsia="zh-CN"/>
              </w:rPr>
              <w:t>1</w:t>
            </w:r>
            <w:r>
              <w:rPr>
                <w:rFonts w:hint="eastAsia" w:ascii="宋体" w:hAnsi="宋体"/>
                <w:color w:val="auto"/>
                <w:kern w:val="0"/>
                <w:sz w:val="24"/>
                <w:szCs w:val="24"/>
              </w:rPr>
              <w:t>0mm</w:t>
            </w:r>
          </w:p>
        </w:tc>
      </w:tr>
      <w:tr w14:paraId="1C633B6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99D3D8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57B099A5">
            <w:pPr>
              <w:widowControl/>
              <w:jc w:val="left"/>
              <w:textAlignment w:val="center"/>
              <w:rPr>
                <w:rFonts w:ascii="宋体" w:hAnsi="宋体"/>
                <w:color w:val="auto"/>
                <w:sz w:val="24"/>
                <w:szCs w:val="24"/>
              </w:rPr>
            </w:pPr>
            <w:r>
              <w:rPr>
                <w:rFonts w:hint="eastAsia" w:ascii="宋体" w:hAnsi="宋体"/>
                <w:color w:val="auto"/>
                <w:kern w:val="0"/>
                <w:sz w:val="24"/>
                <w:szCs w:val="24"/>
              </w:rPr>
              <w:t>可进行高温高压、低温等离子等灭菌</w:t>
            </w:r>
          </w:p>
        </w:tc>
      </w:tr>
      <w:tr w14:paraId="09D0099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AC7A478">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6F3588F3">
            <w:pPr>
              <w:widowControl/>
              <w:jc w:val="left"/>
              <w:textAlignment w:val="center"/>
              <w:rPr>
                <w:rFonts w:hint="eastAsia" w:ascii="宋体" w:hAnsi="宋体"/>
                <w:color w:val="auto"/>
                <w:kern w:val="0"/>
                <w:sz w:val="24"/>
                <w:szCs w:val="24"/>
              </w:rPr>
            </w:pPr>
            <w:r>
              <w:rPr>
                <w:rFonts w:hint="eastAsia" w:ascii="宋体" w:hAnsi="宋体"/>
                <w:b/>
                <w:bCs/>
                <w:color w:val="auto"/>
                <w:kern w:val="0"/>
                <w:sz w:val="24"/>
                <w:szCs w:val="24"/>
                <w:lang w:val="en-US" w:eastAsia="zh-CN"/>
              </w:rPr>
              <w:t>加长4K腹腔镜2根</w:t>
            </w:r>
          </w:p>
        </w:tc>
      </w:tr>
      <w:tr w14:paraId="0E3C290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74CD4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7</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424E862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视向角30 °</w:t>
            </w:r>
            <w:r>
              <w:rPr>
                <w:rFonts w:hint="eastAsia" w:ascii="宋体" w:hAnsi="宋体"/>
                <w:color w:val="auto"/>
                <w:kern w:val="0"/>
                <w:sz w:val="24"/>
                <w:szCs w:val="24"/>
                <w:highlight w:val="none"/>
              </w:rPr>
              <w:t xml:space="preserve">，直径 </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 xml:space="preserve"> mm ，集</w:t>
            </w:r>
            <w:r>
              <w:rPr>
                <w:rFonts w:hint="eastAsia" w:ascii="宋体" w:hAnsi="宋体"/>
                <w:color w:val="auto"/>
                <w:kern w:val="0"/>
                <w:sz w:val="24"/>
                <w:szCs w:val="24"/>
              </w:rPr>
              <w:t>成光纤传输</w:t>
            </w:r>
          </w:p>
        </w:tc>
      </w:tr>
      <w:tr w14:paraId="49BA1EE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980B2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7</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3660DA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镜体长度</w:t>
            </w:r>
            <w:r>
              <w:rPr>
                <w:rFonts w:hint="eastAsia" w:ascii="宋体" w:hAnsi="宋体"/>
                <w:color w:val="auto"/>
                <w:kern w:val="0"/>
                <w:sz w:val="24"/>
                <w:szCs w:val="24"/>
              </w:rPr>
              <w:t>≥</w:t>
            </w:r>
            <w:r>
              <w:rPr>
                <w:rFonts w:hint="eastAsia" w:ascii="宋体" w:hAnsi="宋体"/>
                <w:color w:val="auto"/>
                <w:kern w:val="0"/>
                <w:sz w:val="24"/>
                <w:szCs w:val="24"/>
                <w:lang w:val="en-US" w:eastAsia="zh-CN"/>
              </w:rPr>
              <w:t>45</w:t>
            </w:r>
            <w:r>
              <w:rPr>
                <w:rFonts w:hint="eastAsia" w:ascii="宋体" w:hAnsi="宋体"/>
                <w:color w:val="auto"/>
                <w:kern w:val="0"/>
                <w:sz w:val="24"/>
                <w:szCs w:val="24"/>
              </w:rPr>
              <w:t>0mm</w:t>
            </w:r>
          </w:p>
        </w:tc>
      </w:tr>
      <w:tr w14:paraId="72776AC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AFFFE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7</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2EF73A1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可进行高温高压、低温等离子等灭菌</w:t>
            </w:r>
          </w:p>
        </w:tc>
      </w:tr>
      <w:tr w14:paraId="620C78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939A427">
            <w:pPr>
              <w:widowControl/>
              <w:jc w:val="center"/>
              <w:textAlignment w:val="center"/>
              <w:rPr>
                <w:rFonts w:hint="eastAsia" w:ascii="宋体" w:hAnsi="宋体"/>
                <w:color w:val="auto"/>
                <w:kern w:val="0"/>
                <w:sz w:val="24"/>
                <w:szCs w:val="24"/>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42CF414E">
            <w:pPr>
              <w:widowControl/>
              <w:jc w:val="left"/>
              <w:textAlignment w:val="center"/>
              <w:rPr>
                <w:rFonts w:hint="default" w:ascii="宋体" w:hAnsi="宋体"/>
                <w:color w:val="auto"/>
                <w:kern w:val="0"/>
                <w:sz w:val="24"/>
                <w:szCs w:val="24"/>
                <w:lang w:val="en-US"/>
              </w:rPr>
            </w:pPr>
            <w:r>
              <w:rPr>
                <w:rFonts w:hint="eastAsia" w:ascii="宋体" w:hAnsi="宋体"/>
                <w:b/>
                <w:bCs/>
                <w:color w:val="auto"/>
                <w:kern w:val="0"/>
                <w:sz w:val="24"/>
                <w:szCs w:val="24"/>
                <w:lang w:val="en-US" w:eastAsia="zh-CN"/>
              </w:rPr>
              <w:t>刻录机1台</w:t>
            </w:r>
          </w:p>
        </w:tc>
      </w:tr>
      <w:tr w14:paraId="233423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22D3F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6C5EF88F">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支持24小时不间断开机录制，支持主界面视频回放操作，支持分段录像，可设置分段录像视频长度，支持水印Logo等添加功能</w:t>
            </w:r>
          </w:p>
        </w:tc>
      </w:tr>
      <w:tr w14:paraId="6EA95F0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E74663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2E65F3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支持开机即录，拍照模式，支持边录像边回放</w:t>
            </w:r>
          </w:p>
        </w:tc>
      </w:tr>
      <w:tr w14:paraId="00C0AB5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D3FDFB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1DF294C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支持可录像时间，移动硬盘剩余容量实时显示，优盘容量不足时弹窗提醒</w:t>
            </w:r>
          </w:p>
        </w:tc>
      </w:tr>
      <w:tr w14:paraId="677D449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336FDF1">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vAlign w:val="center"/>
          </w:tcPr>
          <w:p w14:paraId="51873F12">
            <w:pPr>
              <w:widowControl/>
              <w:jc w:val="left"/>
              <w:textAlignment w:val="center"/>
              <w:rPr>
                <w:rFonts w:hint="eastAsia" w:ascii="宋体" w:hAnsi="宋体"/>
                <w:color w:val="auto"/>
                <w:kern w:val="0"/>
                <w:sz w:val="24"/>
                <w:szCs w:val="24"/>
              </w:rPr>
            </w:pPr>
            <w:r>
              <w:rPr>
                <w:rFonts w:hint="eastAsia" w:ascii="宋体" w:hAnsi="宋体"/>
                <w:b/>
                <w:bCs/>
                <w:color w:val="auto"/>
                <w:kern w:val="0"/>
                <w:sz w:val="24"/>
                <w:szCs w:val="24"/>
                <w:lang w:val="en-US" w:eastAsia="zh-CN"/>
              </w:rPr>
              <w:t>胃肠腔镜器械</w:t>
            </w:r>
          </w:p>
        </w:tc>
      </w:tr>
      <w:tr w14:paraId="217B3F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BD6564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vAlign w:val="center"/>
          </w:tcPr>
          <w:p w14:paraId="3B62C03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穿刺器10.5*105mm四把</w:t>
            </w:r>
          </w:p>
        </w:tc>
      </w:tr>
      <w:tr w14:paraId="56A51C1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774140E">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vAlign w:val="center"/>
          </w:tcPr>
          <w:p w14:paraId="2DC99EF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穿刺器5.6*105mm四把</w:t>
            </w:r>
          </w:p>
        </w:tc>
      </w:tr>
      <w:tr w14:paraId="0E5826E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C71E6BE">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5.9.3</w:t>
            </w:r>
          </w:p>
        </w:tc>
        <w:tc>
          <w:tcPr>
            <w:tcW w:w="7972" w:type="dxa"/>
            <w:tcBorders>
              <w:top w:val="single" w:color="000000" w:sz="4" w:space="0"/>
              <w:left w:val="nil"/>
              <w:bottom w:val="single" w:color="000000" w:sz="4" w:space="0"/>
              <w:right w:val="single" w:color="000000" w:sz="4" w:space="0"/>
            </w:tcBorders>
            <w:vAlign w:val="center"/>
          </w:tcPr>
          <w:p w14:paraId="29F5A85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转换器/二把</w:t>
            </w:r>
          </w:p>
        </w:tc>
      </w:tr>
      <w:tr w14:paraId="1E716C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143F9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5.9.4</w:t>
            </w:r>
          </w:p>
        </w:tc>
        <w:tc>
          <w:tcPr>
            <w:tcW w:w="7972" w:type="dxa"/>
            <w:tcBorders>
              <w:top w:val="single" w:color="000000" w:sz="4" w:space="0"/>
              <w:left w:val="nil"/>
              <w:bottom w:val="single" w:color="000000" w:sz="4" w:space="0"/>
              <w:right w:val="single" w:color="000000" w:sz="4" w:space="0"/>
            </w:tcBorders>
            <w:vAlign w:val="center"/>
          </w:tcPr>
          <w:p w14:paraId="3D97524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弯分离钳5*330mm四把</w:t>
            </w:r>
          </w:p>
        </w:tc>
      </w:tr>
      <w:tr w14:paraId="216F095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1A520F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5.9.5</w:t>
            </w:r>
          </w:p>
        </w:tc>
        <w:tc>
          <w:tcPr>
            <w:tcW w:w="7972" w:type="dxa"/>
            <w:tcBorders>
              <w:top w:val="single" w:color="000000" w:sz="4" w:space="0"/>
              <w:left w:val="nil"/>
              <w:bottom w:val="single" w:color="000000" w:sz="4" w:space="0"/>
              <w:right w:val="single" w:color="000000" w:sz="4" w:space="0"/>
            </w:tcBorders>
            <w:vAlign w:val="center"/>
          </w:tcPr>
          <w:p w14:paraId="0AE4C8F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双动弯剪刀5*330mm二把</w:t>
            </w:r>
          </w:p>
        </w:tc>
      </w:tr>
      <w:tr w14:paraId="2117D65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44AA80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5.9.6</w:t>
            </w:r>
          </w:p>
        </w:tc>
        <w:tc>
          <w:tcPr>
            <w:tcW w:w="7972" w:type="dxa"/>
            <w:tcBorders>
              <w:top w:val="single" w:color="000000" w:sz="4" w:space="0"/>
              <w:left w:val="nil"/>
              <w:bottom w:val="single" w:color="000000" w:sz="4" w:space="0"/>
              <w:right w:val="single" w:color="000000" w:sz="4" w:space="0"/>
            </w:tcBorders>
            <w:vAlign w:val="center"/>
          </w:tcPr>
          <w:p w14:paraId="279353B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细齿无损伤抓钳5*330mm二把</w:t>
            </w:r>
          </w:p>
        </w:tc>
      </w:tr>
      <w:tr w14:paraId="2330E8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397011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5.9.7</w:t>
            </w:r>
          </w:p>
        </w:tc>
        <w:tc>
          <w:tcPr>
            <w:tcW w:w="7972" w:type="dxa"/>
            <w:tcBorders>
              <w:top w:val="single" w:color="000000" w:sz="4" w:space="0"/>
              <w:left w:val="nil"/>
              <w:bottom w:val="single" w:color="000000" w:sz="4" w:space="0"/>
              <w:right w:val="single" w:color="000000" w:sz="4" w:space="0"/>
            </w:tcBorders>
            <w:vAlign w:val="center"/>
          </w:tcPr>
          <w:p w14:paraId="04028B9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剥离电钩5*330mm二把</w:t>
            </w:r>
          </w:p>
        </w:tc>
      </w:tr>
      <w:tr w14:paraId="790F04A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4B0DD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5.9.8</w:t>
            </w:r>
          </w:p>
        </w:tc>
        <w:tc>
          <w:tcPr>
            <w:tcW w:w="7972" w:type="dxa"/>
            <w:tcBorders>
              <w:top w:val="single" w:color="000000" w:sz="4" w:space="0"/>
              <w:left w:val="nil"/>
              <w:bottom w:val="single" w:color="000000" w:sz="4" w:space="0"/>
              <w:right w:val="single" w:color="000000" w:sz="4" w:space="0"/>
            </w:tcBorders>
            <w:vAlign w:val="center"/>
          </w:tcPr>
          <w:p w14:paraId="7511ECF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电凝棒5*330mm二把</w:t>
            </w:r>
          </w:p>
        </w:tc>
      </w:tr>
      <w:tr w14:paraId="5423D0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43C4D8F">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5.9.9</w:t>
            </w:r>
          </w:p>
        </w:tc>
        <w:tc>
          <w:tcPr>
            <w:tcW w:w="7972" w:type="dxa"/>
            <w:tcBorders>
              <w:top w:val="single" w:color="000000" w:sz="4" w:space="0"/>
              <w:left w:val="nil"/>
              <w:bottom w:val="single" w:color="000000" w:sz="4" w:space="0"/>
              <w:right w:val="single" w:color="000000" w:sz="4" w:space="0"/>
            </w:tcBorders>
            <w:vAlign w:val="center"/>
          </w:tcPr>
          <w:p w14:paraId="5B0FBDD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冲洗器5*330mm二把</w:t>
            </w:r>
          </w:p>
        </w:tc>
      </w:tr>
      <w:tr w14:paraId="7BF389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DC2E21C">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5.9.10</w:t>
            </w:r>
          </w:p>
        </w:tc>
        <w:tc>
          <w:tcPr>
            <w:tcW w:w="7972" w:type="dxa"/>
            <w:tcBorders>
              <w:top w:val="single" w:color="000000" w:sz="4" w:space="0"/>
              <w:left w:val="nil"/>
              <w:bottom w:val="single" w:color="000000" w:sz="4" w:space="0"/>
              <w:right w:val="single" w:color="000000" w:sz="4" w:space="0"/>
            </w:tcBorders>
            <w:vAlign w:val="center"/>
          </w:tcPr>
          <w:p w14:paraId="47BC58B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单极电凝线2.5米二根</w:t>
            </w:r>
          </w:p>
        </w:tc>
      </w:tr>
      <w:tr w14:paraId="37608D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9DD6F7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5.9.11</w:t>
            </w:r>
          </w:p>
        </w:tc>
        <w:tc>
          <w:tcPr>
            <w:tcW w:w="7972" w:type="dxa"/>
            <w:tcBorders>
              <w:top w:val="single" w:color="000000" w:sz="4" w:space="0"/>
              <w:left w:val="nil"/>
              <w:bottom w:val="single" w:color="000000" w:sz="4" w:space="0"/>
              <w:right w:val="single" w:color="000000" w:sz="4" w:space="0"/>
            </w:tcBorders>
            <w:vAlign w:val="center"/>
          </w:tcPr>
          <w:p w14:paraId="193A702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施夹钳10*330mm二把</w:t>
            </w:r>
          </w:p>
        </w:tc>
      </w:tr>
      <w:tr w14:paraId="5DD1E0E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F8F817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5.9.12</w:t>
            </w:r>
          </w:p>
        </w:tc>
        <w:tc>
          <w:tcPr>
            <w:tcW w:w="7972" w:type="dxa"/>
            <w:tcBorders>
              <w:top w:val="single" w:color="000000" w:sz="4" w:space="0"/>
              <w:left w:val="nil"/>
              <w:bottom w:val="single" w:color="000000" w:sz="4" w:space="0"/>
              <w:right w:val="single" w:color="000000" w:sz="4" w:space="0"/>
            </w:tcBorders>
            <w:vAlign w:val="center"/>
          </w:tcPr>
          <w:p w14:paraId="1C29EF8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哈巴狗抓钳10*330mm二把</w:t>
            </w:r>
          </w:p>
        </w:tc>
      </w:tr>
      <w:tr w14:paraId="6B7DAF0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B6975E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5.9.13</w:t>
            </w:r>
          </w:p>
        </w:tc>
        <w:tc>
          <w:tcPr>
            <w:tcW w:w="7972" w:type="dxa"/>
            <w:tcBorders>
              <w:top w:val="single" w:color="000000" w:sz="4" w:space="0"/>
              <w:left w:val="nil"/>
              <w:bottom w:val="single" w:color="000000" w:sz="4" w:space="0"/>
              <w:right w:val="single" w:color="000000" w:sz="4" w:space="0"/>
            </w:tcBorders>
            <w:vAlign w:val="center"/>
          </w:tcPr>
          <w:p w14:paraId="7790391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止血夹25mm/35mm/45mm各二</w:t>
            </w:r>
          </w:p>
        </w:tc>
      </w:tr>
      <w:tr w14:paraId="091ED1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FA5C57D">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5.9.14</w:t>
            </w:r>
          </w:p>
        </w:tc>
        <w:tc>
          <w:tcPr>
            <w:tcW w:w="7972" w:type="dxa"/>
            <w:tcBorders>
              <w:top w:val="single" w:color="000000" w:sz="4" w:space="0"/>
              <w:left w:val="nil"/>
              <w:bottom w:val="single" w:color="000000" w:sz="4" w:space="0"/>
              <w:right w:val="single" w:color="000000" w:sz="4" w:space="0"/>
            </w:tcBorders>
            <w:vAlign w:val="center"/>
          </w:tcPr>
          <w:p w14:paraId="2E78B8D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持针钳5*330mm二把</w:t>
            </w:r>
          </w:p>
        </w:tc>
      </w:tr>
      <w:tr w14:paraId="457C75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2E6F67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5.9.15</w:t>
            </w:r>
          </w:p>
        </w:tc>
        <w:tc>
          <w:tcPr>
            <w:tcW w:w="7972" w:type="dxa"/>
            <w:tcBorders>
              <w:top w:val="single" w:color="000000" w:sz="4" w:space="0"/>
              <w:left w:val="nil"/>
              <w:bottom w:val="single" w:color="000000" w:sz="4" w:space="0"/>
              <w:right w:val="single" w:color="000000" w:sz="4" w:space="0"/>
            </w:tcBorders>
            <w:vAlign w:val="center"/>
          </w:tcPr>
          <w:p w14:paraId="4D9A3DF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鸭嘴抓钳5*330mm二把</w:t>
            </w:r>
          </w:p>
        </w:tc>
      </w:tr>
      <w:tr w14:paraId="1F76D0C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D97D79B">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5.9.16</w:t>
            </w:r>
          </w:p>
        </w:tc>
        <w:tc>
          <w:tcPr>
            <w:tcW w:w="7972" w:type="dxa"/>
            <w:tcBorders>
              <w:top w:val="single" w:color="000000" w:sz="4" w:space="0"/>
              <w:left w:val="nil"/>
              <w:bottom w:val="single" w:color="000000" w:sz="4" w:space="0"/>
              <w:right w:val="single" w:color="000000" w:sz="4" w:space="0"/>
            </w:tcBorders>
            <w:vAlign w:val="center"/>
          </w:tcPr>
          <w:p w14:paraId="6D9D363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双动胃抓钳5*330mm二把</w:t>
            </w:r>
          </w:p>
        </w:tc>
      </w:tr>
      <w:tr w14:paraId="39FF1D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35E1FF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5.9.17</w:t>
            </w:r>
          </w:p>
        </w:tc>
        <w:tc>
          <w:tcPr>
            <w:tcW w:w="7972" w:type="dxa"/>
            <w:tcBorders>
              <w:top w:val="single" w:color="000000" w:sz="4" w:space="0"/>
              <w:left w:val="nil"/>
              <w:bottom w:val="single" w:color="000000" w:sz="4" w:space="0"/>
              <w:right w:val="single" w:color="000000" w:sz="4" w:space="0"/>
            </w:tcBorders>
            <w:vAlign w:val="center"/>
          </w:tcPr>
          <w:p w14:paraId="2E23E50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肠抓钳5*330mm二把</w:t>
            </w:r>
          </w:p>
        </w:tc>
      </w:tr>
      <w:tr w14:paraId="7A086A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174BC7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5.9.18</w:t>
            </w:r>
          </w:p>
        </w:tc>
        <w:tc>
          <w:tcPr>
            <w:tcW w:w="7972" w:type="dxa"/>
            <w:tcBorders>
              <w:top w:val="single" w:color="000000" w:sz="4" w:space="0"/>
              <w:left w:val="nil"/>
              <w:bottom w:val="single" w:color="000000" w:sz="4" w:space="0"/>
              <w:right w:val="single" w:color="000000" w:sz="4" w:space="0"/>
            </w:tcBorders>
            <w:vAlign w:val="center"/>
          </w:tcPr>
          <w:p w14:paraId="58E24E1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气腹针2*105mm二个</w:t>
            </w:r>
          </w:p>
        </w:tc>
      </w:tr>
      <w:tr w14:paraId="240BB2E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41B3F0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5.9.19</w:t>
            </w:r>
          </w:p>
        </w:tc>
        <w:tc>
          <w:tcPr>
            <w:tcW w:w="7972" w:type="dxa"/>
            <w:tcBorders>
              <w:top w:val="single" w:color="000000" w:sz="4" w:space="0"/>
              <w:left w:val="nil"/>
              <w:bottom w:val="single" w:color="000000" w:sz="4" w:space="0"/>
              <w:right w:val="single" w:color="000000" w:sz="4" w:space="0"/>
            </w:tcBorders>
            <w:vAlign w:val="center"/>
          </w:tcPr>
          <w:p w14:paraId="27936CC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双极电凝钳5*330mm二把</w:t>
            </w:r>
          </w:p>
        </w:tc>
      </w:tr>
      <w:tr w14:paraId="3C1021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8657BCB">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5.9.20</w:t>
            </w:r>
          </w:p>
        </w:tc>
        <w:tc>
          <w:tcPr>
            <w:tcW w:w="7972" w:type="dxa"/>
            <w:tcBorders>
              <w:top w:val="single" w:color="000000" w:sz="4" w:space="0"/>
              <w:left w:val="nil"/>
              <w:bottom w:val="single" w:color="000000" w:sz="4" w:space="0"/>
              <w:right w:val="single" w:color="000000" w:sz="4" w:space="0"/>
            </w:tcBorders>
            <w:vAlign w:val="center"/>
          </w:tcPr>
          <w:p w14:paraId="2A08996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腹腔镜器械盒/二个</w:t>
            </w:r>
          </w:p>
        </w:tc>
      </w:tr>
      <w:tr w14:paraId="68A0870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0E3856">
            <w:pPr>
              <w:widowControl/>
              <w:jc w:val="center"/>
              <w:textAlignment w:val="center"/>
              <w:rPr>
                <w:rFonts w:hint="default"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10</w:t>
            </w:r>
          </w:p>
        </w:tc>
        <w:tc>
          <w:tcPr>
            <w:tcW w:w="7972" w:type="dxa"/>
            <w:tcBorders>
              <w:top w:val="single" w:color="000000" w:sz="4" w:space="0"/>
              <w:left w:val="nil"/>
              <w:bottom w:val="single" w:color="000000" w:sz="4" w:space="0"/>
              <w:right w:val="single" w:color="000000" w:sz="4" w:space="0"/>
            </w:tcBorders>
            <w:vAlign w:val="center"/>
          </w:tcPr>
          <w:p w14:paraId="0814A0AA">
            <w:pPr>
              <w:widowControl/>
              <w:jc w:val="left"/>
              <w:textAlignment w:val="center"/>
              <w:rPr>
                <w:rFonts w:hint="eastAsia" w:ascii="宋体" w:hAnsi="宋体"/>
                <w:color w:val="auto"/>
                <w:kern w:val="0"/>
                <w:sz w:val="24"/>
                <w:szCs w:val="24"/>
              </w:rPr>
            </w:pPr>
            <w:r>
              <w:rPr>
                <w:rFonts w:hint="eastAsia" w:ascii="宋体" w:hAnsi="宋体"/>
                <w:b/>
                <w:bCs/>
                <w:color w:val="auto"/>
                <w:kern w:val="0"/>
                <w:sz w:val="24"/>
                <w:szCs w:val="24"/>
                <w:lang w:val="en-US" w:eastAsia="zh-CN"/>
              </w:rPr>
              <w:t>妇科腔镜器械</w:t>
            </w:r>
          </w:p>
        </w:tc>
      </w:tr>
      <w:tr w14:paraId="7E754E3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C3A56F0">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w:t>
            </w:r>
          </w:p>
        </w:tc>
        <w:tc>
          <w:tcPr>
            <w:tcW w:w="7972" w:type="dxa"/>
            <w:tcBorders>
              <w:top w:val="single" w:color="000000" w:sz="4" w:space="0"/>
              <w:left w:val="nil"/>
              <w:bottom w:val="single" w:color="000000" w:sz="4" w:space="0"/>
              <w:right w:val="single" w:color="000000" w:sz="4" w:space="0"/>
            </w:tcBorders>
            <w:vAlign w:val="center"/>
          </w:tcPr>
          <w:p w14:paraId="5DDBE2CC">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穿刺器10.5*105mm四把</w:t>
            </w:r>
          </w:p>
        </w:tc>
      </w:tr>
      <w:tr w14:paraId="618A4E0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B3B9058">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5.10.2</w:t>
            </w:r>
          </w:p>
        </w:tc>
        <w:tc>
          <w:tcPr>
            <w:tcW w:w="7972" w:type="dxa"/>
            <w:tcBorders>
              <w:top w:val="single" w:color="000000" w:sz="4" w:space="0"/>
              <w:left w:val="nil"/>
              <w:bottom w:val="single" w:color="000000" w:sz="4" w:space="0"/>
              <w:right w:val="single" w:color="000000" w:sz="4" w:space="0"/>
            </w:tcBorders>
            <w:vAlign w:val="center"/>
          </w:tcPr>
          <w:p w14:paraId="387F8DF5">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穿刺器5.6*105mm四把</w:t>
            </w:r>
          </w:p>
        </w:tc>
      </w:tr>
      <w:tr w14:paraId="3EEB183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4340C40">
            <w:pPr>
              <w:widowControl/>
              <w:jc w:val="center"/>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5.10.3</w:t>
            </w:r>
          </w:p>
        </w:tc>
        <w:tc>
          <w:tcPr>
            <w:tcW w:w="7972" w:type="dxa"/>
            <w:tcBorders>
              <w:top w:val="single" w:color="000000" w:sz="4" w:space="0"/>
              <w:left w:val="nil"/>
              <w:bottom w:val="single" w:color="000000" w:sz="4" w:space="0"/>
              <w:right w:val="single" w:color="000000" w:sz="4" w:space="0"/>
            </w:tcBorders>
            <w:vAlign w:val="center"/>
          </w:tcPr>
          <w:p w14:paraId="3E870D53">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转换器/四把</w:t>
            </w:r>
          </w:p>
        </w:tc>
      </w:tr>
      <w:tr w14:paraId="452811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32ADB6">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5.10.4</w:t>
            </w:r>
          </w:p>
        </w:tc>
        <w:tc>
          <w:tcPr>
            <w:tcW w:w="7972" w:type="dxa"/>
            <w:tcBorders>
              <w:top w:val="single" w:color="000000" w:sz="4" w:space="0"/>
              <w:left w:val="nil"/>
              <w:bottom w:val="single" w:color="000000" w:sz="4" w:space="0"/>
              <w:right w:val="single" w:color="000000" w:sz="4" w:space="0"/>
            </w:tcBorders>
            <w:vAlign w:val="center"/>
          </w:tcPr>
          <w:p w14:paraId="0975176B">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弯分离钳5*330mm四把</w:t>
            </w:r>
          </w:p>
        </w:tc>
      </w:tr>
      <w:tr w14:paraId="3806B78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0F3961">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5.10.5</w:t>
            </w:r>
          </w:p>
        </w:tc>
        <w:tc>
          <w:tcPr>
            <w:tcW w:w="7972" w:type="dxa"/>
            <w:tcBorders>
              <w:top w:val="single" w:color="000000" w:sz="4" w:space="0"/>
              <w:left w:val="nil"/>
              <w:bottom w:val="single" w:color="000000" w:sz="4" w:space="0"/>
              <w:right w:val="single" w:color="000000" w:sz="4" w:space="0"/>
            </w:tcBorders>
            <w:vAlign w:val="center"/>
          </w:tcPr>
          <w:p w14:paraId="0861D651">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双动弯剪刀5*330mm二把</w:t>
            </w:r>
          </w:p>
        </w:tc>
      </w:tr>
      <w:tr w14:paraId="76DE72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E2DA1C">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5.10.6</w:t>
            </w:r>
          </w:p>
        </w:tc>
        <w:tc>
          <w:tcPr>
            <w:tcW w:w="7972" w:type="dxa"/>
            <w:tcBorders>
              <w:top w:val="single" w:color="000000" w:sz="4" w:space="0"/>
              <w:left w:val="nil"/>
              <w:bottom w:val="single" w:color="000000" w:sz="4" w:space="0"/>
              <w:right w:val="single" w:color="000000" w:sz="4" w:space="0"/>
            </w:tcBorders>
            <w:vAlign w:val="center"/>
          </w:tcPr>
          <w:p w14:paraId="4DAE61B7">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细齿无损伤抓钳5*330mm二把</w:t>
            </w:r>
          </w:p>
        </w:tc>
      </w:tr>
      <w:tr w14:paraId="1488223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19C2F8">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5.10.7</w:t>
            </w:r>
          </w:p>
        </w:tc>
        <w:tc>
          <w:tcPr>
            <w:tcW w:w="7972" w:type="dxa"/>
            <w:tcBorders>
              <w:top w:val="single" w:color="000000" w:sz="4" w:space="0"/>
              <w:left w:val="nil"/>
              <w:bottom w:val="single" w:color="000000" w:sz="4" w:space="0"/>
              <w:right w:val="single" w:color="000000" w:sz="4" w:space="0"/>
            </w:tcBorders>
            <w:vAlign w:val="center"/>
          </w:tcPr>
          <w:p w14:paraId="570CC329">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剥离电钩5*330mm二把</w:t>
            </w:r>
          </w:p>
        </w:tc>
      </w:tr>
      <w:tr w14:paraId="03F4A5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F21CE6">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5.10.8</w:t>
            </w:r>
          </w:p>
        </w:tc>
        <w:tc>
          <w:tcPr>
            <w:tcW w:w="7972" w:type="dxa"/>
            <w:tcBorders>
              <w:top w:val="single" w:color="000000" w:sz="4" w:space="0"/>
              <w:left w:val="nil"/>
              <w:bottom w:val="single" w:color="000000" w:sz="4" w:space="0"/>
              <w:right w:val="single" w:color="000000" w:sz="4" w:space="0"/>
            </w:tcBorders>
            <w:vAlign w:val="center"/>
          </w:tcPr>
          <w:p w14:paraId="30A743C9">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电凝棒5*330mm二把</w:t>
            </w:r>
          </w:p>
        </w:tc>
      </w:tr>
      <w:tr w14:paraId="5818A8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E967B48">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5.10.9</w:t>
            </w:r>
          </w:p>
        </w:tc>
        <w:tc>
          <w:tcPr>
            <w:tcW w:w="7972" w:type="dxa"/>
            <w:tcBorders>
              <w:top w:val="single" w:color="000000" w:sz="4" w:space="0"/>
              <w:left w:val="nil"/>
              <w:bottom w:val="single" w:color="000000" w:sz="4" w:space="0"/>
              <w:right w:val="single" w:color="000000" w:sz="4" w:space="0"/>
            </w:tcBorders>
            <w:vAlign w:val="center"/>
          </w:tcPr>
          <w:p w14:paraId="18497F95">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冲洗器5*330mm二把</w:t>
            </w:r>
          </w:p>
        </w:tc>
      </w:tr>
      <w:tr w14:paraId="62F72E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DFCD2C">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5.10.10</w:t>
            </w:r>
          </w:p>
        </w:tc>
        <w:tc>
          <w:tcPr>
            <w:tcW w:w="7972" w:type="dxa"/>
            <w:tcBorders>
              <w:top w:val="single" w:color="000000" w:sz="4" w:space="0"/>
              <w:left w:val="nil"/>
              <w:bottom w:val="single" w:color="000000" w:sz="4" w:space="0"/>
              <w:right w:val="single" w:color="000000" w:sz="4" w:space="0"/>
            </w:tcBorders>
            <w:vAlign w:val="center"/>
          </w:tcPr>
          <w:p w14:paraId="2518E965">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单极电凝线2.5米二根</w:t>
            </w:r>
          </w:p>
        </w:tc>
      </w:tr>
      <w:tr w14:paraId="4981497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DE1C8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5.10.11</w:t>
            </w:r>
          </w:p>
        </w:tc>
        <w:tc>
          <w:tcPr>
            <w:tcW w:w="7972" w:type="dxa"/>
            <w:tcBorders>
              <w:top w:val="single" w:color="000000" w:sz="4" w:space="0"/>
              <w:left w:val="nil"/>
              <w:bottom w:val="single" w:color="000000" w:sz="4" w:space="0"/>
              <w:right w:val="single" w:color="000000" w:sz="4" w:space="0"/>
            </w:tcBorders>
            <w:vAlign w:val="center"/>
          </w:tcPr>
          <w:p w14:paraId="3736B7E4">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输卵管抓钳5*330mm二把</w:t>
            </w:r>
          </w:p>
        </w:tc>
      </w:tr>
      <w:tr w14:paraId="32B0A66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409E4B0">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5.10.12</w:t>
            </w:r>
          </w:p>
        </w:tc>
        <w:tc>
          <w:tcPr>
            <w:tcW w:w="7972" w:type="dxa"/>
            <w:tcBorders>
              <w:top w:val="single" w:color="000000" w:sz="4" w:space="0"/>
              <w:left w:val="nil"/>
              <w:bottom w:val="single" w:color="000000" w:sz="4" w:space="0"/>
              <w:right w:val="single" w:color="000000" w:sz="4" w:space="0"/>
            </w:tcBorders>
            <w:vAlign w:val="center"/>
          </w:tcPr>
          <w:p w14:paraId="00F031B8">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倒齿抓钳5*330mm二把</w:t>
            </w:r>
          </w:p>
        </w:tc>
      </w:tr>
      <w:tr w14:paraId="7B3CE08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47EC57">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5.10.13</w:t>
            </w:r>
          </w:p>
        </w:tc>
        <w:tc>
          <w:tcPr>
            <w:tcW w:w="7972" w:type="dxa"/>
            <w:tcBorders>
              <w:top w:val="single" w:color="000000" w:sz="4" w:space="0"/>
              <w:left w:val="nil"/>
              <w:bottom w:val="single" w:color="000000" w:sz="4" w:space="0"/>
              <w:right w:val="single" w:color="000000" w:sz="4" w:space="0"/>
            </w:tcBorders>
            <w:vAlign w:val="center"/>
          </w:tcPr>
          <w:p w14:paraId="38CCA4C6">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子宫抓钳10*330mm二把</w:t>
            </w:r>
          </w:p>
        </w:tc>
      </w:tr>
      <w:tr w14:paraId="2735349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8B4131D">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5.10.14</w:t>
            </w:r>
          </w:p>
        </w:tc>
        <w:tc>
          <w:tcPr>
            <w:tcW w:w="7972" w:type="dxa"/>
            <w:tcBorders>
              <w:top w:val="single" w:color="000000" w:sz="4" w:space="0"/>
              <w:left w:val="nil"/>
              <w:bottom w:val="single" w:color="000000" w:sz="4" w:space="0"/>
              <w:right w:val="single" w:color="000000" w:sz="4" w:space="0"/>
            </w:tcBorders>
            <w:vAlign w:val="center"/>
          </w:tcPr>
          <w:p w14:paraId="2B8FE57A">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持针钳5*330mm二把</w:t>
            </w:r>
          </w:p>
        </w:tc>
      </w:tr>
      <w:tr w14:paraId="68D0F33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96D519B">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5.10.15</w:t>
            </w:r>
          </w:p>
        </w:tc>
        <w:tc>
          <w:tcPr>
            <w:tcW w:w="7972" w:type="dxa"/>
            <w:tcBorders>
              <w:top w:val="single" w:color="000000" w:sz="4" w:space="0"/>
              <w:left w:val="nil"/>
              <w:bottom w:val="single" w:color="000000" w:sz="4" w:space="0"/>
              <w:right w:val="single" w:color="000000" w:sz="4" w:space="0"/>
            </w:tcBorders>
            <w:vAlign w:val="center"/>
          </w:tcPr>
          <w:p w14:paraId="75B1F1B2">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鸭嘴抓钳5*330mm二把</w:t>
            </w:r>
          </w:p>
        </w:tc>
      </w:tr>
      <w:tr w14:paraId="4E727D1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D0D5F31">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5.10.16</w:t>
            </w:r>
          </w:p>
        </w:tc>
        <w:tc>
          <w:tcPr>
            <w:tcW w:w="7972" w:type="dxa"/>
            <w:tcBorders>
              <w:top w:val="single" w:color="000000" w:sz="4" w:space="0"/>
              <w:left w:val="nil"/>
              <w:bottom w:val="single" w:color="000000" w:sz="4" w:space="0"/>
              <w:right w:val="single" w:color="000000" w:sz="4" w:space="0"/>
            </w:tcBorders>
            <w:vAlign w:val="center"/>
          </w:tcPr>
          <w:p w14:paraId="518900D9">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直角分离钳5*330mm二把</w:t>
            </w:r>
          </w:p>
        </w:tc>
      </w:tr>
      <w:tr w14:paraId="5D3CC78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EC8521">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5.10.17</w:t>
            </w:r>
          </w:p>
        </w:tc>
        <w:tc>
          <w:tcPr>
            <w:tcW w:w="7972" w:type="dxa"/>
            <w:tcBorders>
              <w:top w:val="single" w:color="000000" w:sz="4" w:space="0"/>
              <w:left w:val="nil"/>
              <w:bottom w:val="single" w:color="000000" w:sz="4" w:space="0"/>
              <w:right w:val="single" w:color="000000" w:sz="4" w:space="0"/>
            </w:tcBorders>
            <w:vAlign w:val="center"/>
          </w:tcPr>
          <w:p w14:paraId="462CBCAB">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杯式举宫器（包含大、中、小、超小）二套</w:t>
            </w:r>
          </w:p>
        </w:tc>
      </w:tr>
      <w:tr w14:paraId="7C860C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BDE0CF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5.10.18</w:t>
            </w:r>
          </w:p>
        </w:tc>
        <w:tc>
          <w:tcPr>
            <w:tcW w:w="7972" w:type="dxa"/>
            <w:tcBorders>
              <w:top w:val="single" w:color="000000" w:sz="4" w:space="0"/>
              <w:left w:val="nil"/>
              <w:bottom w:val="single" w:color="000000" w:sz="4" w:space="0"/>
              <w:right w:val="single" w:color="000000" w:sz="4" w:space="0"/>
            </w:tcBorders>
            <w:vAlign w:val="center"/>
          </w:tcPr>
          <w:p w14:paraId="1E691084">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简易举宫钳/二把</w:t>
            </w:r>
          </w:p>
        </w:tc>
      </w:tr>
      <w:tr w14:paraId="1D31878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0FA7D4">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5.10.19</w:t>
            </w:r>
          </w:p>
        </w:tc>
        <w:tc>
          <w:tcPr>
            <w:tcW w:w="7972" w:type="dxa"/>
            <w:tcBorders>
              <w:top w:val="single" w:color="000000" w:sz="4" w:space="0"/>
              <w:left w:val="nil"/>
              <w:bottom w:val="single" w:color="000000" w:sz="4" w:space="0"/>
              <w:right w:val="single" w:color="000000" w:sz="4" w:space="0"/>
            </w:tcBorders>
            <w:vAlign w:val="center"/>
          </w:tcPr>
          <w:p w14:paraId="24E28BAE">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双极电凝钳5*330mm二套</w:t>
            </w:r>
          </w:p>
        </w:tc>
      </w:tr>
      <w:tr w14:paraId="45998462">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3FF582">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5.10.20</w:t>
            </w:r>
          </w:p>
        </w:tc>
        <w:tc>
          <w:tcPr>
            <w:tcW w:w="7972" w:type="dxa"/>
            <w:tcBorders>
              <w:top w:val="single" w:color="000000" w:sz="4" w:space="0"/>
              <w:left w:val="nil"/>
              <w:bottom w:val="single" w:color="000000" w:sz="4" w:space="0"/>
              <w:right w:val="single" w:color="000000" w:sz="4" w:space="0"/>
            </w:tcBorders>
            <w:vAlign w:val="center"/>
          </w:tcPr>
          <w:p w14:paraId="55822B05">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腹腔镜器械盒/二个（排肠器/二把、肌瘤针/二把、肌瘤钻/二把、电动肌瘤旋切器/二套、HOMOLOK钳/二把）</w:t>
            </w:r>
          </w:p>
        </w:tc>
      </w:tr>
      <w:tr w14:paraId="5177E0B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0A5CD7">
            <w:pPr>
              <w:widowControl/>
              <w:jc w:val="center"/>
              <w:textAlignment w:val="center"/>
              <w:rPr>
                <w:rFonts w:hint="default"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11</w:t>
            </w:r>
          </w:p>
        </w:tc>
        <w:tc>
          <w:tcPr>
            <w:tcW w:w="7972" w:type="dxa"/>
            <w:tcBorders>
              <w:top w:val="single" w:color="000000" w:sz="4" w:space="0"/>
              <w:left w:val="nil"/>
              <w:bottom w:val="single" w:color="000000" w:sz="4" w:space="0"/>
              <w:right w:val="single" w:color="000000" w:sz="4" w:space="0"/>
            </w:tcBorders>
            <w:vAlign w:val="center"/>
          </w:tcPr>
          <w:p w14:paraId="26F053AC">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专用台车2台</w:t>
            </w:r>
          </w:p>
        </w:tc>
      </w:tr>
      <w:tr w14:paraId="590A0D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D42A55E">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11</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31CA1369">
            <w:pPr>
              <w:widowControl/>
              <w:jc w:val="left"/>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配备</w:t>
            </w:r>
            <w:r>
              <w:rPr>
                <w:rFonts w:hint="eastAsia" w:ascii="宋体" w:hAnsi="宋体"/>
                <w:color w:val="auto"/>
                <w:kern w:val="0"/>
                <w:sz w:val="24"/>
                <w:szCs w:val="24"/>
              </w:rPr>
              <w:t>腔镜</w:t>
            </w:r>
            <w:r>
              <w:rPr>
                <w:rFonts w:hint="eastAsia" w:ascii="宋体" w:hAnsi="宋体"/>
                <w:color w:val="auto"/>
                <w:kern w:val="0"/>
                <w:sz w:val="24"/>
                <w:szCs w:val="24"/>
                <w:lang w:val="en-US" w:eastAsia="zh-CN"/>
              </w:rPr>
              <w:t>专用</w:t>
            </w:r>
            <w:r>
              <w:rPr>
                <w:rFonts w:hint="eastAsia" w:ascii="宋体" w:hAnsi="宋体"/>
                <w:color w:val="auto"/>
                <w:kern w:val="0"/>
                <w:sz w:val="24"/>
                <w:szCs w:val="24"/>
              </w:rPr>
              <w:t>台车</w:t>
            </w:r>
            <w:r>
              <w:rPr>
                <w:rFonts w:hint="eastAsia" w:ascii="宋体" w:hAnsi="宋体"/>
                <w:color w:val="auto"/>
                <w:kern w:val="0"/>
                <w:sz w:val="24"/>
                <w:szCs w:val="24"/>
                <w:lang w:val="en-US" w:eastAsia="zh-CN"/>
              </w:rPr>
              <w:t>2台</w:t>
            </w:r>
          </w:p>
        </w:tc>
      </w:tr>
      <w:tr w14:paraId="60E7C43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2BD0A8D">
            <w:pPr>
              <w:widowControl/>
              <w:jc w:val="center"/>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5.12</w:t>
            </w:r>
          </w:p>
        </w:tc>
        <w:tc>
          <w:tcPr>
            <w:tcW w:w="7972" w:type="dxa"/>
            <w:tcBorders>
              <w:top w:val="single" w:color="000000" w:sz="4" w:space="0"/>
              <w:left w:val="nil"/>
              <w:bottom w:val="single" w:color="000000" w:sz="4" w:space="0"/>
              <w:right w:val="single" w:color="000000" w:sz="4" w:space="0"/>
            </w:tcBorders>
            <w:vAlign w:val="center"/>
          </w:tcPr>
          <w:p w14:paraId="013DE69F">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技术手册：</w:t>
            </w:r>
          </w:p>
        </w:tc>
      </w:tr>
      <w:tr w14:paraId="1B381E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48BA694">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5.12</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6574CCC">
            <w:pPr>
              <w:widowControl/>
              <w:jc w:val="left"/>
              <w:textAlignment w:val="center"/>
              <w:rPr>
                <w:rFonts w:ascii="宋体" w:hAnsi="宋体"/>
                <w:color w:val="auto"/>
                <w:sz w:val="24"/>
                <w:szCs w:val="24"/>
              </w:rPr>
            </w:pPr>
            <w:r>
              <w:rPr>
                <w:rFonts w:hint="eastAsia" w:ascii="宋体" w:hAnsi="宋体"/>
                <w:color w:val="auto"/>
                <w:kern w:val="0"/>
                <w:sz w:val="24"/>
                <w:szCs w:val="24"/>
              </w:rPr>
              <w:t>中文操作手册</w:t>
            </w:r>
          </w:p>
        </w:tc>
      </w:tr>
      <w:tr w14:paraId="095A25B1">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D0859E">
            <w:pPr>
              <w:widowControl/>
              <w:jc w:val="center"/>
              <w:textAlignment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2E2B9C9F">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售后服务要求: </w:t>
            </w:r>
          </w:p>
        </w:tc>
      </w:tr>
      <w:tr w14:paraId="0184135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98BA3D">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63A93F44">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投标人应对所提供的货物提供</w:t>
            </w:r>
            <w:r>
              <w:rPr>
                <w:rFonts w:hint="eastAsia" w:ascii="宋体" w:hAnsi="宋体"/>
                <w:color w:val="auto"/>
                <w:kern w:val="0"/>
                <w:sz w:val="24"/>
                <w:szCs w:val="24"/>
                <w:lang w:val="en-US" w:eastAsia="zh-CN"/>
              </w:rPr>
              <w:t>24</w:t>
            </w:r>
            <w:r>
              <w:rPr>
                <w:rFonts w:hint="eastAsia" w:ascii="宋体" w:hAnsi="宋体"/>
                <w:color w:val="auto"/>
                <w:kern w:val="0"/>
                <w:sz w:val="24"/>
                <w:szCs w:val="24"/>
              </w:rPr>
              <w:t>个月的免费维修服务</w:t>
            </w:r>
            <w:r>
              <w:rPr>
                <w:rFonts w:hint="eastAsia" w:ascii="宋体" w:hAnsi="宋体"/>
                <w:color w:val="auto"/>
                <w:kern w:val="0"/>
                <w:sz w:val="24"/>
                <w:szCs w:val="24"/>
                <w:lang w:eastAsia="zh-CN"/>
              </w:rPr>
              <w:t>，设备维修期间无偿向医院提供备配件镜子</w:t>
            </w:r>
          </w:p>
        </w:tc>
      </w:tr>
      <w:tr w14:paraId="0144C2D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7BF9AD">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7ED73CA4">
            <w:pPr>
              <w:widowControl/>
              <w:jc w:val="left"/>
              <w:textAlignment w:val="center"/>
              <w:rPr>
                <w:rFonts w:ascii="宋体" w:hAnsi="宋体"/>
                <w:color w:val="auto"/>
                <w:sz w:val="24"/>
                <w:szCs w:val="24"/>
              </w:rPr>
            </w:pPr>
            <w:r>
              <w:rPr>
                <w:rFonts w:hint="eastAsia" w:ascii="宋体" w:hAnsi="宋体"/>
                <w:color w:val="auto"/>
                <w:kern w:val="0"/>
                <w:sz w:val="24"/>
                <w:szCs w:val="24"/>
              </w:rPr>
              <w:t>开机率 ≥ 98 %，仪器故障要求12小时内应答，24小时形成解决方案</w:t>
            </w:r>
          </w:p>
        </w:tc>
      </w:tr>
      <w:tr w14:paraId="432A0E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7FF786E">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3FCB8B0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成交方提供现场技术培训，保证使用人员能够正确操作、使用设备的各种功能。成交方负责设备的运输、安装、调试，保证设备能够满足临床手术使用需求。</w:t>
            </w:r>
          </w:p>
        </w:tc>
      </w:tr>
      <w:tr w14:paraId="3BA3CC3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14210F3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707D91A3">
            <w:pPr>
              <w:widowControl/>
              <w:jc w:val="left"/>
              <w:textAlignment w:val="center"/>
              <w:rPr>
                <w:rFonts w:ascii="宋体" w:hAnsi="宋体"/>
                <w:color w:val="auto"/>
                <w:sz w:val="24"/>
                <w:szCs w:val="24"/>
              </w:rPr>
            </w:pPr>
            <w:r>
              <w:rPr>
                <w:rFonts w:hint="eastAsia" w:ascii="宋体" w:hAnsi="宋体"/>
                <w:color w:val="auto"/>
                <w:kern w:val="0"/>
                <w:sz w:val="24"/>
                <w:szCs w:val="24"/>
              </w:rPr>
              <w:t>投标人（制造商或销售商）需在中国大陆地区设有售后服务机构和设施并配备受过专业培训的售后服务人员</w:t>
            </w:r>
          </w:p>
        </w:tc>
      </w:tr>
      <w:tr w14:paraId="796C4DAA">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DA79A96">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5012A376">
            <w:pPr>
              <w:widowControl/>
              <w:jc w:val="left"/>
              <w:textAlignment w:val="center"/>
              <w:rPr>
                <w:rFonts w:ascii="宋体" w:hAnsi="宋体"/>
                <w:color w:val="auto"/>
                <w:sz w:val="24"/>
                <w:szCs w:val="24"/>
              </w:rPr>
            </w:pPr>
            <w:r>
              <w:rPr>
                <w:rFonts w:hint="eastAsia" w:ascii="宋体" w:hAnsi="宋体"/>
                <w:color w:val="auto"/>
                <w:kern w:val="0"/>
                <w:sz w:val="24"/>
                <w:szCs w:val="24"/>
              </w:rPr>
              <w:t>为保证设备正常运行，卖方应在中国境内方便的地方设置备件库，存入所有必须的备件，并保证 8 年以上的供应期</w:t>
            </w:r>
          </w:p>
        </w:tc>
      </w:tr>
      <w:tr w14:paraId="0046B3B4">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46947D4">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2A455550">
            <w:pPr>
              <w:widowControl/>
              <w:jc w:val="left"/>
              <w:textAlignment w:val="center"/>
              <w:rPr>
                <w:rFonts w:ascii="宋体" w:hAnsi="宋体"/>
                <w:color w:val="auto"/>
                <w:sz w:val="24"/>
                <w:szCs w:val="24"/>
              </w:rPr>
            </w:pPr>
            <w:r>
              <w:rPr>
                <w:rFonts w:hint="eastAsia" w:ascii="宋体" w:hAnsi="宋体"/>
                <w:color w:val="auto"/>
                <w:kern w:val="0"/>
                <w:sz w:val="24"/>
                <w:szCs w:val="24"/>
              </w:rPr>
              <w:t>提供 400、800 全国免费电话</w:t>
            </w:r>
          </w:p>
        </w:tc>
      </w:tr>
    </w:tbl>
    <w:p w14:paraId="516912CC">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72AA3783">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4F6DD060">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E9D55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73A91A6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44E93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67FC77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8EA6AF">
      <w:pPr>
        <w:widowControl/>
        <w:numPr>
          <w:ilvl w:val="0"/>
          <w:numId w:val="0"/>
        </w:numPr>
        <w:jc w:val="both"/>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E4894E8">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第四标段：4K宫腔镜摄像系统技术参数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3277B8F5">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759D5D6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0B608D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1482575">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一</w:t>
            </w:r>
          </w:p>
        </w:tc>
        <w:tc>
          <w:tcPr>
            <w:tcW w:w="7972" w:type="dxa"/>
            <w:tcBorders>
              <w:top w:val="single" w:color="000000" w:sz="4" w:space="0"/>
              <w:left w:val="nil"/>
              <w:bottom w:val="single" w:color="000000" w:sz="4" w:space="0"/>
              <w:right w:val="single" w:color="000000" w:sz="4" w:space="0"/>
            </w:tcBorders>
            <w:vAlign w:val="center"/>
          </w:tcPr>
          <w:p w14:paraId="5BF875C5">
            <w:pPr>
              <w:widowControl/>
              <w:jc w:val="left"/>
              <w:textAlignment w:val="center"/>
              <w:rPr>
                <w:rFonts w:ascii="宋体" w:hAnsi="宋体"/>
                <w:color w:val="auto"/>
                <w:sz w:val="24"/>
                <w:szCs w:val="24"/>
              </w:rPr>
            </w:pPr>
            <w:r>
              <w:rPr>
                <w:rFonts w:hint="eastAsia" w:ascii="宋体" w:hAnsi="宋体"/>
                <w:color w:val="auto"/>
                <w:kern w:val="0"/>
                <w:sz w:val="24"/>
                <w:szCs w:val="24"/>
              </w:rPr>
              <w:t>设备名称：4K</w:t>
            </w:r>
            <w:r>
              <w:rPr>
                <w:rFonts w:hint="eastAsia" w:ascii="宋体" w:hAnsi="宋体"/>
                <w:color w:val="auto"/>
                <w:kern w:val="0"/>
                <w:sz w:val="24"/>
                <w:szCs w:val="24"/>
                <w:lang w:val="en-US" w:eastAsia="zh-CN"/>
              </w:rPr>
              <w:t>宫腔镜</w:t>
            </w:r>
            <w:r>
              <w:rPr>
                <w:rFonts w:hint="eastAsia" w:ascii="宋体" w:hAnsi="宋体"/>
                <w:color w:val="auto"/>
                <w:kern w:val="0"/>
                <w:sz w:val="24"/>
                <w:szCs w:val="24"/>
              </w:rPr>
              <w:t xml:space="preserve">摄像系统 </w:t>
            </w:r>
          </w:p>
        </w:tc>
      </w:tr>
      <w:tr w14:paraId="34416C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2F69D8">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二</w:t>
            </w:r>
          </w:p>
        </w:tc>
        <w:tc>
          <w:tcPr>
            <w:tcW w:w="7972" w:type="dxa"/>
            <w:tcBorders>
              <w:top w:val="single" w:color="000000" w:sz="4" w:space="0"/>
              <w:left w:val="nil"/>
              <w:bottom w:val="single" w:color="000000" w:sz="4" w:space="0"/>
              <w:right w:val="single" w:color="000000" w:sz="4" w:space="0"/>
            </w:tcBorders>
            <w:vAlign w:val="center"/>
          </w:tcPr>
          <w:p w14:paraId="44A59967">
            <w:pPr>
              <w:widowControl/>
              <w:jc w:val="left"/>
              <w:textAlignment w:val="center"/>
              <w:rPr>
                <w:rFonts w:ascii="宋体" w:hAnsi="宋体"/>
                <w:color w:val="auto"/>
                <w:sz w:val="24"/>
                <w:szCs w:val="24"/>
              </w:rPr>
            </w:pPr>
            <w:r>
              <w:rPr>
                <w:rFonts w:hint="eastAsia" w:ascii="宋体" w:hAnsi="宋体"/>
                <w:color w:val="auto"/>
                <w:kern w:val="0"/>
                <w:sz w:val="24"/>
                <w:szCs w:val="24"/>
              </w:rPr>
              <w:t>数 量：</w:t>
            </w:r>
            <w:r>
              <w:rPr>
                <w:rFonts w:hint="eastAsia" w:ascii="宋体" w:hAnsi="宋体"/>
                <w:color w:val="auto"/>
                <w:kern w:val="0"/>
                <w:sz w:val="24"/>
                <w:szCs w:val="24"/>
                <w:lang w:val="en-US" w:eastAsia="zh-CN"/>
              </w:rPr>
              <w:t>一</w:t>
            </w:r>
            <w:r>
              <w:rPr>
                <w:rFonts w:hint="eastAsia" w:ascii="宋体" w:hAnsi="宋体"/>
                <w:color w:val="auto"/>
                <w:kern w:val="0"/>
                <w:sz w:val="24"/>
                <w:szCs w:val="24"/>
              </w:rPr>
              <w:t xml:space="preserve">套 </w:t>
            </w:r>
          </w:p>
        </w:tc>
      </w:tr>
      <w:tr w14:paraId="36AEEB2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6915D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三</w:t>
            </w:r>
          </w:p>
        </w:tc>
        <w:tc>
          <w:tcPr>
            <w:tcW w:w="7972" w:type="dxa"/>
            <w:tcBorders>
              <w:top w:val="single" w:color="000000" w:sz="4" w:space="0"/>
              <w:left w:val="nil"/>
              <w:bottom w:val="single" w:color="000000" w:sz="4" w:space="0"/>
              <w:right w:val="single" w:color="000000" w:sz="4" w:space="0"/>
            </w:tcBorders>
            <w:vAlign w:val="center"/>
          </w:tcPr>
          <w:p w14:paraId="38F7799C">
            <w:pPr>
              <w:widowControl/>
              <w:jc w:val="left"/>
              <w:textAlignment w:val="center"/>
              <w:rPr>
                <w:rFonts w:ascii="宋体" w:hAnsi="宋体"/>
                <w:color w:val="auto"/>
                <w:sz w:val="24"/>
                <w:szCs w:val="24"/>
              </w:rPr>
            </w:pPr>
            <w:r>
              <w:rPr>
                <w:rFonts w:hint="eastAsia" w:ascii="宋体" w:hAnsi="宋体"/>
                <w:color w:val="auto"/>
                <w:sz w:val="24"/>
                <w:szCs w:val="24"/>
              </w:rPr>
              <w:t>交货及安装期</w:t>
            </w:r>
            <w:r>
              <w:rPr>
                <w:rFonts w:hint="eastAsia" w:ascii="宋体" w:hAnsi="宋体"/>
                <w:color w:val="auto"/>
                <w:kern w:val="0"/>
                <w:sz w:val="24"/>
                <w:szCs w:val="24"/>
              </w:rPr>
              <w:t>：</w:t>
            </w:r>
            <w:r>
              <w:rPr>
                <w:rFonts w:hint="eastAsia" w:ascii="宋体" w:hAnsi="宋体"/>
                <w:color w:val="auto"/>
                <w:sz w:val="24"/>
                <w:szCs w:val="24"/>
              </w:rPr>
              <w:t>自合同签订之日起</w:t>
            </w:r>
            <w:r>
              <w:rPr>
                <w:rFonts w:ascii="宋体" w:hAnsi="宋体"/>
                <w:color w:val="auto"/>
                <w:sz w:val="24"/>
                <w:szCs w:val="24"/>
              </w:rPr>
              <w:t>3</w:t>
            </w:r>
            <w:r>
              <w:rPr>
                <w:rFonts w:hint="eastAsia" w:ascii="宋体" w:hAnsi="宋体"/>
                <w:color w:val="auto"/>
                <w:sz w:val="24"/>
                <w:szCs w:val="24"/>
              </w:rPr>
              <w:t>0日历天内</w:t>
            </w:r>
            <w:r>
              <w:rPr>
                <w:rFonts w:hint="eastAsia" w:ascii="宋体" w:hAnsi="宋体"/>
                <w:color w:val="auto"/>
                <w:kern w:val="0"/>
                <w:sz w:val="24"/>
                <w:szCs w:val="24"/>
              </w:rPr>
              <w:t xml:space="preserve"> </w:t>
            </w:r>
          </w:p>
        </w:tc>
      </w:tr>
      <w:tr w14:paraId="698FD4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53FB76">
            <w:pPr>
              <w:widowControl/>
              <w:jc w:val="center"/>
              <w:textAlignment w:val="center"/>
              <w:rPr>
                <w:rFonts w:ascii="宋体" w:hAnsi="宋体"/>
                <w:b/>
                <w:bCs/>
                <w:color w:val="auto"/>
                <w:kern w:val="0"/>
                <w:sz w:val="24"/>
                <w:szCs w:val="24"/>
              </w:rPr>
            </w:pPr>
            <w:r>
              <w:rPr>
                <w:rFonts w:hint="eastAsia" w:ascii="宋体" w:hAnsi="宋体"/>
                <w:b/>
                <w:bCs/>
                <w:color w:val="auto"/>
                <w:kern w:val="0"/>
                <w:sz w:val="24"/>
                <w:szCs w:val="24"/>
              </w:rPr>
              <w:t>四</w:t>
            </w:r>
          </w:p>
          <w:p w14:paraId="19192D52">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07C5BA86">
            <w:pPr>
              <w:widowControl/>
              <w:jc w:val="left"/>
              <w:textAlignment w:val="center"/>
              <w:rPr>
                <w:rFonts w:hint="eastAsia" w:ascii="宋体" w:hAnsi="宋体"/>
                <w:color w:val="auto"/>
                <w:kern w:val="0"/>
                <w:sz w:val="24"/>
                <w:szCs w:val="24"/>
              </w:rPr>
            </w:pPr>
            <w:r>
              <w:rPr>
                <w:rFonts w:hint="eastAsia" w:ascii="宋体" w:hAnsi="宋体"/>
                <w:color w:val="000000"/>
                <w:kern w:val="0"/>
                <w:sz w:val="24"/>
                <w:szCs w:val="24"/>
              </w:rPr>
              <w:t>用途：用于子宫内检查和治疗</w:t>
            </w:r>
            <w:r>
              <w:rPr>
                <w:rFonts w:hint="eastAsia" w:ascii="宋体" w:hAnsi="宋体"/>
                <w:color w:val="auto"/>
                <w:kern w:val="0"/>
                <w:sz w:val="24"/>
                <w:szCs w:val="24"/>
              </w:rPr>
              <w:t>。</w:t>
            </w:r>
          </w:p>
          <w:p w14:paraId="75EEB7F5">
            <w:pPr>
              <w:widowControl/>
              <w:jc w:val="left"/>
              <w:textAlignment w:val="center"/>
              <w:rPr>
                <w:rFonts w:ascii="宋体" w:hAnsi="宋体"/>
                <w:color w:val="auto"/>
                <w:sz w:val="24"/>
                <w:szCs w:val="24"/>
                <w:u w:val="single"/>
              </w:rPr>
            </w:pPr>
            <w:r>
              <w:rPr>
                <w:rFonts w:hint="eastAsia" w:ascii="宋体" w:hAnsi="宋体"/>
                <w:b/>
                <w:bCs/>
                <w:color w:val="auto"/>
                <w:sz w:val="24"/>
                <w:szCs w:val="24"/>
                <w:lang w:val="en-US" w:eastAsia="zh-CN"/>
              </w:rPr>
              <w:t>基础</w:t>
            </w:r>
            <w:r>
              <w:rPr>
                <w:rFonts w:hint="eastAsia" w:ascii="宋体" w:hAnsi="宋体"/>
                <w:b/>
                <w:bCs/>
                <w:color w:val="auto"/>
                <w:sz w:val="24"/>
                <w:szCs w:val="24"/>
              </w:rPr>
              <w:t>要求</w:t>
            </w:r>
            <w:r>
              <w:rPr>
                <w:rFonts w:hint="eastAsia" w:ascii="宋体" w:hAnsi="宋体"/>
                <w:b/>
                <w:bCs/>
                <w:color w:val="auto"/>
                <w:sz w:val="24"/>
                <w:szCs w:val="24"/>
                <w:lang w:eastAsia="zh-CN"/>
              </w:rPr>
              <w:t>：</w:t>
            </w:r>
            <w:r>
              <w:rPr>
                <w:rFonts w:hint="eastAsia" w:ascii="宋体" w:hAnsi="宋体"/>
                <w:b/>
                <w:bCs/>
                <w:color w:val="auto"/>
                <w:sz w:val="24"/>
                <w:szCs w:val="24"/>
              </w:rPr>
              <w:t>投标人提供的</w:t>
            </w:r>
            <w:r>
              <w:rPr>
                <w:rFonts w:hint="eastAsia" w:ascii="宋体" w:hAnsi="宋体"/>
                <w:b/>
                <w:bCs/>
                <w:color w:val="auto"/>
                <w:sz w:val="24"/>
                <w:szCs w:val="24"/>
                <w:lang w:val="en-US" w:eastAsia="zh-CN"/>
              </w:rPr>
              <w:t>设备</w:t>
            </w:r>
            <w:r>
              <w:rPr>
                <w:rFonts w:hint="eastAsia" w:ascii="宋体" w:hAnsi="宋体"/>
                <w:b/>
                <w:bCs/>
                <w:color w:val="auto"/>
                <w:sz w:val="24"/>
                <w:szCs w:val="24"/>
              </w:rPr>
              <w:t>必须为该品牌现有最高端系列型号、最新版本</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投标设备使用年限≥10年</w:t>
            </w:r>
            <w:r>
              <w:rPr>
                <w:rFonts w:hint="eastAsia" w:ascii="宋体" w:hAnsi="宋体"/>
                <w:b/>
                <w:bCs/>
                <w:color w:val="auto"/>
                <w:sz w:val="24"/>
                <w:szCs w:val="24"/>
              </w:rPr>
              <w:t>。</w:t>
            </w:r>
            <w:r>
              <w:rPr>
                <w:rFonts w:hint="eastAsia" w:ascii="宋体" w:hAnsi="宋体"/>
                <w:b/>
                <w:bCs/>
                <w:color w:val="auto"/>
                <w:sz w:val="24"/>
                <w:szCs w:val="24"/>
                <w:lang w:eastAsia="zh-CN"/>
              </w:rPr>
              <w:t>（</w:t>
            </w:r>
            <w:r>
              <w:rPr>
                <w:rFonts w:hint="eastAsia" w:ascii="宋体" w:hAnsi="宋体"/>
                <w:b/>
                <w:bCs/>
                <w:color w:val="000000" w:themeColor="text1"/>
                <w:sz w:val="24"/>
                <w:szCs w:val="24"/>
                <w:lang w:val="en-US" w:eastAsia="zh-CN"/>
                <w14:textFill>
                  <w14:solidFill>
                    <w14:schemeClr w14:val="tx1"/>
                  </w14:solidFill>
                </w14:textFill>
              </w:rPr>
              <w:t>新光维ES-CS4K200、海泰新光N760、美润达101D以上型号、图格AIENDO-4K,其他品牌也必须提供各自同档次高端机型</w:t>
            </w:r>
            <w:r>
              <w:rPr>
                <w:rFonts w:hint="eastAsia" w:ascii="宋体" w:hAnsi="宋体"/>
                <w:b/>
                <w:bCs/>
                <w:color w:val="auto"/>
                <w:sz w:val="24"/>
                <w:szCs w:val="24"/>
                <w:lang w:eastAsia="zh-CN"/>
              </w:rPr>
              <w:t>）</w:t>
            </w:r>
          </w:p>
        </w:tc>
      </w:tr>
      <w:tr w14:paraId="068DE4E7">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501F30">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五</w:t>
            </w:r>
          </w:p>
        </w:tc>
        <w:tc>
          <w:tcPr>
            <w:tcW w:w="7972" w:type="dxa"/>
            <w:tcBorders>
              <w:top w:val="single" w:color="000000" w:sz="4" w:space="0"/>
              <w:left w:val="nil"/>
              <w:bottom w:val="single" w:color="000000" w:sz="4" w:space="0"/>
              <w:right w:val="single" w:color="000000" w:sz="4" w:space="0"/>
            </w:tcBorders>
            <w:vAlign w:val="center"/>
          </w:tcPr>
          <w:p w14:paraId="00BC374B">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主要技术规格及系统概述： </w:t>
            </w:r>
          </w:p>
        </w:tc>
      </w:tr>
      <w:tr w14:paraId="2B7888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62EC2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0195441F">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医用液晶显示器</w:t>
            </w:r>
            <w:r>
              <w:rPr>
                <w:rFonts w:hint="eastAsia" w:ascii="宋体" w:hAnsi="宋体"/>
                <w:b/>
                <w:bCs/>
                <w:color w:val="auto"/>
                <w:kern w:val="0"/>
                <w:sz w:val="24"/>
                <w:szCs w:val="24"/>
              </w:rPr>
              <w:t xml:space="preserve"> </w:t>
            </w:r>
            <w:r>
              <w:rPr>
                <w:rFonts w:hint="eastAsia" w:ascii="宋体" w:hAnsi="宋体"/>
                <w:b/>
                <w:bCs/>
                <w:color w:val="auto"/>
                <w:kern w:val="0"/>
                <w:sz w:val="24"/>
                <w:szCs w:val="24"/>
                <w:lang w:val="en-US" w:eastAsia="zh-CN"/>
              </w:rPr>
              <w:t>1台</w:t>
            </w:r>
          </w:p>
        </w:tc>
      </w:tr>
      <w:tr w14:paraId="715175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2906E86">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4DD38F74">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w:t>
            </w:r>
            <w:r>
              <w:rPr>
                <w:rFonts w:hint="eastAsia" w:ascii="宋体" w:hAnsi="宋体"/>
                <w:color w:val="auto"/>
                <w:kern w:val="0"/>
                <w:sz w:val="24"/>
                <w:szCs w:val="24"/>
                <w:lang w:val="en-US" w:eastAsia="zh-CN"/>
              </w:rPr>
              <w:t>32</w:t>
            </w:r>
            <w:r>
              <w:rPr>
                <w:rFonts w:hint="eastAsia" w:ascii="宋体" w:hAnsi="宋体"/>
                <w:color w:val="auto"/>
                <w:kern w:val="0"/>
                <w:sz w:val="24"/>
                <w:szCs w:val="24"/>
              </w:rPr>
              <w:t xml:space="preserve"> 英寸</w:t>
            </w:r>
          </w:p>
        </w:tc>
      </w:tr>
      <w:tr w14:paraId="42A09CE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CFA8CB">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3DEB87CB">
            <w:pPr>
              <w:widowControl/>
              <w:jc w:val="left"/>
              <w:textAlignment w:val="center"/>
              <w:rPr>
                <w:rFonts w:ascii="宋体" w:hAnsi="宋体"/>
                <w:color w:val="auto"/>
                <w:sz w:val="24"/>
                <w:szCs w:val="24"/>
              </w:rPr>
            </w:pPr>
            <w:r>
              <w:rPr>
                <w:rFonts w:hint="eastAsia" w:ascii="宋体" w:hAnsi="宋体"/>
                <w:color w:val="auto"/>
                <w:kern w:val="0"/>
                <w:sz w:val="24"/>
                <w:szCs w:val="24"/>
              </w:rPr>
              <w:t>分辨率≥3840×2160,提供更宽广的色域。抗电刀干扰。</w:t>
            </w:r>
          </w:p>
        </w:tc>
      </w:tr>
      <w:tr w14:paraId="4B567A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7FE097">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4E4DC76F">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具有HDMI或12G-SDI的4K超高清接口，可满足4K图像显示</w:t>
            </w:r>
          </w:p>
        </w:tc>
      </w:tr>
      <w:tr w14:paraId="7BB183D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32FFA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057806AF">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rPr>
              <w:t>4K超高清摄像主机</w:t>
            </w:r>
            <w:r>
              <w:rPr>
                <w:rFonts w:hint="eastAsia" w:ascii="宋体" w:hAnsi="宋体"/>
                <w:b/>
                <w:bCs/>
                <w:color w:val="auto"/>
                <w:kern w:val="0"/>
                <w:sz w:val="24"/>
                <w:szCs w:val="24"/>
                <w:lang w:val="en-US" w:eastAsia="zh-CN"/>
              </w:rPr>
              <w:t>1台</w:t>
            </w:r>
          </w:p>
        </w:tc>
      </w:tr>
      <w:tr w14:paraId="2B010B1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C3E4EF0">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72CDC964">
            <w:pPr>
              <w:widowControl/>
              <w:jc w:val="left"/>
              <w:textAlignment w:val="center"/>
              <w:rPr>
                <w:rFonts w:ascii="宋体" w:hAnsi="宋体"/>
                <w:b w:val="0"/>
                <w:bCs w:val="0"/>
                <w:color w:val="auto"/>
                <w:sz w:val="24"/>
                <w:szCs w:val="24"/>
              </w:rPr>
            </w:pPr>
            <w:r>
              <w:rPr>
                <w:rFonts w:hint="eastAsia" w:ascii="宋体" w:hAnsi="宋体"/>
                <w:b w:val="0"/>
                <w:bCs w:val="0"/>
                <w:color w:val="auto"/>
                <w:sz w:val="24"/>
                <w:szCs w:val="24"/>
              </w:rPr>
              <w:t>输出分辨率</w:t>
            </w:r>
            <w:r>
              <w:rPr>
                <w:rFonts w:hint="eastAsia" w:ascii="宋体" w:hAnsi="宋体"/>
                <w:color w:val="auto"/>
                <w:kern w:val="0"/>
                <w:sz w:val="24"/>
                <w:szCs w:val="24"/>
              </w:rPr>
              <w:t>≥</w:t>
            </w:r>
            <w:r>
              <w:rPr>
                <w:rFonts w:hint="eastAsia" w:ascii="宋体" w:hAnsi="宋体"/>
                <w:b w:val="0"/>
                <w:bCs w:val="0"/>
                <w:color w:val="auto"/>
                <w:sz w:val="24"/>
                <w:szCs w:val="24"/>
              </w:rPr>
              <w:t>3840x2160</w:t>
            </w:r>
          </w:p>
        </w:tc>
      </w:tr>
      <w:tr w14:paraId="0C5724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E9899A">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0927F6E5">
            <w:pPr>
              <w:widowControl/>
              <w:jc w:val="left"/>
              <w:textAlignment w:val="center"/>
              <w:rPr>
                <w:rFonts w:hint="default" w:ascii="宋体" w:hAnsi="宋体"/>
                <w:color w:val="auto"/>
                <w:sz w:val="24"/>
                <w:szCs w:val="24"/>
                <w:highlight w:val="none"/>
                <w:lang w:val="en-US"/>
              </w:rPr>
            </w:pPr>
            <w:r>
              <w:rPr>
                <w:rFonts w:hint="eastAsia" w:ascii="宋体" w:hAnsi="宋体"/>
                <w:color w:val="auto"/>
                <w:sz w:val="24"/>
                <w:szCs w:val="24"/>
                <w:lang w:val="en-US" w:eastAsia="zh-CN"/>
              </w:rPr>
              <w:t>具有降噪功能</w:t>
            </w:r>
          </w:p>
        </w:tc>
      </w:tr>
      <w:tr w14:paraId="44D5EBF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48543A8">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14DF6905">
            <w:pPr>
              <w:widowControl/>
              <w:jc w:val="left"/>
              <w:textAlignment w:val="center"/>
              <w:rPr>
                <w:rFonts w:ascii="宋体" w:hAnsi="宋体"/>
                <w:color w:val="auto"/>
                <w:sz w:val="24"/>
                <w:szCs w:val="24"/>
              </w:rPr>
            </w:pPr>
            <w:r>
              <w:rPr>
                <w:rFonts w:hint="eastAsia" w:ascii="宋体" w:hAnsi="宋体"/>
                <w:color w:val="auto"/>
                <w:sz w:val="24"/>
                <w:szCs w:val="24"/>
              </w:rPr>
              <w:t>色域达到BT.2020标准</w:t>
            </w:r>
          </w:p>
        </w:tc>
      </w:tr>
      <w:tr w14:paraId="6053C59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E0F2F7">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0B49C5D1">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具有细节增强、颜色增强、暗场增强功能</w:t>
            </w:r>
            <w:r>
              <w:rPr>
                <w:rFonts w:hint="eastAsia" w:ascii="宋体" w:hAnsi="宋体"/>
                <w:color w:val="auto"/>
                <w:sz w:val="24"/>
                <w:szCs w:val="24"/>
                <w:lang w:val="en-US" w:eastAsia="zh-CN"/>
              </w:rPr>
              <w:t>等功能</w:t>
            </w:r>
            <w:r>
              <w:rPr>
                <w:rFonts w:hint="eastAsia" w:ascii="宋体" w:hAnsi="宋体"/>
                <w:color w:val="auto"/>
                <w:sz w:val="24"/>
                <w:szCs w:val="24"/>
                <w:lang w:eastAsia="zh-CN"/>
              </w:rPr>
              <w:t>。</w:t>
            </w:r>
          </w:p>
        </w:tc>
      </w:tr>
      <w:tr w14:paraId="4131BD9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863F6E6">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019D9E4C">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图像录制功能：可进行静态和动态画面的录制并通过USB3.0接口保存</w:t>
            </w:r>
          </w:p>
        </w:tc>
      </w:tr>
      <w:tr w14:paraId="67FC4A0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76643DD">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23CE2815">
            <w:pPr>
              <w:widowControl/>
              <w:jc w:val="left"/>
              <w:textAlignment w:val="center"/>
              <w:rPr>
                <w:rFonts w:hint="eastAsia" w:ascii="宋体" w:hAnsi="宋体"/>
                <w:color w:val="auto"/>
                <w:sz w:val="24"/>
                <w:szCs w:val="24"/>
                <w:highlight w:val="none"/>
              </w:rPr>
            </w:pPr>
            <w:r>
              <w:rPr>
                <w:rFonts w:hint="eastAsia" w:ascii="宋体" w:hAnsi="宋体"/>
                <w:color w:val="auto"/>
                <w:sz w:val="24"/>
                <w:szCs w:val="24"/>
                <w:highlight w:val="none"/>
              </w:rPr>
              <w:t>兼容主流品牌4K刻录机，实现4K超高清手术视频及图像的记录</w:t>
            </w:r>
          </w:p>
        </w:tc>
      </w:tr>
      <w:tr w14:paraId="09B6E47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E31B9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3AAA628D">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支持多种信号输出端口，</w:t>
            </w:r>
            <w:r>
              <w:rPr>
                <w:rFonts w:hint="eastAsia" w:ascii="宋体" w:hAnsi="宋体"/>
                <w:color w:val="auto"/>
                <w:sz w:val="24"/>
                <w:szCs w:val="24"/>
              </w:rPr>
              <w:t>信号输出方式应至少包括</w:t>
            </w:r>
            <w:r>
              <w:rPr>
                <w:rFonts w:hint="eastAsia" w:ascii="宋体" w:hAnsi="宋体"/>
                <w:color w:val="auto"/>
                <w:sz w:val="24"/>
                <w:szCs w:val="24"/>
                <w:lang w:val="en-US" w:eastAsia="zh-CN"/>
              </w:rPr>
              <w:t>HDMI或</w:t>
            </w:r>
            <w:r>
              <w:rPr>
                <w:rFonts w:hint="eastAsia" w:ascii="宋体" w:hAnsi="宋体"/>
                <w:color w:val="auto"/>
                <w:sz w:val="24"/>
                <w:szCs w:val="24"/>
              </w:rPr>
              <w:t>12G-SDI</w:t>
            </w:r>
          </w:p>
        </w:tc>
      </w:tr>
      <w:tr w14:paraId="422C986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5EEF3A1">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w:t>
            </w:r>
            <w:r>
              <w:rPr>
                <w:rFonts w:hint="eastAsia"/>
                <w:b/>
                <w:bCs/>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307540D5">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医用冷光源1台</w:t>
            </w:r>
          </w:p>
        </w:tc>
      </w:tr>
      <w:tr w14:paraId="714E29B2">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8338">
            <w:pPr>
              <w:widowControl/>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5.</w:t>
            </w:r>
            <w:r>
              <w:rPr>
                <w:rFonts w:hint="eastAsia"/>
                <w:color w:val="auto"/>
                <w:kern w:val="0"/>
                <w:sz w:val="24"/>
                <w:szCs w:val="24"/>
                <w:highlight w:val="none"/>
              </w:rPr>
              <w:t>3</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629AF636">
            <w:pPr>
              <w:widowControl/>
              <w:jc w:val="left"/>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色温：≥6000K</w:t>
            </w:r>
          </w:p>
        </w:tc>
      </w:tr>
      <w:tr w14:paraId="4FFF02C3">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E6D7">
            <w:pPr>
              <w:widowControl/>
              <w:jc w:val="center"/>
              <w:textAlignment w:val="center"/>
              <w:rPr>
                <w:rFonts w:ascii="宋体" w:hAnsi="宋体" w:eastAsia="宋体" w:cs="Times New Roman"/>
                <w:color w:val="auto"/>
                <w:kern w:val="2"/>
                <w:sz w:val="24"/>
                <w:szCs w:val="24"/>
                <w:lang w:val="en-US" w:eastAsia="zh-CN" w:bidi="ar-SA"/>
              </w:rPr>
            </w:pPr>
            <w:r>
              <w:rPr>
                <w:rFonts w:hint="eastAsia" w:ascii="宋体" w:hAnsi="宋体"/>
                <w:color w:val="auto"/>
                <w:kern w:val="0"/>
                <w:sz w:val="24"/>
                <w:szCs w:val="24"/>
              </w:rPr>
              <w:t>5.</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D6958B9">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使用时间：≥60000小时</w:t>
            </w:r>
          </w:p>
        </w:tc>
      </w:tr>
      <w:tr w14:paraId="0585C7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EB2">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5.3.3</w:t>
            </w:r>
          </w:p>
        </w:tc>
        <w:tc>
          <w:tcPr>
            <w:tcW w:w="7972" w:type="dxa"/>
            <w:tcBorders>
              <w:top w:val="single" w:color="000000" w:sz="4" w:space="0"/>
              <w:left w:val="nil"/>
              <w:bottom w:val="single" w:color="000000" w:sz="4" w:space="0"/>
              <w:right w:val="single" w:color="000000" w:sz="4" w:space="0"/>
            </w:tcBorders>
            <w:vAlign w:val="center"/>
          </w:tcPr>
          <w:p w14:paraId="3F941439">
            <w:pPr>
              <w:widowControl/>
              <w:jc w:val="left"/>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色彩显示指数：≥8</w:t>
            </w:r>
            <w:r>
              <w:rPr>
                <w:rFonts w:hint="eastAsia" w:ascii="宋体" w:hAnsi="宋体"/>
                <w:color w:val="auto"/>
                <w:kern w:val="0"/>
                <w:sz w:val="24"/>
                <w:szCs w:val="24"/>
                <w:lang w:val="en-US" w:eastAsia="zh-CN"/>
              </w:rPr>
              <w:t>8</w:t>
            </w:r>
          </w:p>
        </w:tc>
      </w:tr>
      <w:tr w14:paraId="1F0ACE0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655B">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5267E60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输出总光通量：≥1100lm</w:t>
            </w:r>
          </w:p>
        </w:tc>
      </w:tr>
      <w:tr w14:paraId="5BE14CB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D74E">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5.3.5</w:t>
            </w:r>
          </w:p>
        </w:tc>
        <w:tc>
          <w:tcPr>
            <w:tcW w:w="7972" w:type="dxa"/>
            <w:tcBorders>
              <w:top w:val="single" w:color="000000" w:sz="4" w:space="0"/>
              <w:left w:val="nil"/>
              <w:bottom w:val="single" w:color="000000" w:sz="4" w:space="0"/>
              <w:right w:val="single" w:color="000000" w:sz="4" w:space="0"/>
            </w:tcBorders>
            <w:vAlign w:val="center"/>
          </w:tcPr>
          <w:p w14:paraId="30C8DFFE">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导光束接口兼容性：可兼容其他品牌导光束</w:t>
            </w:r>
          </w:p>
        </w:tc>
      </w:tr>
      <w:tr w14:paraId="0384E9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A2AC">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5.3.6</w:t>
            </w:r>
          </w:p>
        </w:tc>
        <w:tc>
          <w:tcPr>
            <w:tcW w:w="7972" w:type="dxa"/>
            <w:tcBorders>
              <w:top w:val="single" w:color="000000" w:sz="4" w:space="0"/>
              <w:left w:val="nil"/>
              <w:bottom w:val="single" w:color="000000" w:sz="4" w:space="0"/>
              <w:right w:val="single" w:color="000000" w:sz="4" w:space="0"/>
            </w:tcBorders>
            <w:vAlign w:val="center"/>
          </w:tcPr>
          <w:p w14:paraId="60F4B3DA">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连接性能：可匹配各类电子内镜、硬性光学内窥镜和纤维内镜</w:t>
            </w:r>
          </w:p>
        </w:tc>
      </w:tr>
      <w:tr w14:paraId="5A4D26C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B24FAC9">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5DF08F09">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4K超高清摄像头1个</w:t>
            </w:r>
          </w:p>
        </w:tc>
      </w:tr>
      <w:tr w14:paraId="618F441B">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2158E83">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60FBA88D">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有效像素</w:t>
            </w:r>
            <w:r>
              <w:rPr>
                <w:rFonts w:hint="eastAsia" w:ascii="宋体" w:hAnsi="宋体"/>
                <w:color w:val="auto"/>
                <w:kern w:val="0"/>
                <w:sz w:val="24"/>
                <w:szCs w:val="24"/>
                <w:highlight w:val="none"/>
              </w:rPr>
              <w:t>≥3840×2160</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具备超高清4K CMOS芯片</w:t>
            </w:r>
          </w:p>
        </w:tc>
      </w:tr>
      <w:tr w14:paraId="6000F319">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6CFE48">
            <w:pPr>
              <w:widowControl/>
              <w:jc w:val="center"/>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5.4.2</w:t>
            </w:r>
          </w:p>
        </w:tc>
        <w:tc>
          <w:tcPr>
            <w:tcW w:w="7972" w:type="dxa"/>
            <w:tcBorders>
              <w:top w:val="single" w:color="000000" w:sz="4" w:space="0"/>
              <w:left w:val="nil"/>
              <w:bottom w:val="single" w:color="000000" w:sz="4" w:space="0"/>
              <w:right w:val="single" w:color="000000" w:sz="4" w:space="0"/>
            </w:tcBorders>
            <w:vAlign w:val="center"/>
          </w:tcPr>
          <w:p w14:paraId="5B1AB942">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标准C-Mount接口：满足不同手术的需求</w:t>
            </w:r>
          </w:p>
        </w:tc>
      </w:tr>
      <w:tr w14:paraId="39EA71F4">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2432560">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030182D2">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摄像头功能按键：≥2个</w:t>
            </w:r>
          </w:p>
        </w:tc>
      </w:tr>
      <w:tr w14:paraId="3DC54150">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B608EBC">
            <w:pPr>
              <w:widowControl/>
              <w:jc w:val="center"/>
              <w:textAlignment w:val="center"/>
              <w:rPr>
                <w:rFonts w:hint="default" w:ascii="宋体" w:hAnsi="宋体"/>
                <w:color w:val="auto"/>
                <w:kern w:val="0"/>
                <w:sz w:val="24"/>
                <w:szCs w:val="24"/>
                <w:highlight w:val="none"/>
                <w:lang w:val="en-US"/>
              </w:rPr>
            </w:pPr>
            <w:r>
              <w:rPr>
                <w:rFonts w:hint="eastAsia" w:ascii="宋体" w:hAnsi="宋体"/>
                <w:color w:val="auto"/>
                <w:kern w:val="0"/>
                <w:sz w:val="24"/>
                <w:szCs w:val="24"/>
                <w:highlight w:val="none"/>
                <w:lang w:val="en-US" w:eastAsia="zh-CN"/>
              </w:rPr>
              <w:t>5.4.4</w:t>
            </w:r>
          </w:p>
        </w:tc>
        <w:tc>
          <w:tcPr>
            <w:tcW w:w="7972" w:type="dxa"/>
            <w:tcBorders>
              <w:top w:val="single" w:color="000000" w:sz="4" w:space="0"/>
              <w:left w:val="nil"/>
              <w:bottom w:val="single" w:color="000000" w:sz="4" w:space="0"/>
              <w:right w:val="single" w:color="000000" w:sz="4" w:space="0"/>
            </w:tcBorders>
            <w:vAlign w:val="center"/>
          </w:tcPr>
          <w:p w14:paraId="6C435652">
            <w:pPr>
              <w:widowControl/>
              <w:tabs>
                <w:tab w:val="left" w:pos="870"/>
              </w:tabs>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按键功能设定：≥6种</w:t>
            </w:r>
          </w:p>
        </w:tc>
      </w:tr>
      <w:tr w14:paraId="6D57865C">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A3DA97B">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1CEA37D6">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≥2倍以上变焦功能，变焦距离范围≥16~32mm</w:t>
            </w:r>
          </w:p>
        </w:tc>
      </w:tr>
      <w:tr w14:paraId="413EBFDA">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075ED9">
            <w:pPr>
              <w:widowControl/>
              <w:jc w:val="center"/>
              <w:textAlignment w:val="center"/>
              <w:rPr>
                <w:rFonts w:hint="default" w:ascii="宋体" w:hAnsi="宋体"/>
                <w:color w:val="auto"/>
                <w:kern w:val="0"/>
                <w:sz w:val="24"/>
                <w:szCs w:val="24"/>
                <w:highlight w:val="none"/>
                <w:lang w:val="en-US"/>
              </w:rPr>
            </w:pPr>
            <w:r>
              <w:rPr>
                <w:rFonts w:hint="eastAsia" w:ascii="宋体" w:hAnsi="宋体"/>
                <w:color w:val="auto"/>
                <w:kern w:val="0"/>
                <w:sz w:val="24"/>
                <w:szCs w:val="24"/>
                <w:highlight w:val="none"/>
                <w:lang w:val="en-US" w:eastAsia="zh-CN"/>
              </w:rPr>
              <w:t>5.4.6</w:t>
            </w:r>
          </w:p>
        </w:tc>
        <w:tc>
          <w:tcPr>
            <w:tcW w:w="7972" w:type="dxa"/>
            <w:tcBorders>
              <w:top w:val="single" w:color="000000" w:sz="4" w:space="0"/>
              <w:left w:val="nil"/>
              <w:bottom w:val="single" w:color="000000" w:sz="4" w:space="0"/>
              <w:right w:val="single" w:color="000000" w:sz="4" w:space="0"/>
            </w:tcBorders>
            <w:vAlign w:val="center"/>
          </w:tcPr>
          <w:p w14:paraId="05579566">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接口兼容性：可广泛兼容10mm、5.5mm、4mm等不同规格的光学硬镜</w:t>
            </w:r>
          </w:p>
        </w:tc>
      </w:tr>
      <w:tr w14:paraId="3D75E966">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A0FC76">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0E9B5D4F">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消毒方式：可进行环氧乙烷消毒灭菌</w:t>
            </w:r>
          </w:p>
        </w:tc>
      </w:tr>
      <w:tr w14:paraId="601D9A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6C13A40">
            <w:pPr>
              <w:widowControl/>
              <w:jc w:val="center"/>
              <w:textAlignment w:val="center"/>
              <w:rPr>
                <w:rFonts w:hint="eastAsia" w:ascii="宋体" w:hAnsi="宋体" w:eastAsia="宋体"/>
                <w:color w:val="auto"/>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497070E9">
            <w:pPr>
              <w:widowControl/>
              <w:jc w:val="left"/>
              <w:textAlignment w:val="center"/>
              <w:rPr>
                <w:rFonts w:ascii="宋体" w:hAnsi="宋体"/>
                <w:color w:val="auto"/>
                <w:sz w:val="24"/>
                <w:szCs w:val="24"/>
              </w:rPr>
            </w:pPr>
            <w:r>
              <w:rPr>
                <w:rFonts w:hint="eastAsia" w:ascii="宋体" w:hAnsi="宋体"/>
                <w:b/>
                <w:bCs/>
                <w:color w:val="000000"/>
                <w:kern w:val="0"/>
                <w:sz w:val="24"/>
                <w:szCs w:val="24"/>
                <w:lang w:val="en-US" w:eastAsia="zh-CN"/>
              </w:rPr>
              <w:t>膨宫机1台</w:t>
            </w:r>
          </w:p>
        </w:tc>
      </w:tr>
      <w:tr w14:paraId="6171D18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636B8AA">
            <w:pPr>
              <w:widowControl/>
              <w:jc w:val="center"/>
              <w:textAlignment w:val="center"/>
              <w:rPr>
                <w:rFonts w:ascii="宋体" w:hAnsi="宋体"/>
                <w:color w:val="auto"/>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60A314E8">
            <w:pPr>
              <w:widowControl/>
              <w:jc w:val="left"/>
              <w:textAlignment w:val="center"/>
              <w:rPr>
                <w:rFonts w:ascii="宋体" w:hAnsi="宋体"/>
                <w:color w:val="auto"/>
                <w:sz w:val="24"/>
                <w:szCs w:val="24"/>
              </w:rPr>
            </w:pPr>
            <w:r>
              <w:rPr>
                <w:rFonts w:hint="eastAsia" w:ascii="宋体" w:hAnsi="宋体"/>
                <w:color w:val="000000"/>
                <w:kern w:val="0"/>
                <w:sz w:val="24"/>
                <w:szCs w:val="24"/>
              </w:rPr>
              <w:t>最大膨宫压力≥150mmHg</w:t>
            </w:r>
          </w:p>
        </w:tc>
      </w:tr>
      <w:tr w14:paraId="37AE894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C983F0C">
            <w:pPr>
              <w:widowControl/>
              <w:jc w:val="center"/>
              <w:textAlignment w:val="center"/>
              <w:rPr>
                <w:rFonts w:ascii="宋体" w:hAnsi="宋体"/>
                <w:color w:val="auto"/>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FE36D35">
            <w:pPr>
              <w:widowControl/>
              <w:jc w:val="left"/>
              <w:textAlignment w:val="center"/>
              <w:rPr>
                <w:rFonts w:ascii="宋体" w:hAnsi="宋体"/>
                <w:color w:val="auto"/>
                <w:sz w:val="24"/>
                <w:szCs w:val="24"/>
              </w:rPr>
            </w:pPr>
            <w:r>
              <w:rPr>
                <w:rFonts w:hint="eastAsia" w:ascii="宋体" w:hAnsi="宋体"/>
                <w:color w:val="000000"/>
                <w:kern w:val="0"/>
                <w:sz w:val="24"/>
                <w:szCs w:val="24"/>
              </w:rPr>
              <w:t>最大膨宫流量≥500 mL/min</w:t>
            </w:r>
          </w:p>
        </w:tc>
      </w:tr>
      <w:tr w14:paraId="4C98277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420E9AE">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5.5.3</w:t>
            </w:r>
          </w:p>
        </w:tc>
        <w:tc>
          <w:tcPr>
            <w:tcW w:w="7972" w:type="dxa"/>
            <w:tcBorders>
              <w:top w:val="single" w:color="000000" w:sz="4" w:space="0"/>
              <w:left w:val="nil"/>
              <w:bottom w:val="single" w:color="000000" w:sz="4" w:space="0"/>
              <w:right w:val="single" w:color="000000" w:sz="4" w:space="0"/>
            </w:tcBorders>
            <w:vAlign w:val="center"/>
          </w:tcPr>
          <w:p w14:paraId="4B602544">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具有液体缺失量监测功能</w:t>
            </w:r>
          </w:p>
        </w:tc>
      </w:tr>
      <w:tr w14:paraId="311DB5B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40E52F">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5.5.4</w:t>
            </w:r>
          </w:p>
        </w:tc>
        <w:tc>
          <w:tcPr>
            <w:tcW w:w="7972" w:type="dxa"/>
            <w:tcBorders>
              <w:top w:val="single" w:color="000000" w:sz="4" w:space="0"/>
              <w:left w:val="nil"/>
              <w:bottom w:val="single" w:color="000000" w:sz="4" w:space="0"/>
              <w:right w:val="single" w:color="000000" w:sz="4" w:space="0"/>
            </w:tcBorders>
            <w:vAlign w:val="center"/>
          </w:tcPr>
          <w:p w14:paraId="0CD69422">
            <w:pPr>
              <w:widowControl/>
              <w:jc w:val="left"/>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具有灌注时长检测功能</w:t>
            </w:r>
            <w:r>
              <w:rPr>
                <w:rFonts w:hint="eastAsia" w:ascii="宋体" w:hAnsi="宋体"/>
                <w:color w:val="000000"/>
                <w:kern w:val="0"/>
                <w:sz w:val="24"/>
                <w:szCs w:val="24"/>
                <w:lang w:val="en-US" w:eastAsia="zh-CN"/>
              </w:rPr>
              <w:t>,</w:t>
            </w:r>
            <w:r>
              <w:rPr>
                <w:rFonts w:hint="eastAsia" w:ascii="宋体" w:hAnsi="宋体"/>
                <w:color w:val="000000"/>
                <w:kern w:val="0"/>
                <w:sz w:val="24"/>
                <w:szCs w:val="24"/>
              </w:rPr>
              <w:t>当灌注时间大于设置灌注超时值，主机</w:t>
            </w:r>
            <w:r>
              <w:rPr>
                <w:rFonts w:hint="eastAsia" w:ascii="宋体" w:hAnsi="宋体"/>
                <w:color w:val="000000"/>
                <w:kern w:val="0"/>
                <w:sz w:val="24"/>
                <w:szCs w:val="24"/>
                <w:lang w:val="en-US" w:eastAsia="zh-CN"/>
              </w:rPr>
              <w:t>会</w:t>
            </w:r>
            <w:r>
              <w:rPr>
                <w:rFonts w:hint="eastAsia" w:ascii="宋体" w:hAnsi="宋体"/>
                <w:color w:val="000000"/>
                <w:kern w:val="0"/>
                <w:sz w:val="24"/>
                <w:szCs w:val="24"/>
              </w:rPr>
              <w:t>发出</w:t>
            </w:r>
            <w:r>
              <w:rPr>
                <w:rFonts w:hint="eastAsia" w:ascii="宋体" w:hAnsi="宋体"/>
                <w:color w:val="000000"/>
                <w:kern w:val="0"/>
                <w:sz w:val="24"/>
                <w:szCs w:val="24"/>
                <w:lang w:val="en-US" w:eastAsia="zh-CN"/>
              </w:rPr>
              <w:t>警报</w:t>
            </w:r>
          </w:p>
        </w:tc>
      </w:tr>
      <w:tr w14:paraId="5810947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3614F3">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5.5.5</w:t>
            </w:r>
          </w:p>
        </w:tc>
        <w:tc>
          <w:tcPr>
            <w:tcW w:w="7972" w:type="dxa"/>
            <w:tcBorders>
              <w:top w:val="single" w:color="000000" w:sz="4" w:space="0"/>
              <w:left w:val="nil"/>
              <w:bottom w:val="single" w:color="000000" w:sz="4" w:space="0"/>
              <w:right w:val="single" w:color="000000" w:sz="4" w:space="0"/>
            </w:tcBorders>
            <w:vAlign w:val="center"/>
          </w:tcPr>
          <w:p w14:paraId="500D8B1E">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有压力动态平衡功能</w:t>
            </w:r>
          </w:p>
        </w:tc>
      </w:tr>
      <w:tr w14:paraId="6AF1E22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FC40F07">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7322DE99">
            <w:pPr>
              <w:widowControl/>
              <w:jc w:val="left"/>
              <w:textAlignment w:val="center"/>
              <w:rPr>
                <w:rFonts w:hint="eastAsia" w:ascii="宋体" w:hAnsi="宋体"/>
                <w:color w:val="000000"/>
                <w:kern w:val="0"/>
                <w:sz w:val="24"/>
                <w:szCs w:val="24"/>
              </w:rPr>
            </w:pPr>
            <w:r>
              <w:rPr>
                <w:rFonts w:hint="eastAsia" w:ascii="宋体" w:hAnsi="宋体"/>
                <w:b/>
                <w:bCs/>
                <w:color w:val="000000"/>
                <w:kern w:val="0"/>
                <w:sz w:val="24"/>
                <w:szCs w:val="24"/>
                <w:lang w:val="en-US" w:eastAsia="zh-CN"/>
              </w:rPr>
              <w:t>刨削机1台</w:t>
            </w:r>
          </w:p>
        </w:tc>
      </w:tr>
      <w:tr w14:paraId="4ECD7E3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32D113C">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5.6.1</w:t>
            </w:r>
          </w:p>
        </w:tc>
        <w:tc>
          <w:tcPr>
            <w:tcW w:w="7972" w:type="dxa"/>
            <w:tcBorders>
              <w:top w:val="single" w:color="000000" w:sz="4" w:space="0"/>
              <w:left w:val="nil"/>
              <w:bottom w:val="single" w:color="000000" w:sz="4" w:space="0"/>
              <w:right w:val="single" w:color="000000" w:sz="4" w:space="0"/>
            </w:tcBorders>
            <w:vAlign w:val="center"/>
          </w:tcPr>
          <w:p w14:paraId="1E5C8BE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具有2种以上刨削模式可选：往复或单向</w:t>
            </w:r>
          </w:p>
        </w:tc>
      </w:tr>
      <w:tr w14:paraId="3C57507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0C7FE94">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5.6.2</w:t>
            </w:r>
          </w:p>
        </w:tc>
        <w:tc>
          <w:tcPr>
            <w:tcW w:w="7972" w:type="dxa"/>
            <w:tcBorders>
              <w:top w:val="single" w:color="000000" w:sz="4" w:space="0"/>
              <w:left w:val="nil"/>
              <w:bottom w:val="single" w:color="000000" w:sz="4" w:space="0"/>
              <w:right w:val="single" w:color="000000" w:sz="4" w:space="0"/>
            </w:tcBorders>
            <w:vAlign w:val="center"/>
          </w:tcPr>
          <w:p w14:paraId="3173D3AF">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转速的调节范围≥1000-8000 r/min</w:t>
            </w:r>
          </w:p>
        </w:tc>
      </w:tr>
      <w:tr w14:paraId="65ACBC7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FE3D87D">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5.6.3</w:t>
            </w:r>
          </w:p>
        </w:tc>
        <w:tc>
          <w:tcPr>
            <w:tcW w:w="7972" w:type="dxa"/>
            <w:tcBorders>
              <w:top w:val="single" w:color="000000" w:sz="4" w:space="0"/>
              <w:left w:val="nil"/>
              <w:bottom w:val="single" w:color="000000" w:sz="4" w:space="0"/>
              <w:right w:val="single" w:color="000000" w:sz="4" w:space="0"/>
            </w:tcBorders>
            <w:vAlign w:val="center"/>
          </w:tcPr>
          <w:p w14:paraId="3A1C6FA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切割方向可360°旋转</w:t>
            </w:r>
          </w:p>
        </w:tc>
      </w:tr>
      <w:tr w14:paraId="247BEC3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500106">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5.6.4</w:t>
            </w:r>
          </w:p>
        </w:tc>
        <w:tc>
          <w:tcPr>
            <w:tcW w:w="7972" w:type="dxa"/>
            <w:tcBorders>
              <w:top w:val="single" w:color="000000" w:sz="4" w:space="0"/>
              <w:left w:val="nil"/>
              <w:bottom w:val="single" w:color="000000" w:sz="4" w:space="0"/>
              <w:right w:val="single" w:color="000000" w:sz="4" w:space="0"/>
            </w:tcBorders>
            <w:vAlign w:val="center"/>
          </w:tcPr>
          <w:p w14:paraId="264AC5F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刀具锋利，稳定无跳动，刀具工作长度≥3</w:t>
            </w:r>
            <w:r>
              <w:rPr>
                <w:rFonts w:hint="eastAsia" w:ascii="宋体" w:hAnsi="宋体"/>
                <w:color w:val="000000"/>
                <w:kern w:val="0"/>
                <w:sz w:val="24"/>
                <w:szCs w:val="24"/>
                <w:lang w:val="en-US" w:eastAsia="zh-CN"/>
              </w:rPr>
              <w:t>20</w:t>
            </w:r>
            <w:r>
              <w:rPr>
                <w:rFonts w:hint="eastAsia" w:ascii="宋体" w:hAnsi="宋体"/>
                <w:color w:val="000000"/>
                <w:kern w:val="0"/>
                <w:sz w:val="24"/>
                <w:szCs w:val="24"/>
              </w:rPr>
              <w:t>mm，刀头的最大宽度</w:t>
            </w:r>
            <w:r>
              <w:rPr>
                <w:rFonts w:hint="eastAsia" w:ascii="宋体" w:hAnsi="宋体"/>
                <w:color w:val="000000"/>
                <w:kern w:val="0"/>
                <w:sz w:val="24"/>
                <w:szCs w:val="24"/>
                <w:lang w:val="en-US" w:eastAsia="zh-CN"/>
              </w:rPr>
              <w:t>≤</w:t>
            </w:r>
            <w:r>
              <w:rPr>
                <w:rFonts w:hint="eastAsia" w:ascii="宋体" w:hAnsi="宋体"/>
                <w:color w:val="000000"/>
                <w:kern w:val="0"/>
                <w:sz w:val="24"/>
                <w:szCs w:val="24"/>
              </w:rPr>
              <w:t>5mm,可与各种规格的宫腔镜配合使用，常用刀具直径为4.0mm、3.5mm，3.0mm三种可选，还可根据用户要求定制</w:t>
            </w:r>
          </w:p>
        </w:tc>
      </w:tr>
      <w:tr w14:paraId="6453F9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839A51">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5.6.5</w:t>
            </w:r>
          </w:p>
        </w:tc>
        <w:tc>
          <w:tcPr>
            <w:tcW w:w="7972" w:type="dxa"/>
            <w:tcBorders>
              <w:top w:val="single" w:color="000000" w:sz="4" w:space="0"/>
              <w:left w:val="nil"/>
              <w:bottom w:val="single" w:color="000000" w:sz="4" w:space="0"/>
              <w:right w:val="single" w:color="000000" w:sz="4" w:space="0"/>
            </w:tcBorders>
            <w:vAlign w:val="center"/>
          </w:tcPr>
          <w:p w14:paraId="23B4C22E">
            <w:pPr>
              <w:widowControl/>
              <w:jc w:val="left"/>
              <w:textAlignment w:val="center"/>
              <w:rPr>
                <w:rFonts w:hint="eastAsia" w:ascii="宋体" w:hAnsi="宋体"/>
                <w:color w:val="000000"/>
                <w:kern w:val="0"/>
                <w:sz w:val="24"/>
                <w:szCs w:val="24"/>
              </w:rPr>
            </w:pPr>
            <w:r>
              <w:rPr>
                <w:rFonts w:hint="eastAsia" w:ascii="新宋体" w:hAnsi="新宋体" w:eastAsia="新宋体"/>
                <w:color w:val="000000"/>
                <w:sz w:val="24"/>
                <w:szCs w:val="24"/>
              </w:rPr>
              <w:t>最大输出转矩</w:t>
            </w:r>
            <w:r>
              <w:rPr>
                <w:rFonts w:hint="eastAsia" w:ascii="宋体" w:hAnsi="宋体"/>
                <w:color w:val="000000"/>
                <w:kern w:val="0"/>
                <w:sz w:val="24"/>
                <w:szCs w:val="24"/>
              </w:rPr>
              <w:t>≥</w:t>
            </w:r>
            <w:r>
              <w:rPr>
                <w:rFonts w:ascii="新宋体" w:hAnsi="新宋体" w:eastAsia="新宋体"/>
                <w:color w:val="000000"/>
                <w:sz w:val="24"/>
                <w:szCs w:val="24"/>
              </w:rPr>
              <w:t>60</w:t>
            </w:r>
            <w:r>
              <w:rPr>
                <w:rFonts w:hint="eastAsia" w:ascii="新宋体" w:hAnsi="新宋体" w:eastAsia="新宋体"/>
                <w:color w:val="000000"/>
                <w:sz w:val="24"/>
                <w:szCs w:val="24"/>
              </w:rPr>
              <w:t>mN.m.  最小输出转矩</w:t>
            </w:r>
            <w:r>
              <w:rPr>
                <w:rFonts w:hint="eastAsia" w:ascii="宋体" w:hAnsi="宋体"/>
                <w:color w:val="000000"/>
                <w:kern w:val="0"/>
                <w:sz w:val="24"/>
                <w:szCs w:val="24"/>
              </w:rPr>
              <w:t>≥</w:t>
            </w:r>
            <w:r>
              <w:rPr>
                <w:rFonts w:hint="eastAsia" w:ascii="新宋体" w:hAnsi="新宋体" w:eastAsia="新宋体"/>
                <w:color w:val="000000"/>
                <w:sz w:val="24"/>
                <w:szCs w:val="24"/>
              </w:rPr>
              <w:t>5mN.m</w:t>
            </w:r>
          </w:p>
        </w:tc>
      </w:tr>
      <w:tr w14:paraId="019F979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B8FEAA">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5.6.6</w:t>
            </w:r>
          </w:p>
        </w:tc>
        <w:tc>
          <w:tcPr>
            <w:tcW w:w="7972" w:type="dxa"/>
            <w:tcBorders>
              <w:top w:val="single" w:color="000000" w:sz="4" w:space="0"/>
              <w:left w:val="nil"/>
              <w:bottom w:val="single" w:color="000000" w:sz="4" w:space="0"/>
              <w:right w:val="single" w:color="000000" w:sz="4" w:space="0"/>
            </w:tcBorders>
            <w:vAlign w:val="center"/>
          </w:tcPr>
          <w:p w14:paraId="1F1C7076">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主机具有手柄识别功能和脚踏开关识别功能</w:t>
            </w:r>
          </w:p>
        </w:tc>
      </w:tr>
      <w:tr w14:paraId="39EA9EE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E90E48">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5.6.7</w:t>
            </w:r>
          </w:p>
        </w:tc>
        <w:tc>
          <w:tcPr>
            <w:tcW w:w="7972" w:type="dxa"/>
            <w:tcBorders>
              <w:top w:val="single" w:color="000000" w:sz="4" w:space="0"/>
              <w:left w:val="nil"/>
              <w:bottom w:val="single" w:color="000000" w:sz="4" w:space="0"/>
              <w:right w:val="single" w:color="000000" w:sz="4" w:space="0"/>
            </w:tcBorders>
            <w:vAlign w:val="center"/>
          </w:tcPr>
          <w:p w14:paraId="0CEA4CD7">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主机具有过负载保护功能，当手柄有出现刀头卡死等超负载现象时负载保护功能启动，超负载现象解除后自动回复正常</w:t>
            </w:r>
          </w:p>
        </w:tc>
      </w:tr>
      <w:tr w14:paraId="658CA69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D5F88A">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5.6.8</w:t>
            </w:r>
          </w:p>
        </w:tc>
        <w:tc>
          <w:tcPr>
            <w:tcW w:w="7972" w:type="dxa"/>
            <w:tcBorders>
              <w:top w:val="single" w:color="000000" w:sz="4" w:space="0"/>
              <w:left w:val="nil"/>
              <w:bottom w:val="single" w:color="000000" w:sz="4" w:space="0"/>
              <w:right w:val="single" w:color="000000" w:sz="4" w:space="0"/>
            </w:tcBorders>
            <w:vAlign w:val="center"/>
          </w:tcPr>
          <w:p w14:paraId="35031D40">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手柄及连线可高温高压消毒</w:t>
            </w:r>
          </w:p>
        </w:tc>
      </w:tr>
      <w:tr w14:paraId="3F34A41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0594C8F">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5BC21F64">
            <w:pPr>
              <w:widowControl/>
              <w:jc w:val="left"/>
              <w:textAlignment w:val="center"/>
              <w:rPr>
                <w:rFonts w:hint="default" w:ascii="宋体" w:hAnsi="宋体"/>
                <w:color w:val="000000"/>
                <w:kern w:val="0"/>
                <w:sz w:val="24"/>
                <w:szCs w:val="24"/>
                <w:lang w:val="en-US"/>
              </w:rPr>
            </w:pPr>
            <w:r>
              <w:rPr>
                <w:rFonts w:hint="eastAsia" w:ascii="宋体" w:hAnsi="宋体"/>
                <w:b/>
                <w:bCs/>
                <w:color w:val="000000"/>
                <w:kern w:val="0"/>
                <w:sz w:val="24"/>
                <w:szCs w:val="24"/>
                <w:lang w:val="en-US" w:eastAsia="zh-CN"/>
              </w:rPr>
              <w:t>吸引功能</w:t>
            </w:r>
          </w:p>
        </w:tc>
      </w:tr>
      <w:tr w14:paraId="57666BE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AAEF28B">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5.7.1</w:t>
            </w:r>
          </w:p>
        </w:tc>
        <w:tc>
          <w:tcPr>
            <w:tcW w:w="7972" w:type="dxa"/>
            <w:tcBorders>
              <w:top w:val="single" w:color="000000" w:sz="4" w:space="0"/>
              <w:left w:val="nil"/>
              <w:bottom w:val="single" w:color="000000" w:sz="4" w:space="0"/>
              <w:right w:val="single" w:color="000000" w:sz="4" w:space="0"/>
            </w:tcBorders>
            <w:vAlign w:val="center"/>
          </w:tcPr>
          <w:p w14:paraId="4474CAE1">
            <w:pPr>
              <w:widowControl/>
              <w:jc w:val="left"/>
              <w:textAlignment w:val="center"/>
              <w:rPr>
                <w:rFonts w:hint="default" w:ascii="宋体" w:hAnsi="宋体" w:cs="Times New Roman"/>
                <w:color w:val="000000"/>
                <w:kern w:val="0"/>
                <w:sz w:val="24"/>
                <w:szCs w:val="24"/>
                <w:lang w:val="en-US" w:eastAsia="zh-CN"/>
              </w:rPr>
            </w:pPr>
            <w:r>
              <w:rPr>
                <w:rFonts w:hint="eastAsia" w:ascii="宋体" w:hAnsi="宋体" w:cs="Times New Roman"/>
                <w:color w:val="000000"/>
                <w:kern w:val="0"/>
                <w:sz w:val="24"/>
                <w:szCs w:val="24"/>
                <w:lang w:val="en-US" w:eastAsia="zh-CN"/>
              </w:rPr>
              <w:t>膨宫机或刨削机具备吸引功能</w:t>
            </w:r>
          </w:p>
        </w:tc>
      </w:tr>
      <w:tr w14:paraId="1F12F7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1D51AF0">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5.7.2</w:t>
            </w:r>
          </w:p>
        </w:tc>
        <w:tc>
          <w:tcPr>
            <w:tcW w:w="7972" w:type="dxa"/>
            <w:tcBorders>
              <w:top w:val="single" w:color="000000" w:sz="4" w:space="0"/>
              <w:left w:val="nil"/>
              <w:bottom w:val="single" w:color="000000" w:sz="4" w:space="0"/>
              <w:right w:val="single" w:color="000000" w:sz="4" w:space="0"/>
            </w:tcBorders>
            <w:vAlign w:val="center"/>
          </w:tcPr>
          <w:p w14:paraId="2EC796AD">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最大吸引负压≥0.5bar</w:t>
            </w:r>
          </w:p>
        </w:tc>
      </w:tr>
      <w:tr w14:paraId="42CC9F8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F3F942F">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5.7.3</w:t>
            </w:r>
          </w:p>
        </w:tc>
        <w:tc>
          <w:tcPr>
            <w:tcW w:w="7972" w:type="dxa"/>
            <w:tcBorders>
              <w:top w:val="single" w:color="000000" w:sz="4" w:space="0"/>
              <w:left w:val="nil"/>
              <w:bottom w:val="single" w:color="000000" w:sz="4" w:space="0"/>
              <w:right w:val="single" w:color="000000" w:sz="4" w:space="0"/>
            </w:tcBorders>
            <w:vAlign w:val="center"/>
          </w:tcPr>
          <w:p w14:paraId="4FDFD3B5">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吸引压力设定范围≥100～400mmHg</w:t>
            </w:r>
          </w:p>
        </w:tc>
      </w:tr>
      <w:tr w14:paraId="3E36768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F5B2F7">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5.7.4</w:t>
            </w:r>
          </w:p>
        </w:tc>
        <w:tc>
          <w:tcPr>
            <w:tcW w:w="7972" w:type="dxa"/>
            <w:tcBorders>
              <w:top w:val="single" w:color="000000" w:sz="4" w:space="0"/>
              <w:left w:val="nil"/>
              <w:bottom w:val="single" w:color="000000" w:sz="4" w:space="0"/>
              <w:right w:val="single" w:color="000000" w:sz="4" w:space="0"/>
            </w:tcBorders>
            <w:vAlign w:val="center"/>
          </w:tcPr>
          <w:p w14:paraId="714B68C8">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吸引流量设定范围≥1000ml～30000ml/min</w:t>
            </w:r>
          </w:p>
        </w:tc>
      </w:tr>
      <w:tr w14:paraId="4158D35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05EC42">
            <w:pPr>
              <w:widowControl/>
              <w:jc w:val="center"/>
              <w:textAlignment w:val="center"/>
              <w:rPr>
                <w:rFonts w:hint="eastAsia"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30838204">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4K宫腔镜6根</w:t>
            </w:r>
          </w:p>
        </w:tc>
      </w:tr>
      <w:tr w14:paraId="64D4A5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278A39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C266065">
            <w:pPr>
              <w:widowControl/>
              <w:jc w:val="left"/>
              <w:textAlignment w:val="center"/>
              <w:rPr>
                <w:rFonts w:ascii="宋体" w:hAnsi="宋体"/>
                <w:color w:val="auto"/>
                <w:sz w:val="24"/>
                <w:szCs w:val="24"/>
              </w:rPr>
            </w:pPr>
            <w:r>
              <w:rPr>
                <w:rFonts w:hint="eastAsia" w:ascii="宋体" w:hAnsi="宋体"/>
                <w:color w:val="000000"/>
                <w:kern w:val="0"/>
                <w:sz w:val="24"/>
                <w:szCs w:val="24"/>
                <w:lang w:val="en-US" w:eastAsia="zh-CN"/>
              </w:rPr>
              <w:t>宫腔镜6根：</w:t>
            </w:r>
            <w:r>
              <w:rPr>
                <w:rFonts w:hint="eastAsia" w:ascii="宋体" w:hAnsi="宋体"/>
                <w:color w:val="000000"/>
                <w:kern w:val="0"/>
                <w:sz w:val="24"/>
                <w:szCs w:val="24"/>
              </w:rPr>
              <w:t>直径</w:t>
            </w:r>
            <w:r>
              <w:rPr>
                <w:rFonts w:hint="eastAsia" w:ascii="宋体" w:hAnsi="宋体"/>
                <w:color w:val="000000"/>
                <w:kern w:val="0"/>
                <w:sz w:val="24"/>
                <w:szCs w:val="24"/>
                <w:lang w:val="en-US" w:eastAsia="zh-CN"/>
              </w:rPr>
              <w:t>≤4mm、长度≥300mm</w:t>
            </w:r>
          </w:p>
        </w:tc>
      </w:tr>
      <w:tr w14:paraId="5DD7C54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F5939E4">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4563FEDE">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最大景深范围≥130mm或水下最大景深范围≥50mm</w:t>
            </w:r>
          </w:p>
        </w:tc>
      </w:tr>
      <w:tr w14:paraId="44E3EB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CE9FF8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388DE4CA">
            <w:pPr>
              <w:widowControl/>
              <w:jc w:val="left"/>
              <w:textAlignment w:val="center"/>
              <w:rPr>
                <w:rFonts w:ascii="宋体" w:hAnsi="宋体"/>
                <w:color w:val="auto"/>
                <w:sz w:val="24"/>
                <w:szCs w:val="24"/>
                <w:highlight w:val="none"/>
              </w:rPr>
            </w:pPr>
            <w:r>
              <w:rPr>
                <w:rFonts w:hint="eastAsia" w:ascii="宋体" w:hAnsi="宋体"/>
                <w:color w:val="000000"/>
                <w:kern w:val="0"/>
                <w:sz w:val="24"/>
                <w:szCs w:val="24"/>
                <w:highlight w:val="none"/>
                <w:lang w:val="en-US" w:eastAsia="zh-CN"/>
              </w:rPr>
              <w:t>镜鞘套装6套（一体式）：含内外鞘外鞘周长≤Fr19.5、内鞘周长≤Fr16.5；适配5Fr宫腔镜手术器械，器械可360°旋转，卡扣式锁钮，便于拆卸，双向灌流，进出水有独立通道</w:t>
            </w:r>
          </w:p>
        </w:tc>
      </w:tr>
      <w:tr w14:paraId="7EFDFA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4043218">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3EC5EF22">
            <w:pPr>
              <w:widowControl/>
              <w:jc w:val="left"/>
              <w:textAlignment w:val="center"/>
              <w:rPr>
                <w:rFonts w:ascii="宋体" w:hAnsi="宋体"/>
                <w:color w:val="auto"/>
                <w:sz w:val="24"/>
                <w:szCs w:val="24"/>
              </w:rPr>
            </w:pPr>
            <w:r>
              <w:rPr>
                <w:rFonts w:hint="eastAsia" w:ascii="宋体" w:hAnsi="宋体"/>
                <w:color w:val="000000"/>
                <w:kern w:val="0"/>
                <w:sz w:val="24"/>
                <w:szCs w:val="24"/>
                <w:lang w:val="en-US" w:eastAsia="zh-CN"/>
              </w:rPr>
              <w:t>配活检抓钳6个、</w:t>
            </w:r>
            <w:r>
              <w:rPr>
                <w:rFonts w:hint="eastAsia" w:ascii="宋体" w:hAnsi="宋体"/>
                <w:color w:val="000000"/>
                <w:kern w:val="0"/>
                <w:sz w:val="24"/>
                <w:szCs w:val="24"/>
              </w:rPr>
              <w:t>异物钳</w:t>
            </w:r>
            <w:r>
              <w:rPr>
                <w:rFonts w:hint="eastAsia" w:ascii="宋体" w:hAnsi="宋体"/>
                <w:color w:val="000000"/>
                <w:kern w:val="0"/>
                <w:sz w:val="24"/>
                <w:szCs w:val="24"/>
                <w:lang w:val="en-US" w:eastAsia="zh-CN"/>
              </w:rPr>
              <w:t>6</w:t>
            </w:r>
            <w:r>
              <w:rPr>
                <w:rFonts w:hint="eastAsia" w:ascii="宋体" w:hAnsi="宋体"/>
                <w:color w:val="000000"/>
                <w:kern w:val="0"/>
                <w:sz w:val="24"/>
                <w:szCs w:val="24"/>
              </w:rPr>
              <w:t>把</w:t>
            </w: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剪刀6把</w:t>
            </w:r>
          </w:p>
        </w:tc>
      </w:tr>
      <w:tr w14:paraId="00244FA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CA11EAB">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5.8.5</w:t>
            </w:r>
          </w:p>
        </w:tc>
        <w:tc>
          <w:tcPr>
            <w:tcW w:w="7972" w:type="dxa"/>
            <w:tcBorders>
              <w:top w:val="single" w:color="000000" w:sz="4" w:space="0"/>
              <w:left w:val="nil"/>
              <w:bottom w:val="single" w:color="000000" w:sz="4" w:space="0"/>
              <w:right w:val="single" w:color="000000" w:sz="4" w:space="0"/>
            </w:tcBorders>
            <w:vAlign w:val="center"/>
          </w:tcPr>
          <w:p w14:paraId="42E4A494">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持针器6把、推结器6个、垫膜200个、</w:t>
            </w:r>
            <w:r>
              <w:rPr>
                <w:rFonts w:hint="eastAsia" w:ascii="宋体" w:hAnsi="宋体" w:cs="Times New Roman"/>
                <w:color w:val="000000"/>
                <w:kern w:val="0"/>
                <w:sz w:val="24"/>
                <w:szCs w:val="24"/>
                <w:lang w:val="en-US" w:eastAsia="zh-CN"/>
              </w:rPr>
              <w:t>膨宫管6套</w:t>
            </w:r>
          </w:p>
        </w:tc>
      </w:tr>
      <w:tr w14:paraId="415AA320">
        <w:tblPrEx>
          <w:tblCellMar>
            <w:top w:w="0" w:type="dxa"/>
            <w:left w:w="108" w:type="dxa"/>
            <w:bottom w:w="0" w:type="dxa"/>
            <w:right w:w="108" w:type="dxa"/>
          </w:tblCellMar>
        </w:tblPrEx>
        <w:trPr>
          <w:trHeight w:val="287"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12EAB51">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vAlign w:val="center"/>
          </w:tcPr>
          <w:p w14:paraId="57FC90C7">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b/>
                <w:bCs/>
                <w:color w:val="auto"/>
                <w:kern w:val="0"/>
                <w:sz w:val="24"/>
                <w:szCs w:val="24"/>
                <w:highlight w:val="none"/>
                <w:lang w:val="en-US" w:eastAsia="zh-CN"/>
              </w:rPr>
              <w:t>导光束3根</w:t>
            </w:r>
          </w:p>
        </w:tc>
      </w:tr>
      <w:tr w14:paraId="24E3DA1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893548E">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vAlign w:val="center"/>
          </w:tcPr>
          <w:p w14:paraId="0763EE9B">
            <w:pPr>
              <w:widowControl/>
              <w:jc w:val="left"/>
              <w:textAlignment w:val="center"/>
              <w:rPr>
                <w:rFonts w:hint="eastAsia" w:ascii="宋体" w:hAnsi="宋体"/>
                <w:color w:val="000000"/>
                <w:kern w:val="0"/>
                <w:sz w:val="24"/>
                <w:szCs w:val="24"/>
                <w:lang w:val="en-US" w:eastAsia="zh-CN"/>
              </w:rPr>
            </w:pPr>
            <w:r>
              <w:rPr>
                <w:rFonts w:hint="eastAsia" w:ascii="宋体" w:hAnsi="宋体"/>
                <w:color w:val="auto"/>
                <w:kern w:val="0"/>
                <w:sz w:val="24"/>
                <w:szCs w:val="24"/>
                <w:lang w:val="en-US" w:eastAsia="zh-CN"/>
              </w:rPr>
              <w:t>有效直径：≥4.8mm</w:t>
            </w:r>
          </w:p>
        </w:tc>
      </w:tr>
      <w:tr w14:paraId="2F73CFC7">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01C491F">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vAlign w:val="center"/>
          </w:tcPr>
          <w:p w14:paraId="7BEB1411">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工作长度：≥3米</w:t>
            </w:r>
          </w:p>
        </w:tc>
      </w:tr>
      <w:tr w14:paraId="51E374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A5369C9">
            <w:pPr>
              <w:widowControl/>
              <w:jc w:val="center"/>
              <w:textAlignment w:val="center"/>
              <w:rPr>
                <w:rFonts w:hint="default"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10</w:t>
            </w:r>
          </w:p>
        </w:tc>
        <w:tc>
          <w:tcPr>
            <w:tcW w:w="7972" w:type="dxa"/>
            <w:tcBorders>
              <w:top w:val="single" w:color="000000" w:sz="4" w:space="0"/>
              <w:left w:val="nil"/>
              <w:bottom w:val="single" w:color="000000" w:sz="4" w:space="0"/>
              <w:right w:val="single" w:color="000000" w:sz="4" w:space="0"/>
            </w:tcBorders>
            <w:vAlign w:val="center"/>
          </w:tcPr>
          <w:p w14:paraId="36AA1A6D">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专用台车1台</w:t>
            </w:r>
          </w:p>
        </w:tc>
      </w:tr>
      <w:tr w14:paraId="31296AA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AAF5D47">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10</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74042697">
            <w:pPr>
              <w:widowControl/>
              <w:jc w:val="left"/>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配备</w:t>
            </w:r>
            <w:r>
              <w:rPr>
                <w:rFonts w:hint="eastAsia" w:ascii="宋体" w:hAnsi="宋体"/>
                <w:color w:val="auto"/>
                <w:kern w:val="0"/>
                <w:sz w:val="24"/>
                <w:szCs w:val="24"/>
              </w:rPr>
              <w:t>腔镜</w:t>
            </w:r>
            <w:r>
              <w:rPr>
                <w:rFonts w:hint="eastAsia" w:ascii="宋体" w:hAnsi="宋体"/>
                <w:color w:val="auto"/>
                <w:kern w:val="0"/>
                <w:sz w:val="24"/>
                <w:szCs w:val="24"/>
                <w:lang w:val="en-US" w:eastAsia="zh-CN"/>
              </w:rPr>
              <w:t>专用</w:t>
            </w:r>
            <w:r>
              <w:rPr>
                <w:rFonts w:hint="eastAsia" w:ascii="宋体" w:hAnsi="宋体"/>
                <w:color w:val="auto"/>
                <w:kern w:val="0"/>
                <w:sz w:val="24"/>
                <w:szCs w:val="24"/>
              </w:rPr>
              <w:t>台车</w:t>
            </w:r>
            <w:r>
              <w:rPr>
                <w:rFonts w:hint="eastAsia" w:ascii="宋体" w:hAnsi="宋体"/>
                <w:color w:val="auto"/>
                <w:kern w:val="0"/>
                <w:sz w:val="24"/>
                <w:szCs w:val="24"/>
                <w:lang w:val="en-US" w:eastAsia="zh-CN"/>
              </w:rPr>
              <w:t>1台</w:t>
            </w:r>
          </w:p>
        </w:tc>
      </w:tr>
      <w:tr w14:paraId="5973DC7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ABADCD">
            <w:pPr>
              <w:widowControl/>
              <w:jc w:val="center"/>
              <w:textAlignment w:val="center"/>
              <w:rPr>
                <w:rFonts w:hint="default" w:ascii="宋体" w:hAnsi="宋体"/>
                <w:color w:val="auto"/>
                <w:kern w:val="0"/>
                <w:sz w:val="24"/>
                <w:szCs w:val="24"/>
                <w:lang w:val="en-US"/>
              </w:rPr>
            </w:pPr>
            <w:r>
              <w:rPr>
                <w:rFonts w:hint="eastAsia" w:ascii="宋体" w:hAnsi="宋体"/>
                <w:b/>
                <w:bCs/>
                <w:color w:val="000000"/>
                <w:kern w:val="0"/>
                <w:sz w:val="24"/>
                <w:szCs w:val="24"/>
                <w:lang w:val="en-US" w:eastAsia="zh-CN"/>
              </w:rPr>
              <w:t>5.11</w:t>
            </w:r>
          </w:p>
        </w:tc>
        <w:tc>
          <w:tcPr>
            <w:tcW w:w="7972" w:type="dxa"/>
            <w:tcBorders>
              <w:top w:val="single" w:color="000000" w:sz="4" w:space="0"/>
              <w:left w:val="nil"/>
              <w:bottom w:val="single" w:color="000000" w:sz="4" w:space="0"/>
              <w:right w:val="single" w:color="000000" w:sz="4" w:space="0"/>
            </w:tcBorders>
            <w:vAlign w:val="center"/>
          </w:tcPr>
          <w:p w14:paraId="6A3788DE">
            <w:pPr>
              <w:widowControl/>
              <w:jc w:val="left"/>
              <w:textAlignment w:val="center"/>
              <w:rPr>
                <w:rFonts w:hint="default" w:ascii="宋体" w:hAnsi="宋体"/>
                <w:color w:val="auto"/>
                <w:sz w:val="24"/>
                <w:szCs w:val="24"/>
                <w:highlight w:val="none"/>
                <w:lang w:val="en-US" w:eastAsia="zh-CN"/>
              </w:rPr>
            </w:pPr>
            <w:r>
              <w:rPr>
                <w:rFonts w:hint="eastAsia" w:ascii="宋体" w:hAnsi="宋体"/>
                <w:b/>
                <w:bCs/>
                <w:color w:val="000000"/>
                <w:kern w:val="0"/>
                <w:sz w:val="24"/>
                <w:szCs w:val="24"/>
                <w:highlight w:val="none"/>
                <w:lang w:val="en-US" w:eastAsia="zh-CN"/>
              </w:rPr>
              <w:t>工作站（兼容设有医院工作站系统）提供高清记录系统与医院软件的对接并且不得额外收取费用</w:t>
            </w:r>
          </w:p>
        </w:tc>
      </w:tr>
      <w:tr w14:paraId="39E2A75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36A327B">
            <w:pPr>
              <w:widowControl/>
              <w:jc w:val="center"/>
              <w:textAlignment w:val="center"/>
              <w:rPr>
                <w:rFonts w:hint="eastAsia" w:ascii="宋体" w:hAnsi="宋体"/>
                <w:color w:val="auto"/>
                <w:kern w:val="0"/>
                <w:sz w:val="24"/>
                <w:szCs w:val="24"/>
              </w:rPr>
            </w:pPr>
            <w:r>
              <w:rPr>
                <w:rFonts w:hint="eastAsia" w:ascii="宋体" w:hAnsi="宋体"/>
                <w:color w:val="000000"/>
                <w:kern w:val="0"/>
                <w:sz w:val="24"/>
                <w:szCs w:val="24"/>
                <w:lang w:val="en-US" w:eastAsia="zh-CN"/>
              </w:rPr>
              <w:t>5.11.1</w:t>
            </w:r>
          </w:p>
        </w:tc>
        <w:tc>
          <w:tcPr>
            <w:tcW w:w="7972" w:type="dxa"/>
            <w:tcBorders>
              <w:top w:val="single" w:color="000000" w:sz="4" w:space="0"/>
              <w:left w:val="nil"/>
              <w:bottom w:val="single" w:color="000000" w:sz="4" w:space="0"/>
              <w:right w:val="single" w:color="000000" w:sz="4" w:space="0"/>
            </w:tcBorders>
            <w:vAlign w:val="center"/>
          </w:tcPr>
          <w:p w14:paraId="2EB0102A">
            <w:pPr>
              <w:widowControl/>
              <w:jc w:val="left"/>
              <w:textAlignment w:val="center"/>
              <w:rPr>
                <w:rFonts w:hint="eastAsia" w:ascii="宋体" w:hAnsi="宋体"/>
                <w:color w:val="auto"/>
                <w:sz w:val="24"/>
                <w:szCs w:val="24"/>
                <w:lang w:val="en-US" w:eastAsia="zh-CN"/>
              </w:rPr>
            </w:pPr>
            <w:r>
              <w:rPr>
                <w:rFonts w:hint="eastAsia" w:ascii="宋体" w:hAnsi="宋体"/>
                <w:color w:val="000000"/>
                <w:sz w:val="24"/>
                <w:szCs w:val="24"/>
                <w:lang w:val="en-US" w:eastAsia="zh-CN"/>
              </w:rPr>
              <w:t>配备工作站，可将手术图片直接采集并编辑入内网手术记录内</w:t>
            </w:r>
          </w:p>
        </w:tc>
      </w:tr>
      <w:tr w14:paraId="218BFC4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E02364F">
            <w:pPr>
              <w:widowControl/>
              <w:jc w:val="center"/>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5.12</w:t>
            </w:r>
          </w:p>
        </w:tc>
        <w:tc>
          <w:tcPr>
            <w:tcW w:w="7972" w:type="dxa"/>
            <w:tcBorders>
              <w:top w:val="single" w:color="000000" w:sz="4" w:space="0"/>
              <w:left w:val="nil"/>
              <w:bottom w:val="single" w:color="000000" w:sz="4" w:space="0"/>
              <w:right w:val="single" w:color="000000" w:sz="4" w:space="0"/>
            </w:tcBorders>
            <w:vAlign w:val="center"/>
          </w:tcPr>
          <w:p w14:paraId="42AAAAB2">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技术手册：</w:t>
            </w:r>
          </w:p>
        </w:tc>
      </w:tr>
      <w:tr w14:paraId="4693DC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EAB343A">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5.12</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8B6AE32">
            <w:pPr>
              <w:widowControl/>
              <w:jc w:val="left"/>
              <w:textAlignment w:val="center"/>
              <w:rPr>
                <w:rFonts w:ascii="宋体" w:hAnsi="宋体"/>
                <w:color w:val="auto"/>
                <w:sz w:val="24"/>
                <w:szCs w:val="24"/>
              </w:rPr>
            </w:pPr>
            <w:r>
              <w:rPr>
                <w:rFonts w:hint="eastAsia" w:ascii="宋体" w:hAnsi="宋体"/>
                <w:color w:val="auto"/>
                <w:kern w:val="0"/>
                <w:sz w:val="24"/>
                <w:szCs w:val="24"/>
              </w:rPr>
              <w:t>中文操作手册</w:t>
            </w:r>
          </w:p>
        </w:tc>
      </w:tr>
      <w:tr w14:paraId="6EA3E1FA">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F286F85">
            <w:pPr>
              <w:widowControl/>
              <w:jc w:val="center"/>
              <w:textAlignment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507880D3">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售后服务要求: </w:t>
            </w:r>
          </w:p>
        </w:tc>
      </w:tr>
      <w:tr w14:paraId="764081A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857DA46">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4F62DB9C">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投标人应对所提供的货物提供</w:t>
            </w:r>
            <w:r>
              <w:rPr>
                <w:rFonts w:hint="eastAsia" w:ascii="宋体" w:hAnsi="宋体"/>
                <w:color w:val="auto"/>
                <w:kern w:val="0"/>
                <w:sz w:val="24"/>
                <w:szCs w:val="24"/>
                <w:lang w:val="en-US" w:eastAsia="zh-CN"/>
              </w:rPr>
              <w:t>24</w:t>
            </w:r>
            <w:r>
              <w:rPr>
                <w:rFonts w:hint="eastAsia" w:ascii="宋体" w:hAnsi="宋体"/>
                <w:color w:val="auto"/>
                <w:kern w:val="0"/>
                <w:sz w:val="24"/>
                <w:szCs w:val="24"/>
              </w:rPr>
              <w:t>个月的免费维修服务</w:t>
            </w:r>
            <w:r>
              <w:rPr>
                <w:rFonts w:hint="eastAsia" w:ascii="宋体" w:hAnsi="宋体"/>
                <w:color w:val="auto"/>
                <w:kern w:val="0"/>
                <w:sz w:val="24"/>
                <w:szCs w:val="24"/>
                <w:lang w:eastAsia="zh-CN"/>
              </w:rPr>
              <w:t>，设备维修期间无偿向医院提供备配件镜子</w:t>
            </w:r>
          </w:p>
        </w:tc>
      </w:tr>
      <w:tr w14:paraId="335B493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A18EE86">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6E9C2972">
            <w:pPr>
              <w:widowControl/>
              <w:jc w:val="left"/>
              <w:textAlignment w:val="center"/>
              <w:rPr>
                <w:rFonts w:ascii="宋体" w:hAnsi="宋体"/>
                <w:color w:val="auto"/>
                <w:sz w:val="24"/>
                <w:szCs w:val="24"/>
              </w:rPr>
            </w:pPr>
            <w:r>
              <w:rPr>
                <w:rFonts w:hint="eastAsia" w:ascii="宋体" w:hAnsi="宋体"/>
                <w:color w:val="auto"/>
                <w:kern w:val="0"/>
                <w:sz w:val="24"/>
                <w:szCs w:val="24"/>
              </w:rPr>
              <w:t>开机率 ≥ 98 %，仪器故障要求12小时内应答，24小时形成解决方案</w:t>
            </w:r>
          </w:p>
        </w:tc>
      </w:tr>
      <w:tr w14:paraId="1FF2DEC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4FA95C">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7260DB2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成交方提供现场技术培训，保证使用人员能够正确操作、使用设备的各种功能。成交方负责设备的运输、安装、调试，保证设备能够满足临床手术使用需求。</w:t>
            </w:r>
          </w:p>
        </w:tc>
      </w:tr>
      <w:tr w14:paraId="606A8A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134FCC2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30DBC96B">
            <w:pPr>
              <w:widowControl/>
              <w:jc w:val="left"/>
              <w:textAlignment w:val="center"/>
              <w:rPr>
                <w:rFonts w:ascii="宋体" w:hAnsi="宋体"/>
                <w:color w:val="auto"/>
                <w:sz w:val="24"/>
                <w:szCs w:val="24"/>
              </w:rPr>
            </w:pPr>
            <w:r>
              <w:rPr>
                <w:rFonts w:hint="eastAsia" w:ascii="宋体" w:hAnsi="宋体"/>
                <w:color w:val="auto"/>
                <w:kern w:val="0"/>
                <w:sz w:val="24"/>
                <w:szCs w:val="24"/>
              </w:rPr>
              <w:t>投标人（制造商或销售商）需在中国大陆地区设有售后服务机构和设施并配备受过专业培训的售后服务人员</w:t>
            </w:r>
          </w:p>
        </w:tc>
      </w:tr>
      <w:tr w14:paraId="7AF7D5BC">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1B171F12">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66DD3E15">
            <w:pPr>
              <w:widowControl/>
              <w:jc w:val="left"/>
              <w:textAlignment w:val="center"/>
              <w:rPr>
                <w:rFonts w:ascii="宋体" w:hAnsi="宋体"/>
                <w:color w:val="auto"/>
                <w:sz w:val="24"/>
                <w:szCs w:val="24"/>
              </w:rPr>
            </w:pPr>
            <w:r>
              <w:rPr>
                <w:rFonts w:hint="eastAsia" w:ascii="宋体" w:hAnsi="宋体"/>
                <w:color w:val="auto"/>
                <w:kern w:val="0"/>
                <w:sz w:val="24"/>
                <w:szCs w:val="24"/>
              </w:rPr>
              <w:t>为保证设备正常运行，卖方应在中国境内方便的地方设置备件库，存入所有必须的备件，并保证 8 年以上的供应期</w:t>
            </w:r>
          </w:p>
        </w:tc>
      </w:tr>
      <w:tr w14:paraId="326EA25F">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692702E0">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3175353C">
            <w:pPr>
              <w:widowControl/>
              <w:jc w:val="left"/>
              <w:textAlignment w:val="center"/>
              <w:rPr>
                <w:rFonts w:ascii="宋体" w:hAnsi="宋体"/>
                <w:color w:val="auto"/>
                <w:sz w:val="24"/>
                <w:szCs w:val="24"/>
              </w:rPr>
            </w:pPr>
            <w:r>
              <w:rPr>
                <w:rFonts w:hint="eastAsia" w:ascii="宋体" w:hAnsi="宋体"/>
                <w:color w:val="auto"/>
                <w:kern w:val="0"/>
                <w:sz w:val="24"/>
                <w:szCs w:val="24"/>
              </w:rPr>
              <w:t>提供 400、800 全国免费电话</w:t>
            </w:r>
          </w:p>
        </w:tc>
      </w:tr>
    </w:tbl>
    <w:p w14:paraId="3D74BA8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0B9472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3DDBB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52D30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9AB2378">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0337A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DAB519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588904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6B6881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3B0FC0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31A8F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9E5075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3AB9FA6">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8DE55D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1A126A7">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14:paraId="65E83CC5">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4"/>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color w:val="000000" w:themeColor="text1"/>
                <w:sz w:val="24"/>
                <w:szCs w:val="24"/>
                <w:highlight w:val="none"/>
                <w:lang w:eastAsia="zh-CN"/>
                <w14:textFill>
                  <w14:solidFill>
                    <w14:schemeClr w14:val="tx1"/>
                  </w14:solidFill>
                </w14:textFill>
              </w:rPr>
              <w:t>30日内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一标段：一年，二三四标段：两年。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368A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39CD1D5D">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A74BC0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6B0486A0">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2AA607E1">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1599703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052AD41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47EB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7E9120AD">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18B240A5">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D8D7FD2">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35E7BF8A">
            <w:pPr>
              <w:snapToGrid w:val="0"/>
              <w:spacing w:line="440" w:lineRule="exact"/>
              <w:jc w:val="center"/>
              <w:rPr>
                <w:rFonts w:ascii="宋体" w:hAnsi="宋体" w:eastAsia="宋体"/>
                <w:kern w:val="0"/>
                <w:sz w:val="24"/>
                <w:szCs w:val="24"/>
              </w:rPr>
            </w:pPr>
          </w:p>
        </w:tc>
        <w:tc>
          <w:tcPr>
            <w:tcW w:w="1275" w:type="dxa"/>
            <w:noWrap w:val="0"/>
            <w:vAlign w:val="center"/>
          </w:tcPr>
          <w:p w14:paraId="6F95E5AB">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6ED05840">
            <w:pPr>
              <w:snapToGrid w:val="0"/>
              <w:spacing w:line="440" w:lineRule="exact"/>
              <w:jc w:val="center"/>
              <w:rPr>
                <w:rFonts w:ascii="宋体" w:hAnsi="宋体" w:eastAsia="宋体"/>
                <w:kern w:val="0"/>
                <w:sz w:val="24"/>
                <w:szCs w:val="24"/>
              </w:rPr>
            </w:pPr>
          </w:p>
        </w:tc>
        <w:tc>
          <w:tcPr>
            <w:tcW w:w="6121" w:type="dxa"/>
            <w:noWrap w:val="0"/>
            <w:vAlign w:val="center"/>
          </w:tcPr>
          <w:p w14:paraId="7374CA30">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738F8480">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4C50A0E3">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7BBDF881">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316CA6F1">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60410316">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77191E7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25B230CB">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B7E3AD9">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4D149105">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2256E6C6">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007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restart"/>
            <w:noWrap w:val="0"/>
            <w:vAlign w:val="center"/>
          </w:tcPr>
          <w:p w14:paraId="748AF87F">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0638B894">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6F22EFB1">
            <w:pPr>
              <w:ind w:firstLine="480" w:firstLineChars="200"/>
              <w:jc w:val="left"/>
              <w:rPr>
                <w:rFonts w:ascii="宋体" w:hAnsi="宋体" w:eastAsia="宋体" w:cs="宋体"/>
                <w:b/>
                <w:bCs/>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w:t>
            </w:r>
            <w:r>
              <w:rPr>
                <w:rFonts w:hint="eastAsia" w:ascii="宋体" w:hAnsi="宋体" w:eastAsia="宋体" w:cs="宋体"/>
                <w:b/>
                <w:bCs/>
                <w:sz w:val="24"/>
                <w:szCs w:val="24"/>
                <w:lang w:val="en-US" w:eastAsia="zh-CN"/>
              </w:rPr>
              <w:t>一、三、四标段：</w:t>
            </w:r>
            <w:r>
              <w:rPr>
                <w:rFonts w:hint="eastAsia" w:ascii="宋体" w:hAnsi="宋体" w:eastAsia="宋体" w:cs="宋体"/>
                <w:b/>
                <w:bCs/>
                <w:sz w:val="24"/>
                <w:szCs w:val="24"/>
              </w:rPr>
              <w:t>所有条款均符合招标文件技术参数与要求，得</w:t>
            </w:r>
            <w:r>
              <w:rPr>
                <w:rFonts w:ascii="宋体" w:hAnsi="宋体" w:eastAsia="宋体" w:cs="宋体"/>
                <w:b/>
                <w:bCs/>
                <w:sz w:val="24"/>
                <w:szCs w:val="24"/>
              </w:rPr>
              <w:t>2</w:t>
            </w:r>
            <w:r>
              <w:rPr>
                <w:rFonts w:hint="eastAsia" w:ascii="宋体" w:hAnsi="宋体" w:eastAsia="宋体" w:cs="宋体"/>
                <w:b/>
                <w:bCs/>
                <w:sz w:val="24"/>
                <w:szCs w:val="24"/>
              </w:rPr>
              <w:t>0分；</w:t>
            </w:r>
          </w:p>
          <w:p w14:paraId="2B368946">
            <w:pPr>
              <w:ind w:firstLine="502" w:firstLineChars="200"/>
              <w:jc w:val="left"/>
              <w:rPr>
                <w:rFonts w:hint="eastAsia" w:ascii="宋体" w:hAnsi="宋体" w:eastAsia="宋体"/>
                <w:b/>
                <w:bCs/>
                <w:sz w:val="24"/>
                <w:szCs w:val="24"/>
              </w:rPr>
            </w:pPr>
            <w:r>
              <w:rPr>
                <w:rFonts w:hint="eastAsia" w:ascii="宋体" w:hAnsi="宋体" w:eastAsia="宋体" w:cs="微软雅黑"/>
                <w:b/>
                <w:bCs/>
                <w:spacing w:val="5"/>
                <w:kern w:val="0"/>
                <w:sz w:val="24"/>
                <w:szCs w:val="24"/>
              </w:rPr>
              <w:t>技术参数</w:t>
            </w:r>
            <w:r>
              <w:rPr>
                <w:rFonts w:hint="eastAsia" w:ascii="宋体" w:hAnsi="宋体" w:eastAsia="宋体"/>
                <w:b/>
                <w:bCs/>
                <w:sz w:val="24"/>
                <w:szCs w:val="24"/>
              </w:rPr>
              <w:t>不满足招标</w:t>
            </w:r>
            <w:r>
              <w:rPr>
                <w:rFonts w:ascii="宋体" w:hAnsi="宋体" w:eastAsia="宋体"/>
                <w:b/>
                <w:bCs/>
                <w:sz w:val="24"/>
                <w:szCs w:val="24"/>
              </w:rPr>
              <w:t>文件要求的</w:t>
            </w:r>
            <w:r>
              <w:rPr>
                <w:rFonts w:hint="eastAsia" w:ascii="宋体" w:hAnsi="宋体" w:eastAsia="宋体"/>
                <w:b/>
                <w:bCs/>
                <w:sz w:val="24"/>
                <w:szCs w:val="24"/>
              </w:rPr>
              <w:t>（负偏离）</w:t>
            </w:r>
            <w:r>
              <w:rPr>
                <w:rFonts w:ascii="宋体" w:hAnsi="宋体" w:eastAsia="宋体"/>
                <w:b/>
                <w:bCs/>
                <w:sz w:val="24"/>
                <w:szCs w:val="24"/>
              </w:rPr>
              <w:t>,</w:t>
            </w:r>
            <w:r>
              <w:rPr>
                <w:rFonts w:hint="eastAsia" w:ascii="宋体" w:hAnsi="宋体" w:eastAsia="宋体"/>
                <w:b/>
                <w:bCs/>
                <w:sz w:val="24"/>
                <w:szCs w:val="24"/>
              </w:rPr>
              <w:t>每有一项不满足的在基础分</w:t>
            </w:r>
            <w:r>
              <w:rPr>
                <w:rFonts w:ascii="宋体" w:hAnsi="宋体" w:eastAsia="宋体"/>
                <w:b/>
                <w:bCs/>
                <w:sz w:val="24"/>
                <w:szCs w:val="24"/>
              </w:rPr>
              <w:t>20</w:t>
            </w:r>
            <w:r>
              <w:rPr>
                <w:rFonts w:hint="eastAsia" w:ascii="宋体" w:hAnsi="宋体" w:eastAsia="宋体"/>
                <w:b/>
                <w:bCs/>
                <w:sz w:val="24"/>
                <w:szCs w:val="24"/>
              </w:rPr>
              <w:t>分上扣</w:t>
            </w:r>
            <w:r>
              <w:rPr>
                <w:rFonts w:ascii="宋体" w:hAnsi="宋体" w:eastAsia="宋体"/>
                <w:b/>
                <w:bCs/>
                <w:sz w:val="24"/>
                <w:szCs w:val="24"/>
              </w:rPr>
              <w:t>1</w:t>
            </w:r>
            <w:r>
              <w:rPr>
                <w:rFonts w:hint="eastAsia" w:ascii="宋体" w:hAnsi="宋体" w:eastAsia="宋体"/>
                <w:b/>
                <w:bCs/>
                <w:sz w:val="24"/>
                <w:szCs w:val="24"/>
              </w:rPr>
              <w:t>分；负偏离参数达到</w:t>
            </w:r>
            <w:r>
              <w:rPr>
                <w:rFonts w:ascii="宋体" w:hAnsi="宋体" w:eastAsia="宋体"/>
                <w:b/>
                <w:bCs/>
                <w:sz w:val="24"/>
                <w:szCs w:val="24"/>
              </w:rPr>
              <w:t>1</w:t>
            </w:r>
            <w:r>
              <w:rPr>
                <w:rFonts w:hint="eastAsia" w:ascii="宋体" w:hAnsi="宋体" w:eastAsia="宋体"/>
                <w:b/>
                <w:bCs/>
                <w:sz w:val="24"/>
                <w:szCs w:val="24"/>
              </w:rPr>
              <w:t>0条及以上的本项不得分。</w:t>
            </w:r>
          </w:p>
          <w:p w14:paraId="69469BEA">
            <w:pPr>
              <w:ind w:firstLine="482" w:firstLineChars="200"/>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二标段：所有条款均符合招标文件技术参数与要求，得20分；</w:t>
            </w:r>
          </w:p>
          <w:p w14:paraId="44B2AA90">
            <w:pPr>
              <w:ind w:firstLine="482" w:firstLineChars="200"/>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技术参数不满足招标文件要求的（负偏离）,每有一不满足的在基础分20分上扣1分，</w:t>
            </w:r>
            <w:r>
              <w:rPr>
                <w:rFonts w:hint="eastAsia" w:ascii="宋体" w:hAnsi="宋体" w:eastAsia="宋体"/>
                <w:b/>
                <w:bCs/>
                <w:sz w:val="24"/>
                <w:szCs w:val="24"/>
                <w:highlight w:val="none"/>
                <w:lang w:val="en-US" w:eastAsia="zh-CN"/>
              </w:rPr>
              <w:t>7.1提供设备能实现3D功能不满足扣5分</w:t>
            </w:r>
            <w:r>
              <w:rPr>
                <w:rFonts w:hint="eastAsia" w:ascii="宋体" w:hAnsi="宋体" w:eastAsia="宋体"/>
                <w:b/>
                <w:bCs/>
                <w:sz w:val="24"/>
                <w:szCs w:val="24"/>
                <w:lang w:val="en-US" w:eastAsia="zh-CN"/>
              </w:rPr>
              <w:t>；负偏离参数达到10条及以上的本项不得分。</w:t>
            </w:r>
          </w:p>
          <w:p w14:paraId="708EFDC4">
            <w:pPr>
              <w:ind w:firstLine="480" w:firstLineChars="200"/>
              <w:jc w:val="left"/>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cs="宋体"/>
                <w:sz w:val="24"/>
                <w:szCs w:val="24"/>
              </w:rPr>
              <w:t>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838" w:type="dxa"/>
            <w:noWrap w:val="0"/>
            <w:vAlign w:val="center"/>
          </w:tcPr>
          <w:p w14:paraId="5BE172AF">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7FE4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continue"/>
            <w:noWrap w:val="0"/>
            <w:vAlign w:val="center"/>
          </w:tcPr>
          <w:p w14:paraId="4FFC83EA">
            <w:pPr>
              <w:snapToGrid w:val="0"/>
              <w:spacing w:line="440" w:lineRule="exact"/>
              <w:jc w:val="center"/>
              <w:rPr>
                <w:rFonts w:hint="eastAsia" w:ascii="宋体" w:hAnsi="宋体" w:eastAsia="宋体"/>
                <w:kern w:val="0"/>
                <w:sz w:val="24"/>
                <w:szCs w:val="24"/>
              </w:rPr>
            </w:pPr>
          </w:p>
        </w:tc>
        <w:tc>
          <w:tcPr>
            <w:tcW w:w="1275" w:type="dxa"/>
            <w:noWrap w:val="0"/>
            <w:vAlign w:val="center"/>
          </w:tcPr>
          <w:p w14:paraId="4CDD4CED">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007DE4C1">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2AA211">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034118CA">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DF2F42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770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0" w:type="dxa"/>
            <w:vMerge w:val="continue"/>
            <w:noWrap w:val="0"/>
            <w:vAlign w:val="center"/>
          </w:tcPr>
          <w:p w14:paraId="0F2FD2CD">
            <w:pPr>
              <w:snapToGrid w:val="0"/>
              <w:spacing w:line="440" w:lineRule="exact"/>
              <w:jc w:val="center"/>
              <w:rPr>
                <w:rFonts w:hint="eastAsia" w:ascii="宋体" w:hAnsi="宋体" w:eastAsia="宋体"/>
                <w:kern w:val="0"/>
                <w:sz w:val="24"/>
                <w:szCs w:val="24"/>
              </w:rPr>
            </w:pPr>
          </w:p>
        </w:tc>
        <w:tc>
          <w:tcPr>
            <w:tcW w:w="1275" w:type="dxa"/>
            <w:noWrap w:val="0"/>
            <w:vAlign w:val="center"/>
          </w:tcPr>
          <w:p w14:paraId="3AEB18DC">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27D6ED51">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131169BB">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139F850F">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14F6FD81">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455E3CED">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7CF026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664B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0" w:type="dxa"/>
            <w:vMerge w:val="restart"/>
            <w:noWrap w:val="0"/>
            <w:vAlign w:val="center"/>
          </w:tcPr>
          <w:p w14:paraId="59231724">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ascii="宋体" w:hAnsi="宋体" w:eastAsia="宋体"/>
                <w:kern w:val="0"/>
                <w:sz w:val="24"/>
                <w:szCs w:val="24"/>
              </w:rPr>
              <w:t>0</w:t>
            </w:r>
            <w:r>
              <w:rPr>
                <w:rFonts w:hint="eastAsia" w:ascii="宋体" w:hAnsi="宋体" w:eastAsia="宋体"/>
                <w:kern w:val="0"/>
                <w:sz w:val="24"/>
                <w:szCs w:val="24"/>
              </w:rPr>
              <w:t>分）</w:t>
            </w:r>
          </w:p>
        </w:tc>
        <w:tc>
          <w:tcPr>
            <w:tcW w:w="1275" w:type="dxa"/>
            <w:noWrap w:val="0"/>
            <w:vAlign w:val="center"/>
          </w:tcPr>
          <w:p w14:paraId="6B23F046">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2B341190">
            <w:pPr>
              <w:spacing w:line="400" w:lineRule="exact"/>
              <w:rPr>
                <w:rFonts w:ascii="宋体" w:hAnsi="宋体" w:eastAsia="宋体" w:cs="宋体"/>
                <w:sz w:val="24"/>
                <w:szCs w:val="24"/>
              </w:rPr>
            </w:pPr>
            <w:r>
              <w:rPr>
                <w:rFonts w:hint="eastAsia" w:ascii="宋体" w:hAnsi="宋体" w:eastAsia="宋体" w:cs="宋体"/>
                <w:sz w:val="24"/>
                <w:szCs w:val="24"/>
              </w:rPr>
              <w:t>生产</w:t>
            </w:r>
            <w:r>
              <w:rPr>
                <w:rFonts w:ascii="宋体" w:hAnsi="宋体" w:eastAsia="宋体" w:cs="宋体"/>
                <w:sz w:val="24"/>
                <w:szCs w:val="24"/>
              </w:rPr>
              <w:t>厂家或</w:t>
            </w:r>
            <w:r>
              <w:rPr>
                <w:rFonts w:hint="eastAsia" w:ascii="宋体" w:hAnsi="宋体" w:eastAsia="宋体" w:cs="宋体"/>
                <w:sz w:val="24"/>
                <w:szCs w:val="24"/>
              </w:rPr>
              <w:t>供应商自20</w:t>
            </w:r>
            <w:r>
              <w:rPr>
                <w:rFonts w:ascii="宋体" w:hAnsi="宋体" w:eastAsia="宋体" w:cs="宋体"/>
                <w:sz w:val="24"/>
                <w:szCs w:val="24"/>
              </w:rPr>
              <w:t>22年</w:t>
            </w:r>
            <w:r>
              <w:rPr>
                <w:rFonts w:hint="eastAsia" w:ascii="宋体" w:hAnsi="宋体" w:eastAsia="宋体" w:cs="宋体"/>
                <w:sz w:val="24"/>
                <w:szCs w:val="24"/>
              </w:rPr>
              <w:t>1月1日以来（以合同签订时间为准）有投标产品同品牌同型号业绩（标包包含多种设备的以核心产品为准），每提供一项得2分，最多得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0490BA9C">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2141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32EC7139">
            <w:pPr>
              <w:snapToGrid w:val="0"/>
              <w:spacing w:line="440" w:lineRule="exact"/>
              <w:jc w:val="center"/>
              <w:rPr>
                <w:rFonts w:hint="eastAsia" w:ascii="宋体" w:hAnsi="宋体" w:eastAsia="宋体"/>
                <w:kern w:val="0"/>
                <w:sz w:val="24"/>
                <w:szCs w:val="24"/>
              </w:rPr>
            </w:pPr>
          </w:p>
        </w:tc>
        <w:tc>
          <w:tcPr>
            <w:tcW w:w="1275" w:type="dxa"/>
            <w:noWrap w:val="0"/>
            <w:vAlign w:val="center"/>
          </w:tcPr>
          <w:p w14:paraId="70C0B50C">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5CA8EE21">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2014FEEB">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0D2B305F">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7758C1DA">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20F5C4C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4B4825C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039A823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5EEAE50F">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1CC249C2">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56BBBE0A">
            <w:pPr>
              <w:spacing w:line="40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、供应商列出所投标产品的易损件价格、耗材价格（如有）、维保服务价格，且保证在设备的正常使用寿命内不得增加（特殊情况除外）。对后期维护保养的经济性价比等进行综合评价，具体分值范围如下：</w:t>
            </w:r>
          </w:p>
          <w:p w14:paraId="76BEB64D">
            <w:pPr>
              <w:spacing w:line="400" w:lineRule="exact"/>
              <w:rPr>
                <w:rFonts w:hint="eastAsia" w:ascii="宋体" w:hAnsi="宋体" w:eastAsia="宋体" w:cs="宋体"/>
                <w:sz w:val="24"/>
                <w:szCs w:val="24"/>
              </w:rPr>
            </w:pPr>
            <w:r>
              <w:rPr>
                <w:rFonts w:hint="eastAsia" w:ascii="宋体" w:hAnsi="宋体" w:eastAsia="宋体" w:cs="宋体"/>
                <w:sz w:val="24"/>
                <w:szCs w:val="24"/>
              </w:rPr>
              <w:t>后期维护保养性价比高，得</w:t>
            </w:r>
            <w:r>
              <w:rPr>
                <w:rFonts w:ascii="宋体" w:hAnsi="宋体" w:eastAsia="宋体" w:cs="宋体"/>
                <w:sz w:val="24"/>
                <w:szCs w:val="24"/>
              </w:rPr>
              <w:t>4</w:t>
            </w:r>
            <w:r>
              <w:rPr>
                <w:rFonts w:hint="eastAsia" w:ascii="宋体" w:hAnsi="宋体" w:eastAsia="宋体" w:cs="宋体"/>
                <w:sz w:val="24"/>
                <w:szCs w:val="24"/>
              </w:rPr>
              <w:t>分；</w:t>
            </w:r>
          </w:p>
          <w:p w14:paraId="55406C19">
            <w:pPr>
              <w:spacing w:line="400" w:lineRule="exact"/>
              <w:rPr>
                <w:rFonts w:ascii="宋体" w:hAnsi="宋体" w:eastAsia="宋体" w:cs="宋体"/>
                <w:sz w:val="24"/>
                <w:szCs w:val="24"/>
              </w:rPr>
            </w:pPr>
            <w:r>
              <w:rPr>
                <w:rFonts w:hint="eastAsia" w:ascii="宋体" w:hAnsi="宋体" w:eastAsia="宋体" w:cs="宋体"/>
                <w:sz w:val="24"/>
                <w:szCs w:val="24"/>
              </w:rPr>
              <w:t>后期维护保养性价比一般，得</w:t>
            </w:r>
            <w:r>
              <w:rPr>
                <w:rFonts w:ascii="宋体" w:hAnsi="宋体" w:eastAsia="宋体" w:cs="宋体"/>
                <w:sz w:val="24"/>
                <w:szCs w:val="24"/>
              </w:rPr>
              <w:t>2</w:t>
            </w:r>
            <w:r>
              <w:rPr>
                <w:rFonts w:hint="eastAsia" w:ascii="宋体" w:hAnsi="宋体" w:eastAsia="宋体" w:cs="宋体"/>
                <w:sz w:val="24"/>
                <w:szCs w:val="24"/>
              </w:rPr>
              <w:t>分；</w:t>
            </w:r>
          </w:p>
          <w:p w14:paraId="744D1200">
            <w:pPr>
              <w:spacing w:line="400" w:lineRule="exact"/>
              <w:rPr>
                <w:rFonts w:ascii="宋体" w:hAnsi="宋体" w:eastAsia="宋体" w:cs="宋体"/>
                <w:sz w:val="24"/>
                <w:szCs w:val="24"/>
              </w:rPr>
            </w:pPr>
            <w:r>
              <w:rPr>
                <w:rFonts w:hint="eastAsia" w:ascii="宋体" w:hAnsi="宋体" w:eastAsia="宋体" w:cs="宋体"/>
                <w:sz w:val="24"/>
                <w:szCs w:val="24"/>
              </w:rPr>
              <w:t>后期维护保养性价比较低，得</w:t>
            </w:r>
            <w:r>
              <w:rPr>
                <w:rFonts w:ascii="宋体" w:hAnsi="宋体" w:eastAsia="宋体" w:cs="宋体"/>
                <w:sz w:val="24"/>
                <w:szCs w:val="24"/>
              </w:rPr>
              <w:t>1</w:t>
            </w:r>
            <w:r>
              <w:rPr>
                <w:rFonts w:hint="eastAsia" w:ascii="宋体" w:hAnsi="宋体" w:eastAsia="宋体" w:cs="宋体"/>
                <w:sz w:val="24"/>
                <w:szCs w:val="24"/>
              </w:rPr>
              <w:t>分。</w:t>
            </w:r>
          </w:p>
          <w:p w14:paraId="29677445">
            <w:pPr>
              <w:spacing w:line="400" w:lineRule="exact"/>
              <w:rPr>
                <w:rFonts w:hint="eastAsia" w:ascii="Times New Roman" w:hAnsi="Times New Roman" w:eastAsia="宋体"/>
                <w:szCs w:val="21"/>
              </w:rPr>
            </w:pPr>
            <w:r>
              <w:rPr>
                <w:rFonts w:hint="eastAsia" w:ascii="宋体" w:hAnsi="宋体" w:eastAsia="宋体" w:cs="宋体"/>
                <w:sz w:val="24"/>
                <w:szCs w:val="24"/>
              </w:rPr>
              <w:t>不提供不得分。</w:t>
            </w:r>
          </w:p>
        </w:tc>
        <w:tc>
          <w:tcPr>
            <w:tcW w:w="838" w:type="dxa"/>
            <w:noWrap w:val="0"/>
            <w:vAlign w:val="center"/>
          </w:tcPr>
          <w:p w14:paraId="47EE215A">
            <w:pPr>
              <w:spacing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0A57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50FE8E0F">
            <w:pPr>
              <w:snapToGrid w:val="0"/>
              <w:spacing w:line="440" w:lineRule="exact"/>
              <w:jc w:val="center"/>
              <w:rPr>
                <w:rFonts w:hint="eastAsia" w:ascii="宋体" w:hAnsi="宋体" w:eastAsia="宋体"/>
                <w:kern w:val="0"/>
                <w:sz w:val="24"/>
                <w:szCs w:val="24"/>
              </w:rPr>
            </w:pPr>
          </w:p>
        </w:tc>
        <w:tc>
          <w:tcPr>
            <w:tcW w:w="1275" w:type="dxa"/>
            <w:noWrap w:val="0"/>
            <w:vAlign w:val="center"/>
          </w:tcPr>
          <w:p w14:paraId="61B6D817">
            <w:pPr>
              <w:spacing w:before="156" w:line="440" w:lineRule="exact"/>
              <w:jc w:val="center"/>
              <w:rPr>
                <w:rFonts w:hint="eastAsia" w:ascii="宋体" w:hAnsi="宋体" w:eastAsia="宋体" w:cs="宋体"/>
                <w:sz w:val="24"/>
                <w:szCs w:val="24"/>
              </w:rPr>
            </w:pPr>
            <w:r>
              <w:rPr>
                <w:rFonts w:hint="eastAsia" w:ascii="宋体" w:hAnsi="宋体" w:eastAsia="宋体" w:cs="宋体"/>
                <w:sz w:val="24"/>
                <w:szCs w:val="24"/>
              </w:rPr>
              <w:t>节能清单产品</w:t>
            </w:r>
          </w:p>
        </w:tc>
        <w:tc>
          <w:tcPr>
            <w:tcW w:w="6121" w:type="dxa"/>
            <w:noWrap w:val="0"/>
            <w:vAlign w:val="center"/>
          </w:tcPr>
          <w:p w14:paraId="7D75D45E">
            <w:pPr>
              <w:spacing w:line="400" w:lineRule="exact"/>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 0.5 分，最多加1 分。</w:t>
            </w:r>
          </w:p>
        </w:tc>
        <w:tc>
          <w:tcPr>
            <w:tcW w:w="838" w:type="dxa"/>
            <w:noWrap w:val="0"/>
            <w:vAlign w:val="center"/>
          </w:tcPr>
          <w:p w14:paraId="42DF92F9">
            <w:pPr>
              <w:spacing w:line="440" w:lineRule="exact"/>
              <w:jc w:val="center"/>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分</w:t>
            </w:r>
          </w:p>
        </w:tc>
      </w:tr>
      <w:tr w14:paraId="1D8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0" w:type="dxa"/>
            <w:vMerge w:val="continue"/>
            <w:noWrap w:val="0"/>
            <w:vAlign w:val="center"/>
          </w:tcPr>
          <w:p w14:paraId="26779269">
            <w:pPr>
              <w:snapToGrid w:val="0"/>
              <w:spacing w:line="440" w:lineRule="exact"/>
              <w:jc w:val="center"/>
              <w:rPr>
                <w:rFonts w:ascii="宋体" w:hAnsi="宋体" w:eastAsia="宋体"/>
                <w:kern w:val="0"/>
                <w:sz w:val="24"/>
                <w:szCs w:val="24"/>
              </w:rPr>
            </w:pPr>
          </w:p>
        </w:tc>
        <w:tc>
          <w:tcPr>
            <w:tcW w:w="1275" w:type="dxa"/>
            <w:noWrap w:val="0"/>
            <w:vAlign w:val="center"/>
          </w:tcPr>
          <w:p w14:paraId="70C42037">
            <w:pPr>
              <w:spacing w:before="156" w:line="440" w:lineRule="exact"/>
              <w:jc w:val="center"/>
              <w:rPr>
                <w:rFonts w:ascii="宋体" w:hAnsi="宋体" w:eastAsia="宋体" w:cs="宋体"/>
                <w:sz w:val="24"/>
                <w:szCs w:val="24"/>
              </w:rPr>
            </w:pPr>
            <w:r>
              <w:rPr>
                <w:rFonts w:hint="eastAsia" w:ascii="宋体" w:hAnsi="宋体" w:eastAsia="宋体" w:cs="宋体"/>
                <w:sz w:val="24"/>
                <w:szCs w:val="24"/>
              </w:rPr>
              <w:t>环保清单产品</w:t>
            </w:r>
          </w:p>
        </w:tc>
        <w:tc>
          <w:tcPr>
            <w:tcW w:w="6121" w:type="dxa"/>
            <w:noWrap w:val="0"/>
            <w:vAlign w:val="center"/>
          </w:tcPr>
          <w:p w14:paraId="2DEE72F9">
            <w:pPr>
              <w:spacing w:line="400" w:lineRule="exact"/>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投标产品为环境标志产品政府采购品目清单内的产品，每有一项加0.5 分，最多加 1 分。</w:t>
            </w:r>
          </w:p>
          <w:p w14:paraId="38FBCC27">
            <w:pPr>
              <w:spacing w:line="400" w:lineRule="exact"/>
              <w:rPr>
                <w:rFonts w:hint="eastAsia" w:ascii="宋体" w:hAnsi="宋体" w:eastAsia="宋体" w:cs="宋体"/>
                <w:sz w:val="24"/>
                <w:szCs w:val="24"/>
              </w:rPr>
            </w:pPr>
            <w:r>
              <w:rPr>
                <w:rFonts w:hint="eastAsia" w:ascii="宋体" w:hAnsi="宋体" w:eastAsia="宋体" w:cs="宋体"/>
                <w:sz w:val="24"/>
                <w:szCs w:val="24"/>
              </w:rPr>
              <w:t>投标供应商须在投标文件中附该产品在环境标志产品政府采购品目清单所在页的扫描件，及国家确定的认证机构出具的、处于有效期之内的《中国环境标志产品认证证书》扫描件，否则不予认可。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65DC50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三门峡市中心医院医疗设备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4"/>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2．交货时间：合同签订后 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3．质量保证期：一标段：一年，二三四标段：两年。质保期计算：自设备验收合格第三日计算；保修期内所有故障及维修费用由乙方承担。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7AEE2B69">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货款的支付方式：设备安装调试验收合格后付合同总价款的90%，满一年设备运行正常一次性付清剩余10%。付款前乙方需提供发票。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5"/>
        <w:rPr>
          <w:rFonts w:ascii="仿宋" w:hAnsi="仿宋" w:eastAsia="仿宋"/>
          <w:b/>
          <w:bCs/>
          <w:color w:val="000000" w:themeColor="text1"/>
          <w:sz w:val="44"/>
          <w:szCs w:val="44"/>
          <w14:textFill>
            <w14:solidFill>
              <w14:schemeClr w14:val="tx1"/>
            </w14:solidFill>
          </w14:textFill>
        </w:rPr>
      </w:pPr>
    </w:p>
    <w:p w14:paraId="2D9043A6">
      <w:pPr>
        <w:pStyle w:val="6"/>
        <w:rPr>
          <w:rFonts w:ascii="仿宋" w:hAnsi="仿宋" w:eastAsia="仿宋"/>
          <w:b/>
          <w:bCs/>
          <w:color w:val="000000" w:themeColor="text1"/>
          <w:sz w:val="44"/>
          <w:szCs w:val="44"/>
          <w14:textFill>
            <w14:solidFill>
              <w14:schemeClr w14:val="tx1"/>
            </w14:solidFill>
          </w14:textFill>
        </w:rPr>
      </w:pPr>
    </w:p>
    <w:p w14:paraId="56C0E4AE">
      <w:pPr>
        <w:pStyle w:val="7"/>
        <w:rPr>
          <w:rFonts w:ascii="仿宋" w:hAnsi="仿宋" w:eastAsia="仿宋"/>
          <w:b/>
          <w:bCs/>
          <w:color w:val="000000" w:themeColor="text1"/>
          <w:sz w:val="44"/>
          <w:szCs w:val="44"/>
          <w14:textFill>
            <w14:solidFill>
              <w14:schemeClr w14:val="tx1"/>
            </w14:solidFill>
          </w14:textFill>
        </w:rPr>
      </w:pPr>
    </w:p>
    <w:p w14:paraId="0C4EFBBB">
      <w:pPr>
        <w:pStyle w:val="7"/>
        <w:rPr>
          <w:rFonts w:ascii="仿宋" w:hAnsi="仿宋" w:eastAsia="仿宋"/>
          <w:b/>
          <w:bCs/>
          <w:color w:val="000000" w:themeColor="text1"/>
          <w:sz w:val="44"/>
          <w:szCs w:val="44"/>
          <w14:textFill>
            <w14:solidFill>
              <w14:schemeClr w14:val="tx1"/>
            </w14:solidFill>
          </w14:textFill>
        </w:rPr>
      </w:pPr>
    </w:p>
    <w:p w14:paraId="203D77FD">
      <w:pPr>
        <w:pStyle w:val="7"/>
        <w:rPr>
          <w:rFonts w:ascii="仿宋" w:hAnsi="仿宋" w:eastAsia="仿宋"/>
          <w:b/>
          <w:bCs/>
          <w:color w:val="000000" w:themeColor="text1"/>
          <w:sz w:val="44"/>
          <w:szCs w:val="44"/>
          <w14:textFill>
            <w14:solidFill>
              <w14:schemeClr w14:val="tx1"/>
            </w14:solidFill>
          </w14:textFill>
        </w:rPr>
      </w:pPr>
    </w:p>
    <w:p w14:paraId="771790FF">
      <w:pPr>
        <w:pStyle w:val="7"/>
        <w:rPr>
          <w:rFonts w:ascii="仿宋" w:hAnsi="仿宋" w:eastAsia="仿宋"/>
          <w:b/>
          <w:bCs/>
          <w:color w:val="000000" w:themeColor="text1"/>
          <w:sz w:val="44"/>
          <w:szCs w:val="44"/>
          <w14:textFill>
            <w14:solidFill>
              <w14:schemeClr w14:val="tx1"/>
            </w14:solidFill>
          </w14:textFill>
        </w:rPr>
      </w:pPr>
    </w:p>
    <w:p w14:paraId="30586B45">
      <w:pPr>
        <w:pStyle w:val="7"/>
        <w:rPr>
          <w:rFonts w:ascii="仿宋" w:hAnsi="仿宋" w:eastAsia="仿宋"/>
          <w:b/>
          <w:bCs/>
          <w:color w:val="000000" w:themeColor="text1"/>
          <w:sz w:val="44"/>
          <w:szCs w:val="44"/>
          <w14:textFill>
            <w14:solidFill>
              <w14:schemeClr w14:val="tx1"/>
            </w14:solidFill>
          </w14:textFill>
        </w:rPr>
      </w:pPr>
    </w:p>
    <w:p w14:paraId="3C80E625">
      <w:pPr>
        <w:pStyle w:val="7"/>
        <w:rPr>
          <w:rFonts w:ascii="仿宋" w:hAnsi="仿宋" w:eastAsia="仿宋"/>
          <w:b/>
          <w:bCs/>
          <w:color w:val="000000" w:themeColor="text1"/>
          <w:sz w:val="44"/>
          <w:szCs w:val="44"/>
          <w14:textFill>
            <w14:solidFill>
              <w14:schemeClr w14:val="tx1"/>
            </w14:solidFill>
          </w14:textFill>
        </w:rPr>
      </w:pPr>
    </w:p>
    <w:p w14:paraId="7C519720">
      <w:pPr>
        <w:pStyle w:val="7"/>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4"/>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F580D9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223432387"/>
      <w:bookmarkEnd w:id="6"/>
      <w:bookmarkStart w:id="7" w:name="_Toc171073207"/>
      <w:bookmarkEnd w:id="7"/>
      <w:bookmarkStart w:id="8" w:name="_Toc171073042"/>
      <w:bookmarkEnd w:id="8"/>
      <w:bookmarkStart w:id="9" w:name="_Toc169921407"/>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223432388"/>
      <w:bookmarkEnd w:id="10"/>
      <w:bookmarkStart w:id="11" w:name="_Toc171073043"/>
      <w:bookmarkEnd w:id="11"/>
      <w:bookmarkStart w:id="12" w:name="_Toc171073208"/>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69921410"/>
      <w:bookmarkEnd w:id="13"/>
      <w:bookmarkStart w:id="14" w:name="_Toc171073210"/>
      <w:bookmarkEnd w:id="14"/>
      <w:bookmarkStart w:id="15" w:name="_Toc171073045"/>
      <w:bookmarkEnd w:id="15"/>
      <w:bookmarkStart w:id="16" w:name="_Toc223432390"/>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223432391"/>
      <w:bookmarkEnd w:id="17"/>
      <w:bookmarkStart w:id="18" w:name="_Toc169921411"/>
      <w:bookmarkEnd w:id="18"/>
      <w:bookmarkStart w:id="19" w:name="_Toc171073046"/>
      <w:bookmarkEnd w:id="19"/>
      <w:bookmarkStart w:id="20" w:name="_Toc171073211"/>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4"/>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7"/>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4"/>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6"/>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4"/>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4"/>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1"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1"/>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2" w:name="OLE_LINK13"/>
      <w:bookmarkStart w:id="23"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24"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4"/>
    </w:p>
    <w:bookmarkEnd w:id="22"/>
    <w:bookmarkEnd w:id="23"/>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5"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5"/>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7"/>
        <w:rPr>
          <w:color w:val="000000" w:themeColor="text1"/>
          <w:highlight w:val="none"/>
          <w14:textFill>
            <w14:solidFill>
              <w14:schemeClr w14:val="tx1"/>
            </w14:solidFill>
          </w14:textFill>
        </w:rPr>
      </w:pPr>
    </w:p>
    <w:p w14:paraId="3964262E">
      <w:pPr>
        <w:pStyle w:val="4"/>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7"/>
        <w:rPr>
          <w:color w:val="000000" w:themeColor="text1"/>
          <w:highlight w:val="none"/>
          <w14:textFill>
            <w14:solidFill>
              <w14:schemeClr w14:val="tx1"/>
            </w14:solidFill>
          </w14:textFill>
        </w:rPr>
      </w:pPr>
    </w:p>
    <w:p w14:paraId="7EBF9C94">
      <w:pPr>
        <w:pStyle w:val="4"/>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7"/>
        <w:rPr>
          <w:color w:val="000000" w:themeColor="text1"/>
          <w:highlight w:val="none"/>
          <w14:textFill>
            <w14:solidFill>
              <w14:schemeClr w14:val="tx1"/>
            </w14:solidFill>
          </w14:textFill>
        </w:rPr>
      </w:pPr>
    </w:p>
    <w:p w14:paraId="58D27C8D">
      <w:pPr>
        <w:pStyle w:val="4"/>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sz w:val="18"/>
        <w:szCs w:val="18"/>
        <w:u w:val="single"/>
      </w:rPr>
      <w:t xml:space="preserve"> </w:t>
    </w:r>
    <w:r>
      <w:rPr>
        <w:rFonts w:hint="eastAsia" w:ascii="宋体" w:hAnsi="宋体" w:cs="宋体"/>
        <w:kern w:val="0"/>
        <w:sz w:val="18"/>
        <w:szCs w:val="18"/>
        <w:u w:val="single"/>
      </w:rPr>
      <w:t xml:space="preserve"> 三门峡市中心医院全数字化心血管造影系统等采购项目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1">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2">
    <w:nsid w:val="5943EAE5"/>
    <w:multiLevelType w:val="singleLevel"/>
    <w:tmpl w:val="5943EAE5"/>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f7BYFDhZaDfwHGjNaujxlrs85M4=" w:salt="IFD+En1P79c/lR2fthohH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09BE"/>
    <w:rsid w:val="062E1AD4"/>
    <w:rsid w:val="0BC64665"/>
    <w:rsid w:val="0F1269F3"/>
    <w:rsid w:val="10B169D0"/>
    <w:rsid w:val="11916BAF"/>
    <w:rsid w:val="212F720B"/>
    <w:rsid w:val="25A737FC"/>
    <w:rsid w:val="27BE2C92"/>
    <w:rsid w:val="2D6C0917"/>
    <w:rsid w:val="2E541C43"/>
    <w:rsid w:val="3AC86C3E"/>
    <w:rsid w:val="3BFA78F7"/>
    <w:rsid w:val="3E2E1522"/>
    <w:rsid w:val="402D0FCE"/>
    <w:rsid w:val="409E221E"/>
    <w:rsid w:val="428C60A6"/>
    <w:rsid w:val="43F13983"/>
    <w:rsid w:val="4598186D"/>
    <w:rsid w:val="4C1D7300"/>
    <w:rsid w:val="4C5916EF"/>
    <w:rsid w:val="50E66151"/>
    <w:rsid w:val="52E6263F"/>
    <w:rsid w:val="53B47B37"/>
    <w:rsid w:val="5DFB3F06"/>
    <w:rsid w:val="5E622685"/>
    <w:rsid w:val="670267B3"/>
    <w:rsid w:val="6CB25212"/>
    <w:rsid w:val="6D6743A5"/>
    <w:rsid w:val="6FDE2779"/>
    <w:rsid w:val="7155467A"/>
    <w:rsid w:val="719D7F7B"/>
    <w:rsid w:val="7657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Times New Roman"/>
      <w:sz w:val="32"/>
      <w:szCs w:val="20"/>
    </w:rPr>
  </w:style>
  <w:style w:type="paragraph" w:styleId="5">
    <w:name w:val="Body Text"/>
    <w:basedOn w:val="1"/>
    <w:next w:val="6"/>
    <w:unhideWhenUsed/>
    <w:qFormat/>
    <w:uiPriority w:val="0"/>
    <w:pPr>
      <w:spacing w:after="120"/>
    </w:pPr>
    <w:rPr>
      <w:rFonts w:ascii="Times New Roman" w:hAnsi="Times New Roman" w:eastAsia="宋体" w:cs="Times New Roman"/>
      <w:kern w:val="0"/>
      <w:sz w:val="20"/>
      <w:szCs w:val="24"/>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next w:val="13"/>
    <w:unhideWhenUsed/>
    <w:qFormat/>
    <w:uiPriority w:val="0"/>
    <w:pPr>
      <w:ind w:firstLine="420" w:firstLineChars="100"/>
    </w:pPr>
    <w:rPr>
      <w:rFonts w:ascii="等线" w:hAnsi="等线" w:eastAsia="等线"/>
      <w:kern w:val="2"/>
      <w:sz w:val="21"/>
      <w:szCs w:val="22"/>
    </w:rPr>
  </w:style>
  <w:style w:type="paragraph" w:styleId="13">
    <w:name w:val="Body Text First Indent 2"/>
    <w:basedOn w:val="1"/>
    <w:next w:val="5"/>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无间隔1"/>
    <w:basedOn w:val="1"/>
    <w:next w:val="4"/>
    <w:qFormat/>
    <w:uiPriority w:val="1"/>
    <w:pPr>
      <w:spacing w:line="400" w:lineRule="exact"/>
    </w:pPr>
    <w:rPr>
      <w:sz w:val="24"/>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18243</Words>
  <Characters>21529</Characters>
  <Lines>0</Lines>
  <Paragraphs>0</Paragraphs>
  <TotalTime>0</TotalTime>
  <ScaleCrop>false</ScaleCrop>
  <LinksUpToDate>false</LinksUpToDate>
  <CharactersWithSpaces>21899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dcterms:modified xsi:type="dcterms:W3CDTF">2025-09-25T10:29:31Z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0646FB0271C643F4A2C0E1147854BF68_13</vt:lpwstr>
  </property>
</Properties>
</file>