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505C9">
      <w:pPr>
        <w:adjustRightInd w:val="0"/>
        <w:snapToGrid w:val="0"/>
        <w:spacing w:line="360" w:lineRule="auto"/>
        <w:jc w:val="center"/>
        <w:rPr>
          <w:rFonts w:hint="eastAsia" w:ascii="宋体" w:cs="Times New Roman"/>
          <w:sz w:val="48"/>
          <w:szCs w:val="32"/>
          <w:u w:val="none"/>
          <w:lang w:eastAsia="zh-CN"/>
        </w:rPr>
      </w:pPr>
      <w:bookmarkStart w:id="0" w:name="_Toc152042303"/>
      <w:bookmarkEnd w:id="0"/>
      <w:bookmarkStart w:id="1" w:name="_Toc179632544"/>
      <w:bookmarkEnd w:id="1"/>
      <w:bookmarkStart w:id="2" w:name="_Toc144974495"/>
      <w:bookmarkEnd w:id="2"/>
      <w:bookmarkStart w:id="3" w:name="_Toc453139656"/>
      <w:bookmarkEnd w:id="3"/>
    </w:p>
    <w:p w14:paraId="20D32EEB">
      <w:pPr>
        <w:adjustRightInd w:val="0"/>
        <w:snapToGrid w:val="0"/>
        <w:spacing w:line="360" w:lineRule="auto"/>
        <w:jc w:val="center"/>
        <w:rPr>
          <w:rFonts w:hint="eastAsia" w:ascii="宋体" w:cs="Times New Roman" w:eastAsiaTheme="minorEastAsia"/>
          <w:sz w:val="44"/>
          <w:szCs w:val="28"/>
          <w:u w:val="none"/>
          <w:lang w:eastAsia="zh-CN"/>
        </w:rPr>
      </w:pPr>
      <w:r>
        <w:rPr>
          <w:rFonts w:hint="eastAsia" w:ascii="宋体" w:cs="Times New Roman"/>
          <w:sz w:val="48"/>
          <w:szCs w:val="32"/>
          <w:u w:val="none"/>
          <w:lang w:eastAsia="zh-CN"/>
        </w:rPr>
        <w:t>卢氏县翁关村史家大院维修保护工程一期（二批）</w:t>
      </w:r>
    </w:p>
    <w:p w14:paraId="1F9610A4">
      <w:pPr>
        <w:pStyle w:val="16"/>
        <w:jc w:val="center"/>
        <w:rPr>
          <w:rFonts w:hint="eastAsia" w:eastAsiaTheme="minorEastAsia"/>
          <w:sz w:val="21"/>
          <w:szCs w:val="21"/>
          <w:lang w:val="en-US" w:eastAsia="zh-CN"/>
        </w:rPr>
      </w:pPr>
      <w:r>
        <w:rPr>
          <w:rFonts w:hint="eastAsia" w:ascii="宋体" w:hAnsi="宋体"/>
          <w:b/>
          <w:bCs/>
          <w:sz w:val="60"/>
          <w:szCs w:val="60"/>
          <w:lang w:val="en-US" w:eastAsia="zh-CN"/>
        </w:rPr>
        <w:t xml:space="preserve">竞争性磋商文件 </w:t>
      </w:r>
    </w:p>
    <w:p w14:paraId="069131FF">
      <w:pPr>
        <w:pStyle w:val="10"/>
        <w:rPr>
          <w:rFonts w:hint="default"/>
          <w:sz w:val="22"/>
          <w:szCs w:val="22"/>
          <w:lang w:val="en-US" w:eastAsia="zh-CN"/>
        </w:rPr>
      </w:pPr>
    </w:p>
    <w:p w14:paraId="4FEB9546">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color w:val="auto"/>
          <w:sz w:val="28"/>
          <w:szCs w:val="28"/>
          <w:lang w:val="en-US" w:eastAsia="zh-CN"/>
        </w:rPr>
      </w:pPr>
      <w:r>
        <w:rPr>
          <w:rFonts w:hint="eastAsia" w:asciiTheme="minorEastAsia" w:hAnsiTheme="minorEastAsia"/>
          <w:color w:val="auto"/>
          <w:sz w:val="28"/>
          <w:szCs w:val="28"/>
          <w:lang w:eastAsia="zh-CN"/>
        </w:rPr>
        <w:t>项目编号：</w:t>
      </w:r>
      <w:r>
        <w:rPr>
          <w:rFonts w:hint="eastAsia" w:asciiTheme="minorEastAsia" w:hAnsiTheme="minorEastAsia"/>
          <w:color w:val="auto"/>
          <w:sz w:val="28"/>
          <w:szCs w:val="28"/>
          <w:lang w:val="en-US" w:eastAsia="zh-CN"/>
        </w:rPr>
        <w:t>三卢竞磋采购-2025-127、LSGZ[2025]363-ZC214</w:t>
      </w:r>
    </w:p>
    <w:p w14:paraId="0A4648E7">
      <w:pPr>
        <w:spacing w:line="600" w:lineRule="exact"/>
        <w:jc w:val="center"/>
        <w:rPr>
          <w:rFonts w:hint="eastAsia" w:ascii="Times New Roman" w:hAnsi="Times New Roman" w:eastAsia="宋体" w:cs="Times New Roman"/>
          <w:b w:val="0"/>
          <w:bCs/>
          <w:sz w:val="32"/>
          <w:szCs w:val="24"/>
          <w:lang w:val="en-US"/>
        </w:rPr>
      </w:pPr>
    </w:p>
    <w:p w14:paraId="3334DF29">
      <w:pPr>
        <w:pStyle w:val="10"/>
        <w:jc w:val="center"/>
        <w:rPr>
          <w:rFonts w:hint="default"/>
          <w:sz w:val="22"/>
          <w:szCs w:val="22"/>
          <w:lang w:val="en-US" w:eastAsia="zh-CN"/>
        </w:rPr>
      </w:pPr>
      <w:r>
        <w:rPr>
          <w:rFonts w:hint="eastAsia" w:ascii="宋体" w:hAnsi="宋体" w:eastAsia="宋体" w:cs="宋体"/>
          <w:b/>
          <w:bCs/>
          <w:color w:val="000000"/>
          <w:sz w:val="32"/>
          <w:szCs w:val="32"/>
          <w:lang w:eastAsia="zh-CN"/>
        </w:rPr>
        <w:drawing>
          <wp:anchor distT="0" distB="0" distL="114300" distR="114300" simplePos="0" relativeHeight="251661312" behindDoc="1" locked="0" layoutInCell="1" allowOverlap="1">
            <wp:simplePos x="0" y="0"/>
            <wp:positionH relativeFrom="column">
              <wp:posOffset>1477645</wp:posOffset>
            </wp:positionH>
            <wp:positionV relativeFrom="paragraph">
              <wp:posOffset>-121920</wp:posOffset>
            </wp:positionV>
            <wp:extent cx="3120390" cy="2018665"/>
            <wp:effectExtent l="0" t="0" r="3810" b="635"/>
            <wp:wrapNone/>
            <wp:docPr id="2" name="图片 2" descr="c00c5671bb69c5b2f56ed93748a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0c5671bb69c5b2f56ed93748a6312"/>
                    <pic:cNvPicPr>
                      <a:picLocks noChangeAspect="1"/>
                    </pic:cNvPicPr>
                  </pic:nvPicPr>
                  <pic:blipFill>
                    <a:blip r:embed="rId8"/>
                    <a:stretch>
                      <a:fillRect/>
                    </a:stretch>
                  </pic:blipFill>
                  <pic:spPr>
                    <a:xfrm>
                      <a:off x="0" y="0"/>
                      <a:ext cx="3120390" cy="2018665"/>
                    </a:xfrm>
                    <a:prstGeom prst="rect">
                      <a:avLst/>
                    </a:prstGeom>
                    <a:noFill/>
                    <a:ln>
                      <a:noFill/>
                    </a:ln>
                  </pic:spPr>
                </pic:pic>
              </a:graphicData>
            </a:graphic>
          </wp:anchor>
        </w:drawing>
      </w:r>
    </w:p>
    <w:p w14:paraId="2E32D5E7">
      <w:pPr>
        <w:adjustRightInd w:val="0"/>
        <w:snapToGrid w:val="0"/>
        <w:spacing w:line="360" w:lineRule="auto"/>
        <w:jc w:val="center"/>
        <w:rPr>
          <w:rFonts w:hint="eastAsia" w:ascii="宋体" w:hAnsi="宋体" w:eastAsia="宋体" w:cs="黑体"/>
          <w:color w:val="auto"/>
          <w:sz w:val="24"/>
          <w:szCs w:val="24"/>
          <w:highlight w:val="none"/>
          <w:lang w:eastAsia="zh-CN"/>
        </w:rPr>
      </w:pPr>
    </w:p>
    <w:p w14:paraId="22191672">
      <w:pPr>
        <w:adjustRightInd w:val="0"/>
        <w:snapToGrid w:val="0"/>
        <w:spacing w:line="360" w:lineRule="auto"/>
        <w:jc w:val="center"/>
        <w:rPr>
          <w:rFonts w:hint="eastAsia" w:ascii="宋体" w:hAnsi="宋体" w:eastAsia="宋体" w:cs="宋体"/>
          <w:b/>
          <w:spacing w:val="-6"/>
          <w:sz w:val="32"/>
          <w:szCs w:val="32"/>
          <w:lang w:eastAsia="zh-CN"/>
        </w:rPr>
      </w:pPr>
    </w:p>
    <w:p w14:paraId="20A56F8F">
      <w:pPr>
        <w:adjustRightInd w:val="0"/>
        <w:snapToGrid w:val="0"/>
        <w:spacing w:line="360" w:lineRule="auto"/>
        <w:jc w:val="center"/>
        <w:rPr>
          <w:rFonts w:hint="eastAsia" w:ascii="宋体" w:hAnsi="宋体" w:eastAsia="宋体" w:cs="宋体"/>
          <w:b/>
          <w:spacing w:val="-6"/>
          <w:sz w:val="32"/>
          <w:szCs w:val="32"/>
          <w:lang w:eastAsia="zh-CN"/>
        </w:rPr>
      </w:pPr>
    </w:p>
    <w:p w14:paraId="5B121B84">
      <w:pPr>
        <w:adjustRightInd w:val="0"/>
        <w:snapToGrid w:val="0"/>
        <w:spacing w:line="360" w:lineRule="auto"/>
        <w:jc w:val="center"/>
        <w:rPr>
          <w:rFonts w:hint="eastAsia" w:ascii="宋体" w:hAnsi="宋体" w:eastAsia="宋体" w:cs="宋体"/>
          <w:b/>
          <w:spacing w:val="-6"/>
          <w:sz w:val="32"/>
          <w:szCs w:val="32"/>
          <w:lang w:eastAsia="zh-CN"/>
        </w:rPr>
      </w:pPr>
    </w:p>
    <w:p w14:paraId="1AE3B469">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00504A4C">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145DE6FF">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11F35041">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315E0C32">
      <w:pPr>
        <w:tabs>
          <w:tab w:val="left" w:pos="-1155"/>
          <w:tab w:val="left" w:pos="-1050"/>
        </w:tabs>
        <w:adjustRightInd w:val="0"/>
        <w:snapToGrid w:val="0"/>
        <w:spacing w:line="360" w:lineRule="auto"/>
        <w:jc w:val="center"/>
        <w:rPr>
          <w:rFonts w:hint="eastAsia" w:ascii="宋体" w:hAnsi="宋体" w:eastAsia="宋体" w:cs="宋体"/>
          <w:b/>
          <w:color w:val="000000" w:themeColor="text1"/>
          <w:kern w:val="0"/>
          <w:sz w:val="32"/>
          <w:szCs w:val="32"/>
          <w:lang w:val="en-US" w:eastAsia="zh-CN"/>
          <w14:textFill>
            <w14:solidFill>
              <w14:schemeClr w14:val="tx1"/>
            </w14:solidFill>
          </w14:textFill>
        </w:rPr>
      </w:pPr>
      <w:r>
        <w:rPr>
          <w:rFonts w:hint="eastAsia" w:ascii="宋体" w:hAnsi="宋体" w:eastAsia="宋体" w:cs="宋体"/>
          <w:b/>
          <w:spacing w:val="-6"/>
          <w:sz w:val="32"/>
          <w:szCs w:val="32"/>
          <w:lang w:eastAsia="zh-CN"/>
        </w:rPr>
        <w:t>采购</w:t>
      </w:r>
      <w:r>
        <w:rPr>
          <w:rFonts w:hint="eastAsia" w:ascii="宋体" w:hAnsi="宋体" w:eastAsia="宋体" w:cs="宋体"/>
          <w:b/>
          <w:spacing w:val="-6"/>
          <w:sz w:val="32"/>
          <w:szCs w:val="32"/>
        </w:rPr>
        <w:t>人：</w:t>
      </w:r>
      <w:r>
        <w:rPr>
          <w:rFonts w:hint="eastAsia" w:ascii="宋体" w:hAnsi="宋体" w:eastAsia="宋体" w:cs="宋体"/>
          <w:b/>
          <w:color w:val="000000" w:themeColor="text1"/>
          <w:kern w:val="0"/>
          <w:sz w:val="32"/>
          <w:szCs w:val="32"/>
          <w:lang w:val="en-US" w:eastAsia="zh-CN"/>
          <w14:textFill>
            <w14:solidFill>
              <w14:schemeClr w14:val="tx1"/>
            </w14:solidFill>
          </w14:textFill>
        </w:rPr>
        <w:t>卢氏县文物保护管理所</w:t>
      </w:r>
    </w:p>
    <w:p w14:paraId="2A00EAA4">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r>
        <w:rPr>
          <w:rFonts w:hint="eastAsia" w:ascii="宋体" w:hAnsi="宋体" w:eastAsia="宋体" w:cs="宋体"/>
          <w:b/>
          <w:spacing w:val="-6"/>
          <w:sz w:val="32"/>
          <w:szCs w:val="32"/>
        </w:rPr>
        <w:t>代理机构：</w:t>
      </w:r>
      <w:r>
        <w:rPr>
          <w:rFonts w:hint="eastAsia" w:ascii="宋体" w:hAnsi="宋体" w:eastAsia="宋体" w:cs="宋体"/>
          <w:b/>
          <w:spacing w:val="-6"/>
          <w:sz w:val="32"/>
          <w:szCs w:val="32"/>
          <w:lang w:eastAsia="zh-CN"/>
        </w:rPr>
        <w:t>河南宏信工程管理有限公司</w:t>
      </w:r>
    </w:p>
    <w:p w14:paraId="40305CE7">
      <w:pPr>
        <w:spacing w:line="0" w:lineRule="atLeast"/>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日期：二零二</w:t>
      </w:r>
      <w:r>
        <w:rPr>
          <w:rFonts w:hint="eastAsia" w:ascii="宋体" w:hAnsi="宋体" w:eastAsia="宋体"/>
          <w:b/>
          <w:color w:val="auto"/>
          <w:sz w:val="30"/>
          <w:szCs w:val="30"/>
          <w:highlight w:val="none"/>
          <w:lang w:eastAsia="zh-CN"/>
        </w:rPr>
        <w:t>五</w:t>
      </w:r>
      <w:r>
        <w:rPr>
          <w:rFonts w:hint="eastAsia" w:ascii="宋体" w:hAnsi="宋体" w:eastAsia="宋体"/>
          <w:b/>
          <w:color w:val="auto"/>
          <w:sz w:val="30"/>
          <w:szCs w:val="30"/>
          <w:highlight w:val="none"/>
        </w:rPr>
        <w:t>年</w:t>
      </w:r>
      <w:r>
        <w:rPr>
          <w:rFonts w:hint="eastAsia" w:ascii="宋体" w:hAnsi="宋体" w:eastAsia="宋体"/>
          <w:b/>
          <w:color w:val="auto"/>
          <w:sz w:val="30"/>
          <w:szCs w:val="30"/>
          <w:highlight w:val="none"/>
          <w:lang w:val="en-US" w:eastAsia="zh-CN"/>
        </w:rPr>
        <w:t>十二</w:t>
      </w:r>
      <w:r>
        <w:rPr>
          <w:rFonts w:hint="eastAsia" w:ascii="宋体" w:hAnsi="宋体" w:eastAsia="宋体"/>
          <w:b/>
          <w:color w:val="auto"/>
          <w:sz w:val="30"/>
          <w:szCs w:val="30"/>
          <w:highlight w:val="none"/>
        </w:rPr>
        <w:t>月</w:t>
      </w:r>
    </w:p>
    <w:p w14:paraId="3F4B61A1">
      <w:pPr>
        <w:spacing w:line="600" w:lineRule="exact"/>
        <w:jc w:val="center"/>
        <w:rPr>
          <w:rFonts w:hint="eastAsia" w:ascii="宋体" w:hAnsi="宋体" w:cs="黑体"/>
          <w:sz w:val="44"/>
          <w:szCs w:val="44"/>
          <w:lang w:eastAsia="zh-CN"/>
        </w:rPr>
      </w:pPr>
    </w:p>
    <w:p w14:paraId="49D40859">
      <w:pPr>
        <w:spacing w:line="600" w:lineRule="exact"/>
        <w:jc w:val="center"/>
        <w:rPr>
          <w:rFonts w:hint="eastAsia" w:ascii="宋体" w:hAnsi="宋体" w:cs="黑体"/>
          <w:sz w:val="44"/>
          <w:szCs w:val="44"/>
          <w:lang w:eastAsia="zh-CN"/>
        </w:rPr>
      </w:pPr>
    </w:p>
    <w:p w14:paraId="40D5EDCE">
      <w:pPr>
        <w:pStyle w:val="14"/>
        <w:tabs>
          <w:tab w:val="right" w:leader="dot" w:pos="9412"/>
        </w:tabs>
        <w:ind w:firstLine="480" w:firstLineChars="200"/>
        <w:rPr>
          <w:rFonts w:ascii="Calibri" w:hAnsi="Calibri"/>
          <w:sz w:val="24"/>
        </w:rPr>
      </w:pPr>
    </w:p>
    <w:p w14:paraId="1518649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headerReference r:id="rId3" w:type="default"/>
          <w:pgSz w:w="11906" w:h="16838"/>
          <w:pgMar w:top="1247" w:right="1247" w:bottom="1418" w:left="1247" w:header="851" w:footer="799" w:gutter="0"/>
          <w:pgNumType w:fmt="decimal" w:start="1"/>
          <w:cols w:space="720" w:num="1"/>
        </w:sect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bookmarkStart w:id="701" w:name="_GoBack"/>
          <w:bookmarkEnd w:id="701"/>
        </w:p>
        <w:p w14:paraId="174F1685">
          <w:pPr>
            <w:pStyle w:val="37"/>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7"/>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7"/>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7"/>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04FD7F69">
          <w:pPr>
            <w:pStyle w:val="37"/>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6773F96">
          <w:pPr>
            <w:pStyle w:val="37"/>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45</w:t>
          </w:r>
          <w:r>
            <w:rPr>
              <w:sz w:val="32"/>
              <w:szCs w:val="32"/>
            </w:rPr>
            <w:fldChar w:fldCharType="end"/>
          </w:r>
          <w:r>
            <w:rPr>
              <w:sz w:val="32"/>
              <w:szCs w:val="32"/>
            </w:rPr>
            <w:fldChar w:fldCharType="end"/>
          </w:r>
        </w:p>
        <w:p w14:paraId="0B1CCA2D">
          <w:pPr>
            <w:pStyle w:val="37"/>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46</w:t>
          </w:r>
          <w:r>
            <w:rPr>
              <w:sz w:val="32"/>
              <w:szCs w:val="32"/>
            </w:rPr>
            <w:fldChar w:fldCharType="end"/>
          </w:r>
          <w:r>
            <w:rPr>
              <w:sz w:val="32"/>
              <w:szCs w:val="32"/>
            </w:rPr>
            <w:fldChar w:fldCharType="end"/>
          </w:r>
        </w:p>
        <w:p w14:paraId="7267ABEF">
          <w:pPr>
            <w:pStyle w:val="37"/>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4" w:name="_Toc461977403"/>
      <w:bookmarkEnd w:id="4"/>
      <w:bookmarkStart w:id="5" w:name="_Toc461977412"/>
      <w:bookmarkEnd w:id="5"/>
      <w:bookmarkStart w:id="6"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footerReference r:id="rId4"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7" w:name="_Toc4701"/>
      <w:bookmarkStart w:id="8" w:name="_Toc23408"/>
      <w:r>
        <w:rPr>
          <w:rFonts w:hint="eastAsia" w:ascii="黑体" w:cs="宋体"/>
          <w:b/>
          <w:bCs w:val="0"/>
          <w:kern w:val="2"/>
          <w:sz w:val="32"/>
          <w:szCs w:val="32"/>
        </w:rPr>
        <w:t>第一章    竞争性磋商公告</w:t>
      </w:r>
      <w:bookmarkEnd w:id="6"/>
      <w:bookmarkEnd w:id="7"/>
      <w:bookmarkEnd w:id="8"/>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河南宏信工程管理有限公司</w:t>
      </w:r>
      <w:r>
        <w:rPr>
          <w:rFonts w:hint="eastAsia" w:asciiTheme="minorEastAsia" w:hAnsiTheme="minorEastAsia" w:eastAsiaTheme="minorEastAsia"/>
          <w:sz w:val="24"/>
          <w:szCs w:val="24"/>
        </w:rPr>
        <w:t>受</w:t>
      </w:r>
      <w:r>
        <w:rPr>
          <w:rFonts w:hint="eastAsia" w:asciiTheme="minorEastAsia" w:hAnsiTheme="minorEastAsia"/>
          <w:sz w:val="24"/>
          <w:szCs w:val="24"/>
          <w:lang w:eastAsia="zh-CN"/>
        </w:rPr>
        <w:t>卢氏县文物保护管理所</w:t>
      </w:r>
      <w:r>
        <w:rPr>
          <w:rFonts w:hint="eastAsia" w:asciiTheme="minorEastAsia" w:hAnsiTheme="minorEastAsia" w:eastAsiaTheme="minorEastAsia"/>
          <w:sz w:val="24"/>
          <w:szCs w:val="24"/>
        </w:rPr>
        <w:t>的委托，就</w:t>
      </w:r>
      <w:r>
        <w:rPr>
          <w:rFonts w:hint="eastAsia" w:asciiTheme="minorEastAsia" w:hAnsiTheme="minorEastAsia"/>
          <w:sz w:val="24"/>
          <w:szCs w:val="24"/>
          <w:lang w:eastAsia="zh-CN"/>
        </w:rPr>
        <w:t>卢氏县翁关村史家大院维修保护工程一期（二批）</w:t>
      </w:r>
      <w:r>
        <w:rPr>
          <w:rFonts w:hint="eastAsia" w:asciiTheme="minorEastAsia" w:hAnsiTheme="minorEastAsia" w:eastAsiaTheme="minorEastAsia"/>
          <w:sz w:val="24"/>
          <w:szCs w:val="24"/>
        </w:rPr>
        <w:t>进行竞争性磋商</w:t>
      </w:r>
      <w:r>
        <w:rPr>
          <w:rFonts w:hint="eastAsia" w:asciiTheme="minorEastAsia" w:hAnsiTheme="minorEastAsia"/>
          <w:sz w:val="24"/>
          <w:szCs w:val="24"/>
          <w:lang w:eastAsia="zh-CN"/>
        </w:rPr>
        <w:t>。该项目</w:t>
      </w:r>
      <w:r>
        <w:rPr>
          <w:rFonts w:hint="eastAsia" w:asciiTheme="minorEastAsia" w:hAnsiTheme="minorEastAsia" w:eastAsiaTheme="minorEastAsia"/>
          <w:sz w:val="24"/>
          <w:szCs w:val="24"/>
        </w:rPr>
        <w:t>已具备招标条件,欢迎符合资格条件的供应商参加。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9" w:name="_Toc2448"/>
      <w:r>
        <w:rPr>
          <w:rFonts w:hint="eastAsia" w:asciiTheme="minorEastAsia" w:hAnsiTheme="minorEastAsia" w:eastAsiaTheme="minorEastAsia"/>
          <w:sz w:val="24"/>
          <w:szCs w:val="24"/>
        </w:rPr>
        <w:t>一、项目概况与磋商范围</w:t>
      </w:r>
      <w:bookmarkEnd w:id="9"/>
    </w:p>
    <w:p w14:paraId="53328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1、采购人：</w:t>
      </w:r>
      <w:r>
        <w:rPr>
          <w:rFonts w:hint="eastAsia" w:asciiTheme="minorEastAsia" w:hAnsiTheme="minorEastAsia"/>
          <w:sz w:val="24"/>
          <w:szCs w:val="24"/>
          <w:lang w:eastAsia="zh-CN"/>
        </w:rPr>
        <w:t>卢氏县文物保护管理所</w:t>
      </w:r>
    </w:p>
    <w:p w14:paraId="60A89A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2、项目</w:t>
      </w:r>
      <w:r>
        <w:rPr>
          <w:rFonts w:hint="eastAsia" w:asciiTheme="minorEastAsia" w:hAnsiTheme="minorEastAsia" w:eastAsiaTheme="minorEastAsia"/>
          <w:sz w:val="24"/>
          <w:szCs w:val="24"/>
          <w:lang w:eastAsia="zh-CN"/>
        </w:rPr>
        <w:t>名称：</w:t>
      </w:r>
      <w:r>
        <w:rPr>
          <w:rFonts w:hint="eastAsia" w:asciiTheme="minorEastAsia" w:hAnsiTheme="minorEastAsia"/>
          <w:sz w:val="24"/>
          <w:szCs w:val="24"/>
          <w:lang w:eastAsia="zh-CN"/>
        </w:rPr>
        <w:t>卢氏县翁关村史家大院维修保护工程一期（二批）</w:t>
      </w:r>
    </w:p>
    <w:p w14:paraId="38E93F8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eastAsiaTheme="minorEastAsia"/>
          <w:sz w:val="24"/>
          <w:szCs w:val="24"/>
          <w:lang w:eastAsia="zh-CN"/>
        </w:rPr>
        <w:t>3、项目编</w:t>
      </w:r>
      <w:r>
        <w:rPr>
          <w:rFonts w:hint="eastAsia" w:asciiTheme="minorEastAsia" w:hAnsiTheme="minorEastAsia"/>
          <w:sz w:val="24"/>
          <w:szCs w:val="24"/>
          <w:lang w:eastAsia="zh-CN"/>
        </w:rPr>
        <w:t>号：</w:t>
      </w:r>
      <w:r>
        <w:rPr>
          <w:rFonts w:hint="eastAsia" w:asciiTheme="minorEastAsia" w:hAnsiTheme="minorEastAsia"/>
          <w:sz w:val="24"/>
          <w:szCs w:val="24"/>
          <w:lang w:val="en-US" w:eastAsia="zh-CN"/>
        </w:rPr>
        <w:t>三卢竞磋采购-2025-127、LSGZ[2025]363-ZC214</w:t>
      </w:r>
    </w:p>
    <w:p w14:paraId="2DFE068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eastAsiaTheme="minorEastAsia"/>
          <w:sz w:val="24"/>
          <w:szCs w:val="24"/>
          <w:lang w:eastAsia="zh-CN"/>
        </w:rPr>
        <w:t>4、标段划分：一个标段</w:t>
      </w:r>
    </w:p>
    <w:p w14:paraId="1D7190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5、项目内容及规模：</w:t>
      </w:r>
      <w:r>
        <w:rPr>
          <w:rFonts w:hint="eastAsia" w:asciiTheme="minorEastAsia" w:hAnsiTheme="minorEastAsia"/>
          <w:sz w:val="24"/>
          <w:szCs w:val="24"/>
          <w:lang w:val="en-US" w:eastAsia="zh-CN"/>
        </w:rPr>
        <w:t>主要施工内容为</w:t>
      </w:r>
      <w:r>
        <w:rPr>
          <w:rFonts w:hint="eastAsia" w:asciiTheme="minorEastAsia" w:hAnsiTheme="minorEastAsia"/>
          <w:sz w:val="24"/>
          <w:szCs w:val="24"/>
          <w:lang w:eastAsia="zh-CN"/>
        </w:rPr>
        <w:t>史家大院</w:t>
      </w:r>
      <w:r>
        <w:rPr>
          <w:rFonts w:hint="eastAsia" w:asciiTheme="minorEastAsia" w:hAnsiTheme="minorEastAsia"/>
          <w:sz w:val="24"/>
          <w:szCs w:val="24"/>
          <w:lang w:val="en-US" w:eastAsia="zh-CN"/>
        </w:rPr>
        <w:t>6号、12号、13号、14号、15号、16号、18号、22号、28号9座建筑进行拆除维修保护工程。</w:t>
      </w:r>
      <w:r>
        <w:rPr>
          <w:rFonts w:hint="eastAsia" w:asciiTheme="minorEastAsia" w:hAnsiTheme="minorEastAsia"/>
          <w:sz w:val="24"/>
          <w:szCs w:val="24"/>
          <w:lang w:eastAsia="zh-CN"/>
        </w:rPr>
        <w:t>（具体内容详见工程量清单）</w:t>
      </w:r>
    </w:p>
    <w:p w14:paraId="437E8E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、预算资金：￥</w:t>
      </w:r>
      <w:r>
        <w:rPr>
          <w:rFonts w:hint="eastAsia" w:asciiTheme="minorEastAsia" w:hAnsiTheme="minorEastAsia"/>
          <w:sz w:val="24"/>
          <w:szCs w:val="24"/>
          <w:lang w:val="en-US" w:eastAsia="zh-CN"/>
        </w:rPr>
        <w:t>1348631.50</w:t>
      </w:r>
      <w:r>
        <w:rPr>
          <w:rFonts w:hint="eastAsia" w:asciiTheme="minorEastAsia" w:hAnsiTheme="minorEastAsia"/>
          <w:sz w:val="24"/>
          <w:szCs w:val="24"/>
          <w:lang w:eastAsia="zh-CN"/>
        </w:rPr>
        <w:t>元</w:t>
      </w:r>
    </w:p>
    <w:p w14:paraId="6E8BDB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、资金来源：</w:t>
      </w:r>
      <w:r>
        <w:rPr>
          <w:rFonts w:hint="eastAsia" w:asciiTheme="minorEastAsia" w:hAnsiTheme="minorEastAsia"/>
          <w:sz w:val="24"/>
          <w:szCs w:val="24"/>
          <w:lang w:val="en-US" w:eastAsia="zh-CN"/>
        </w:rPr>
        <w:t>财政</w:t>
      </w:r>
      <w:r>
        <w:rPr>
          <w:rFonts w:hint="eastAsia" w:asciiTheme="minorEastAsia" w:hAnsiTheme="minorEastAsia"/>
          <w:sz w:val="24"/>
          <w:szCs w:val="24"/>
          <w:lang w:eastAsia="zh-CN"/>
        </w:rPr>
        <w:t>资金，已落实</w:t>
      </w:r>
    </w:p>
    <w:p w14:paraId="6B5603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、计划</w:t>
      </w:r>
      <w:r>
        <w:rPr>
          <w:rFonts w:hint="eastAsia" w:asciiTheme="minorEastAsia" w:hAnsiTheme="minorEastAsia"/>
          <w:sz w:val="24"/>
          <w:szCs w:val="24"/>
          <w:lang w:val="en-US" w:eastAsia="zh-CN"/>
        </w:rPr>
        <w:t>工期：90日历天</w:t>
      </w:r>
    </w:p>
    <w:p w14:paraId="749AFC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、质量要求：达到国家现行建设工程施工质量验收规范合格标准</w:t>
      </w:r>
    </w:p>
    <w:p w14:paraId="139E6AA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eastAsia="zh-CN"/>
        </w:rPr>
        <w:t>10、</w:t>
      </w:r>
      <w:bookmarkStart w:id="10" w:name="_Toc32606"/>
      <w:r>
        <w:rPr>
          <w:rFonts w:hint="eastAsia" w:asciiTheme="minorEastAsia" w:hAnsiTheme="minorEastAsia"/>
          <w:sz w:val="24"/>
          <w:szCs w:val="24"/>
          <w:lang w:eastAsia="zh-CN"/>
        </w:rPr>
        <w:t>建设地点：卢氏县翁关村</w:t>
      </w:r>
    </w:p>
    <w:p w14:paraId="248EB4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11、磋商范围：竞争性磋商文件</w:t>
      </w:r>
      <w:r>
        <w:rPr>
          <w:rFonts w:hint="eastAsia" w:asciiTheme="minorEastAsia" w:hAnsiTheme="minorEastAsia" w:eastAsiaTheme="minorEastAsia"/>
          <w:sz w:val="24"/>
          <w:szCs w:val="24"/>
        </w:rPr>
        <w:t>、工程量清单所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0"/>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bookmarkStart w:id="11" w:name="_Toc16513"/>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16F2E88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66C27A66">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w:t>
      </w:r>
      <w:r>
        <w:rPr>
          <w:rFonts w:hint="eastAsia" w:ascii="宋体" w:hAnsi="宋体" w:eastAsia="宋体" w:cs="Times New Roman"/>
          <w:color w:val="000000"/>
          <w:sz w:val="24"/>
          <w:szCs w:val="24"/>
          <w:highlight w:val="none"/>
          <w:lang w:val="en-US" w:eastAsia="zh-CN"/>
        </w:rPr>
        <w:t>须具有文物保护工程施工贰级及以上资质，具有有效的安全生产许可证，且在人员、资金等方面具有相应的施工能力。</w:t>
      </w:r>
    </w:p>
    <w:p w14:paraId="5BE3F31C">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拟派项目负责人须具有文物保护工程责任工程师证书或文物保护工程施工项目负责人培训合格证书，且未在其他在建工程项目中担任项目负责人，与投标单位签订劳动合同、具有基本养老保险缴费证明（近半年任意连续三个月）；</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Theme="minorEastAsia" w:hAnsiTheme="minorEastAsia"/>
          <w:sz w:val="24"/>
          <w:szCs w:val="24"/>
          <w:lang w:val="en-US" w:eastAsia="zh-CN"/>
        </w:rPr>
        <w:t>负责人</w:t>
      </w:r>
      <w:r>
        <w:rPr>
          <w:rFonts w:hint="eastAsia" w:asciiTheme="minorEastAsia" w:hAnsiTheme="minorEastAsia" w:eastAsiaTheme="minorEastAsia"/>
          <w:sz w:val="24"/>
          <w:szCs w:val="24"/>
        </w:rPr>
        <w:t>”）；</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三、磋商文件获取方式</w:t>
      </w:r>
      <w:bookmarkEnd w:id="11"/>
    </w:p>
    <w:p w14:paraId="4EA896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2"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numPr>
          <w:ilvl w:val="0"/>
          <w:numId w:val="0"/>
        </w:numPr>
        <w:kinsoku/>
        <w:wordWrap w:val="0"/>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日08时00分至202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05</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08</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分；</w:t>
      </w:r>
    </w:p>
    <w:p w14:paraId="3B7B80E6">
      <w:pPr>
        <w:keepNext w:val="0"/>
        <w:keepLines w:val="0"/>
        <w:pageBreakBefore w:val="0"/>
        <w:numPr>
          <w:ilvl w:val="0"/>
          <w:numId w:val="0"/>
        </w:numPr>
        <w:kinsoku/>
        <w:wordWrap w:val="0"/>
        <w:overflowPunct/>
        <w:topLinePunct w:val="0"/>
        <w:autoSpaceDE/>
        <w:autoSpaceDN/>
        <w:bidi w:val="0"/>
        <w:adjustRightInd/>
        <w:snapToGrid/>
        <w:spacing w:line="360" w:lineRule="auto"/>
        <w:ind w:leftChars="228"/>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2"/>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w:t>
      </w:r>
      <w:r>
        <w:rPr>
          <w:rFonts w:hint="eastAsia" w:asciiTheme="minorEastAsia" w:hAnsiTheme="minorEastAsia"/>
          <w:sz w:val="24"/>
          <w:szCs w:val="24"/>
          <w:lang w:val="en-US" w:eastAsia="zh-CN"/>
        </w:rPr>
        <w:t>自筹</w:t>
      </w:r>
      <w:r>
        <w:rPr>
          <w:rFonts w:hint="eastAsia" w:asciiTheme="minorEastAsia" w:hAnsiTheme="minorEastAsia" w:eastAsiaTheme="minorEastAsia"/>
          <w:sz w:val="24"/>
          <w:szCs w:val="24"/>
          <w:lang w:val="en-US" w:eastAsia="zh-CN"/>
        </w:rPr>
        <w:t>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1、时间：2026年01月05日08时40分（北京时间）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2、开标地点：卢氏县公共资源交易中心四楼第一开标室；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3、评标地点：卢氏县公共资源交易中心二楼第一评标室；</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eastAsiaTheme="minorEastAsia"/>
          <w:sz w:val="24"/>
          <w:szCs w:val="24"/>
          <w:lang w:val="en-US" w:eastAsia="zh-CN"/>
        </w:rPr>
        <w:t>《河南招标采购综合</w:t>
      </w:r>
      <w:r>
        <w:rPr>
          <w:rFonts w:hint="eastAsia" w:asciiTheme="minorEastAsia" w:hAnsiTheme="minorEastAsia" w:eastAsiaTheme="minorEastAsia"/>
          <w:sz w:val="24"/>
          <w:szCs w:val="24"/>
          <w:lang w:eastAsia="zh-CN"/>
        </w:rPr>
        <w:t>网》、</w:t>
      </w:r>
      <w:r>
        <w:rPr>
          <w:rFonts w:hint="eastAsia" w:asciiTheme="minorEastAsia" w:hAnsiTheme="minorEastAsia" w:eastAsiaTheme="minorEastAsia"/>
          <w:sz w:val="24"/>
          <w:szCs w:val="24"/>
        </w:rPr>
        <w:t>《河南省政府采购网》、</w:t>
      </w:r>
      <w:r>
        <w:rPr>
          <w:rFonts w:hint="eastAsia" w:asciiTheme="minorEastAsia" w:hAnsiTheme="minorEastAsia" w:eastAsiaTheme="minorEastAsia"/>
          <w:sz w:val="24"/>
          <w:szCs w:val="24"/>
          <w:lang w:eastAsia="zh-CN"/>
        </w:rPr>
        <w:t>《中国采购与招标网》、《三门峡市公共资源交易中心网》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3FF452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监督单位：卢氏县政府采购办公室</w:t>
      </w:r>
    </w:p>
    <w:p w14:paraId="4ACF9A5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联系人：郭伟静</w:t>
      </w:r>
    </w:p>
    <w:p w14:paraId="28F6BAE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联系方式：0398-7863556 </w:t>
      </w:r>
    </w:p>
    <w:p w14:paraId="793398B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地址：卢氏县城关镇解放路中段</w:t>
      </w:r>
    </w:p>
    <w:p w14:paraId="41670F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监督单位：卢氏县文化广电和旅游局</w:t>
      </w:r>
    </w:p>
    <w:p w14:paraId="205AEE1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联系人：贺洁梅</w:t>
      </w:r>
    </w:p>
    <w:p w14:paraId="68D8C6D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电话：13938109282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0398-3123888</w:t>
      </w:r>
    </w:p>
    <w:p w14:paraId="685C4F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地址：卢氏县新建路南段</w:t>
      </w:r>
    </w:p>
    <w:p w14:paraId="068DED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采购人：卢氏县文物保护管理所 </w:t>
      </w:r>
    </w:p>
    <w:p w14:paraId="70F7036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r>
        <w:rPr>
          <w:rFonts w:hint="eastAsia" w:asciiTheme="minorEastAsia" w:hAnsiTheme="minorEastAsia" w:eastAsiaTheme="minorEastAsia"/>
          <w:sz w:val="24"/>
          <w:szCs w:val="24"/>
          <w:lang w:val="en-US" w:eastAsia="zh-CN"/>
        </w:rPr>
        <w:t>张玉峰</w:t>
      </w:r>
    </w:p>
    <w:p w14:paraId="39F76F4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电话：</w:t>
      </w:r>
      <w:r>
        <w:rPr>
          <w:rFonts w:hint="eastAsia" w:asciiTheme="minorEastAsia" w:hAnsiTheme="minorEastAsia" w:eastAsiaTheme="minorEastAsia"/>
          <w:sz w:val="24"/>
          <w:szCs w:val="24"/>
          <w:lang w:val="en-US" w:eastAsia="zh-CN"/>
        </w:rPr>
        <w:t>15238983933</w:t>
      </w:r>
    </w:p>
    <w:p w14:paraId="44978B5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地址：卢氏县西街一街坊</w:t>
      </w:r>
      <w:r>
        <w:rPr>
          <w:rFonts w:hint="eastAsia" w:asciiTheme="minorEastAsia" w:hAnsiTheme="minorEastAsia" w:eastAsiaTheme="minorEastAsia"/>
          <w:sz w:val="24"/>
          <w:szCs w:val="24"/>
          <w:lang w:val="en-US" w:eastAsia="zh-CN"/>
        </w:rPr>
        <w:t>13号</w:t>
      </w:r>
    </w:p>
    <w:p w14:paraId="415269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代理机构：河南宏信工程管理有限公司  </w:t>
      </w:r>
    </w:p>
    <w:p w14:paraId="22A786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联系人：苗阳威</w:t>
      </w:r>
    </w:p>
    <w:p w14:paraId="47672A8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电话：0371-68800850、17739752652</w:t>
      </w:r>
    </w:p>
    <w:p w14:paraId="1CBC578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地址：郑州市高新区冬青街46号建筑科技产业园3号楼3层316室</w:t>
      </w:r>
    </w:p>
    <w:p w14:paraId="4802F2A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p>
    <w:p w14:paraId="216046EA">
      <w:pPr>
        <w:pStyle w:val="21"/>
        <w:rPr>
          <w:rFonts w:ascii="宋体" w:hAnsi="宋体"/>
          <w:b/>
          <w:sz w:val="24"/>
          <w:szCs w:val="24"/>
        </w:rPr>
      </w:pPr>
    </w:p>
    <w:p w14:paraId="6EAA8B5D">
      <w:pPr>
        <w:rPr>
          <w:rFonts w:ascii="宋体" w:hAnsi="宋体"/>
          <w:b/>
          <w:sz w:val="24"/>
          <w:szCs w:val="24"/>
        </w:rPr>
      </w:pPr>
    </w:p>
    <w:p w14:paraId="4B117681">
      <w:pPr>
        <w:pStyle w:val="20"/>
        <w:rPr>
          <w:rFonts w:ascii="宋体" w:hAnsi="宋体"/>
          <w:b/>
          <w:sz w:val="24"/>
          <w:szCs w:val="24"/>
        </w:rPr>
      </w:pPr>
    </w:p>
    <w:p w14:paraId="5B9A32D3">
      <w:pPr>
        <w:pStyle w:val="21"/>
        <w:rPr>
          <w:rFonts w:ascii="宋体" w:hAnsi="宋体"/>
          <w:b/>
          <w:sz w:val="24"/>
          <w:szCs w:val="24"/>
        </w:rPr>
      </w:pPr>
    </w:p>
    <w:p w14:paraId="71ED9980"/>
    <w:p w14:paraId="34E2034A">
      <w:pPr>
        <w:pStyle w:val="21"/>
      </w:pPr>
    </w:p>
    <w:p w14:paraId="735FE2BB"/>
    <w:p w14:paraId="2B5F00A6">
      <w:pPr>
        <w:pStyle w:val="5"/>
      </w:pPr>
    </w:p>
    <w:p w14:paraId="0B39FFED">
      <w:pPr>
        <w:pStyle w:val="20"/>
      </w:pPr>
    </w:p>
    <w:p w14:paraId="4DE5F359">
      <w:pPr>
        <w:pStyle w:val="20"/>
      </w:pPr>
    </w:p>
    <w:p w14:paraId="42F0852F">
      <w:pPr>
        <w:pStyle w:val="20"/>
      </w:pPr>
    </w:p>
    <w:p w14:paraId="0470584F"/>
    <w:p w14:paraId="4F49CD5E">
      <w:pPr>
        <w:pStyle w:val="3"/>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szCs w:val="32"/>
        </w:rPr>
      </w:pPr>
      <w:bookmarkStart w:id="13" w:name="_Toc16929"/>
      <w:bookmarkStart w:id="14" w:name="_Toc5308"/>
    </w:p>
    <w:p w14:paraId="7644AED3">
      <w:pPr>
        <w:pStyle w:val="4"/>
        <w:rPr>
          <w:rFonts w:hint="eastAsia" w:asciiTheme="minorEastAsia" w:hAnsiTheme="minorEastAsia" w:eastAsiaTheme="minorEastAsia"/>
          <w:szCs w:val="32"/>
        </w:rPr>
      </w:pPr>
    </w:p>
    <w:p w14:paraId="05D24F38">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3"/>
      <w:bookmarkEnd w:id="14"/>
    </w:p>
    <w:p w14:paraId="475E7F93">
      <w:pPr>
        <w:pageBreakBefore w:val="0"/>
        <w:widowControl w:val="0"/>
        <w:kinsoku/>
        <w:wordWrap/>
        <w:overflowPunct/>
        <w:topLinePunct w:val="0"/>
        <w:autoSpaceDE/>
        <w:autoSpaceDN/>
        <w:bidi w:val="0"/>
        <w:adjustRightInd/>
        <w:snapToGrid/>
        <w:spacing w:line="240" w:lineRule="auto"/>
        <w:jc w:val="center"/>
        <w:textAlignment w:val="auto"/>
        <w:outlineLvl w:val="0"/>
        <w:rPr>
          <w:rFonts w:asciiTheme="minorEastAsia" w:hAnsiTheme="minorEastAsia" w:eastAsiaTheme="minorEastAsia"/>
          <w:b/>
          <w:bCs/>
          <w:sz w:val="28"/>
        </w:rPr>
      </w:pPr>
      <w:bookmarkStart w:id="15" w:name="_Toc29022"/>
      <w:bookmarkStart w:id="16" w:name="_Toc150"/>
      <w:bookmarkStart w:id="17" w:name="_Toc6868"/>
      <w:r>
        <w:rPr>
          <w:rFonts w:hint="eastAsia" w:asciiTheme="minorEastAsia" w:hAnsiTheme="minorEastAsia" w:eastAsiaTheme="minorEastAsia"/>
          <w:b/>
          <w:bCs/>
          <w:sz w:val="28"/>
        </w:rPr>
        <w:t>供应商须知前附表</w:t>
      </w:r>
      <w:bookmarkEnd w:id="15"/>
      <w:bookmarkEnd w:id="16"/>
      <w:bookmarkEnd w:id="17"/>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508C5673">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监督单位：卢氏县政府采购办公室</w:t>
            </w:r>
          </w:p>
          <w:p w14:paraId="5CE17246">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联系人：郭伟静</w:t>
            </w:r>
          </w:p>
          <w:p w14:paraId="3D1D5A9B">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联系方式：0398-7863556 </w:t>
            </w:r>
          </w:p>
          <w:p w14:paraId="4D82EB38">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地址：卢氏县城关镇解放路中段</w:t>
            </w:r>
          </w:p>
          <w:p w14:paraId="7937765D">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监督单位：卢氏县文化广电和旅游局</w:t>
            </w:r>
          </w:p>
          <w:p w14:paraId="212F03DE">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联系人：贺洁梅</w:t>
            </w:r>
          </w:p>
          <w:p w14:paraId="43357092">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电话：13938109282、0398-3123888</w:t>
            </w:r>
          </w:p>
          <w:p w14:paraId="08B6805C">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地址：卢氏县新建路南段</w:t>
            </w:r>
          </w:p>
          <w:p w14:paraId="4EE2FD68">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采购人：卢氏县文物保护管理所 </w:t>
            </w:r>
          </w:p>
          <w:p w14:paraId="5D9E2D77">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联系人：张玉峰</w:t>
            </w:r>
          </w:p>
          <w:p w14:paraId="1686313A">
            <w:pPr>
              <w:spacing w:line="360" w:lineRule="exact"/>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电话：15238983933</w:t>
            </w:r>
          </w:p>
          <w:p w14:paraId="2D6E2390">
            <w:pPr>
              <w:spacing w:line="360" w:lineRule="exact"/>
              <w:jc w:val="left"/>
              <w:rPr>
                <w:rFonts w:hint="eastAsia" w:cs="宋体" w:asciiTheme="minorEastAsia" w:hAnsiTheme="minorEastAsia"/>
                <w:sz w:val="24"/>
                <w:szCs w:val="24"/>
                <w:lang w:eastAsia="zh-CN"/>
              </w:rPr>
            </w:pPr>
            <w:r>
              <w:rPr>
                <w:rFonts w:hint="eastAsia" w:asciiTheme="minorEastAsia" w:hAnsiTheme="minorEastAsia"/>
                <w:sz w:val="24"/>
                <w:szCs w:val="24"/>
                <w:lang w:val="en-US" w:eastAsia="zh-CN"/>
              </w:rPr>
              <w:t>地址：卢氏县西街一街坊13号</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394641A1">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代理机构：河南宏信工程管理有限公司  </w:t>
            </w:r>
          </w:p>
          <w:p w14:paraId="26927313">
            <w:pPr>
              <w:spacing w:line="360" w:lineRule="exact"/>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联系人：苗阳威</w:t>
            </w:r>
          </w:p>
          <w:p w14:paraId="322D5153">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电话：0371-68800850、17739752652</w:t>
            </w:r>
          </w:p>
          <w:p w14:paraId="31D8AEBD">
            <w:pPr>
              <w:spacing w:line="360" w:lineRule="exact"/>
              <w:jc w:val="left"/>
              <w:rPr>
                <w:rFonts w:hint="eastAsia" w:cs="宋体" w:asciiTheme="minorEastAsia" w:hAnsiTheme="minorEastAsia"/>
                <w:sz w:val="24"/>
                <w:szCs w:val="24"/>
                <w:lang w:eastAsia="zh-CN"/>
              </w:rPr>
            </w:pPr>
            <w:r>
              <w:rPr>
                <w:rFonts w:hint="eastAsia" w:asciiTheme="minorEastAsia" w:hAnsiTheme="minorEastAsia"/>
                <w:sz w:val="24"/>
                <w:szCs w:val="24"/>
                <w:lang w:val="en-US" w:eastAsia="zh-CN"/>
              </w:rPr>
              <w:t>地址：郑州市高新区冬青街46号建筑科技产业园3号楼3层316室</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卢氏县翁关村史家大院维修保护工程一期（二批）</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sz w:val="24"/>
                <w:szCs w:val="24"/>
                <w:lang w:val="en-US" w:eastAsia="zh-CN"/>
              </w:rPr>
            </w:pPr>
            <w:r>
              <w:rPr>
                <w:rFonts w:hint="eastAsia" w:asciiTheme="minorEastAsia" w:hAnsiTheme="minorEastAsia"/>
                <w:sz w:val="24"/>
                <w:szCs w:val="24"/>
                <w:lang w:eastAsia="zh-CN"/>
              </w:rPr>
              <w:t>卢氏县翁关村</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asciiTheme="minorEastAsia" w:hAnsiTheme="minorEastAsia"/>
                <w:sz w:val="24"/>
                <w:szCs w:val="24"/>
                <w:lang w:val="en-US" w:eastAsia="zh-CN"/>
              </w:rPr>
              <w:t>主要施工内容为</w:t>
            </w:r>
            <w:r>
              <w:rPr>
                <w:rFonts w:hint="eastAsia" w:asciiTheme="minorEastAsia" w:hAnsiTheme="minorEastAsia"/>
                <w:sz w:val="24"/>
                <w:szCs w:val="24"/>
                <w:lang w:eastAsia="zh-CN"/>
              </w:rPr>
              <w:t>史家大院</w:t>
            </w:r>
            <w:r>
              <w:rPr>
                <w:rFonts w:hint="eastAsia" w:asciiTheme="minorEastAsia" w:hAnsiTheme="minorEastAsia"/>
                <w:sz w:val="24"/>
                <w:szCs w:val="24"/>
                <w:lang w:val="en-US" w:eastAsia="zh-CN"/>
              </w:rPr>
              <w:t>6号、12号、13号、14号、15号、16号、18号、22号、28号9座建筑进行拆除维修保护工程</w:t>
            </w:r>
            <w:r>
              <w:rPr>
                <w:rFonts w:hint="eastAsia" w:asciiTheme="minorEastAsia" w:hAnsiTheme="minorEastAsia"/>
                <w:sz w:val="24"/>
                <w:szCs w:val="24"/>
                <w:lang w:eastAsia="zh-CN"/>
              </w:rPr>
              <w:t>（具体内容详见工程量清单）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财政</w:t>
            </w:r>
            <w:r>
              <w:rPr>
                <w:rFonts w:hint="eastAsia" w:cs="宋体" w:asciiTheme="minorEastAsia" w:hAnsiTheme="minorEastAsia" w:eastAsiaTheme="minorEastAsia"/>
                <w:sz w:val="24"/>
                <w:szCs w:val="24"/>
              </w:rPr>
              <w:t>资金，已落实；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2E7467B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226213F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0672E3C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w:t>
            </w:r>
            <w:r>
              <w:rPr>
                <w:rFonts w:hint="eastAsia" w:ascii="宋体" w:hAnsi="宋体" w:eastAsia="宋体" w:cs="Times New Roman"/>
                <w:color w:val="000000"/>
                <w:sz w:val="24"/>
                <w:szCs w:val="24"/>
                <w:highlight w:val="none"/>
                <w:lang w:val="en-US" w:eastAsia="zh-CN"/>
              </w:rPr>
              <w:t>商须具有文物保护工程施工贰级及以上资质，具有有效的安全生产许可证，且在人员、资金等方面具有相应的施工能力。</w:t>
            </w:r>
          </w:p>
          <w:p w14:paraId="566A086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拟派项目负责人须具有文物保护工程责任工程师证书或文物保护工程施工项目负责人培训合格证书，且未在其他在建工程项目中担任项目负责人，与投标单位签订劳动合同、具有基本养老保险缴费证明（近半年任意连续三个月）；</w:t>
            </w:r>
          </w:p>
          <w:p w14:paraId="2026DA51">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4、具有良好的商业信誉和健全的财务会计制度；</w:t>
            </w:r>
          </w:p>
          <w:p w14:paraId="74314407">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5、参加政府采购活动前3年内无行贿犯罪记录，（开标时提供《中国裁判文书网》查询结果网页截图或企业自行承诺的无行贿犯罪承诺书，查询&lt;承诺&gt;对象为“企业，法定代表人，项目负责人”）；</w:t>
            </w:r>
          </w:p>
          <w:p w14:paraId="7EF9440C">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6、参加政府采购活动前3年内无商业贿赂、不正当竞争行为、骗取中标、严重违约及重大工程质量等问题；</w:t>
            </w:r>
          </w:p>
          <w:p w14:paraId="25CA9564">
            <w:pPr>
              <w:spacing w:line="360" w:lineRule="auto"/>
              <w:ind w:firstLine="480" w:firstLineChars="200"/>
              <w:rPr>
                <w:rFonts w:hint="eastAsia"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7、根据《关于在政府采购活动中查询及使用信用记录有关问题的通知》(财库[2016]125号)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w:t>
            </w:r>
            <w:r>
              <w:rPr>
                <w:rFonts w:hint="eastAsia" w:asciiTheme="minorEastAsia" w:hAnsiTheme="minorEastAsia" w:eastAsiaTheme="minorEastAsia"/>
                <w:sz w:val="24"/>
                <w:szCs w:val="24"/>
                <w:lang w:val="en-US" w:eastAsia="zh-CN"/>
              </w:rPr>
              <w:t>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56B8502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7502A2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18" w:name="OLE_LINK47"/>
            <w:bookmarkStart w:id="19" w:name="OLE_LINK48"/>
            <w:bookmarkStart w:id="20" w:name="OLE_LINK49"/>
            <w:r>
              <w:rPr>
                <w:rFonts w:hint="eastAsia" w:cs="宋体" w:asciiTheme="minorEastAsia" w:hAnsiTheme="minorEastAsia" w:eastAsiaTheme="minorEastAsia"/>
                <w:sz w:val="24"/>
                <w:szCs w:val="24"/>
              </w:rPr>
              <w:t>在磋商截止时间前5日</w:t>
            </w:r>
            <w:bookmarkEnd w:id="18"/>
            <w:bookmarkEnd w:id="19"/>
            <w:bookmarkEnd w:id="20"/>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lang w:eastAsia="zh-CN"/>
              </w:rPr>
              <w:t>月0</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日08时40分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提供(2022-2024年任意一年)财务审计报告或自行承诺；（新成立的企业从成立之日起计算）</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文物保护维修类的</w:t>
            </w:r>
            <w:r>
              <w:rPr>
                <w:rFonts w:hint="eastAsia" w:cs="宋体" w:asciiTheme="minorEastAsia" w:hAnsiTheme="minorEastAsia" w:eastAsiaTheme="minorEastAsia"/>
                <w:sz w:val="24"/>
                <w:szCs w:val="24"/>
              </w:rPr>
              <w:t>工程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磋商时</w:t>
            </w:r>
            <w:r>
              <w:rPr>
                <w:rFonts w:hint="eastAsia" w:asciiTheme="minorEastAsia" w:hAnsiTheme="minorEastAsia" w:eastAsiaTheme="minorEastAsia"/>
                <w:sz w:val="24"/>
                <w:szCs w:val="24"/>
                <w:lang w:val="en-US" w:eastAsia="zh-CN"/>
              </w:rPr>
              <w:t>间：2026年01月05日08时40分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磋商地点：卢氏县公共资源交易中心四楼第一开标室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eastAsia="zh-CN"/>
              </w:rPr>
              <w:t>1348631.50</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1319F4B0">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eastAsia="zh-CN"/>
              </w:rPr>
              <w:t>单项工程完成并且初验收合格后付工程款的</w:t>
            </w:r>
            <w:r>
              <w:rPr>
                <w:rFonts w:hint="eastAsia" w:cs="宋体" w:asciiTheme="minorEastAsia" w:hAnsiTheme="minorEastAsia"/>
                <w:sz w:val="24"/>
                <w:szCs w:val="24"/>
                <w:lang w:val="en-US" w:eastAsia="zh-CN"/>
              </w:rPr>
              <w:t>70%，剩余工程款通过审计部门后支付工程款27%，剩余总工程款3%为毛质保金，质保期满（一年后)一次付清所有款项。</w:t>
            </w:r>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 xml:space="preserve">个工作日内按照成交通知书和供应商响应文件内容及要求签订合同；                                                                                                                                                                                                                                                                                                                                                                                                                                                                                                                                                                               </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w:t>
            </w:r>
            <w:r>
              <w:rPr>
                <w:rFonts w:hint="eastAsia" w:cs="宋体" w:asciiTheme="minorEastAsia" w:hAnsiTheme="minorEastAsia"/>
                <w:b/>
                <w:bCs/>
                <w:sz w:val="24"/>
                <w:szCs w:val="24"/>
                <w:lang w:eastAsia="zh-CN"/>
              </w:rPr>
              <w:t>自筹</w:t>
            </w:r>
            <w:r>
              <w:rPr>
                <w:rFonts w:hint="eastAsia" w:cs="宋体" w:asciiTheme="minorEastAsia" w:hAnsiTheme="minorEastAsia" w:eastAsiaTheme="minorEastAsia"/>
                <w:b/>
                <w:bCs/>
                <w:sz w:val="24"/>
                <w:szCs w:val="24"/>
              </w:rPr>
              <w:t>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01BB389A">
      <w:pPr>
        <w:spacing w:line="360" w:lineRule="auto"/>
        <w:jc w:val="center"/>
        <w:outlineLvl w:val="0"/>
        <w:rPr>
          <w:rFonts w:ascii="宋体" w:hAnsi="宋体"/>
          <w:b/>
          <w:bCs/>
          <w:sz w:val="32"/>
        </w:rPr>
      </w:pPr>
      <w:bookmarkStart w:id="21" w:name="_Toc19045"/>
      <w:bookmarkStart w:id="22" w:name="_Toc3544"/>
      <w:bookmarkStart w:id="23" w:name="_Toc26085"/>
      <w:r>
        <w:rPr>
          <w:rFonts w:hint="eastAsia" w:ascii="宋体" w:hAnsi="宋体"/>
          <w:b/>
          <w:bCs/>
          <w:sz w:val="32"/>
        </w:rPr>
        <w:t>总  则</w:t>
      </w:r>
      <w:bookmarkEnd w:id="21"/>
      <w:bookmarkEnd w:id="22"/>
      <w:bookmarkEnd w:id="23"/>
    </w:p>
    <w:p w14:paraId="054EEA22">
      <w:pPr>
        <w:spacing w:line="440" w:lineRule="exact"/>
        <w:ind w:firstLine="482" w:firstLineChars="200"/>
        <w:rPr>
          <w:rFonts w:cs="宋体" w:asciiTheme="minorEastAsia" w:hAnsiTheme="minorEastAsia" w:eastAsiaTheme="minorEastAsia"/>
          <w:b/>
          <w:bCs/>
          <w:kern w:val="0"/>
          <w:sz w:val="24"/>
          <w:szCs w:val="24"/>
        </w:rPr>
      </w:pPr>
      <w:bookmarkStart w:id="24" w:name="_Toc479"/>
      <w:bookmarkStart w:id="25" w:name="_Toc74643721"/>
      <w:bookmarkStart w:id="26" w:name="_Toc26685"/>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D7F59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7" w:name="_Toc184635072"/>
      <w:bookmarkEnd w:id="27"/>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28" w:name="_Toc466566784"/>
      <w:bookmarkEnd w:id="28"/>
      <w:bookmarkStart w:id="29" w:name="_Toc23678"/>
      <w:bookmarkStart w:id="30" w:name="_Toc868"/>
      <w:bookmarkStart w:id="31" w:name="_Toc17517"/>
      <w:bookmarkStart w:id="32" w:name="_Toc466566695"/>
      <w:bookmarkStart w:id="33" w:name="_Toc17642"/>
      <w:bookmarkStart w:id="34" w:name="_Toc25592"/>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29"/>
      <w:bookmarkEnd w:id="30"/>
      <w:bookmarkEnd w:id="31"/>
      <w:bookmarkEnd w:id="32"/>
      <w:bookmarkEnd w:id="33"/>
      <w:bookmarkEnd w:id="34"/>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5"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5"/>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6" w:name="_Toc184635073"/>
      <w:bookmarkEnd w:id="36"/>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7" w:name="_Toc1460"/>
      <w:bookmarkStart w:id="38" w:name="_Toc29761"/>
      <w:r>
        <w:rPr>
          <w:rFonts w:hint="eastAsia" w:cs="宋体" w:asciiTheme="minorEastAsia" w:hAnsiTheme="minorEastAsia" w:eastAsiaTheme="minorEastAsia"/>
          <w:b/>
          <w:bCs/>
          <w:kern w:val="0"/>
          <w:sz w:val="24"/>
          <w:szCs w:val="24"/>
        </w:rPr>
        <w:t>3．响应文件</w:t>
      </w:r>
      <w:bookmarkEnd w:id="37"/>
      <w:bookmarkEnd w:id="38"/>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39" w:name="_Toc184635074"/>
      <w:bookmarkEnd w:id="39"/>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0" w:name="_Toc13648"/>
      <w:bookmarkStart w:id="41" w:name="_Toc27329"/>
      <w:bookmarkStart w:id="42" w:name="_Toc29043"/>
      <w:bookmarkStart w:id="43" w:name="_Toc27283"/>
      <w:bookmarkStart w:id="44" w:name="_Toc26837"/>
      <w:r>
        <w:rPr>
          <w:rFonts w:hint="eastAsia" w:cs="宋体" w:asciiTheme="minorEastAsia" w:hAnsiTheme="minorEastAsia" w:eastAsiaTheme="minorEastAsia"/>
          <w:b/>
          <w:bCs/>
          <w:kern w:val="28"/>
          <w:sz w:val="24"/>
          <w:szCs w:val="24"/>
        </w:rPr>
        <w:t>磋商</w:t>
      </w:r>
      <w:bookmarkEnd w:id="40"/>
      <w:bookmarkEnd w:id="41"/>
      <w:bookmarkEnd w:id="42"/>
      <w:bookmarkEnd w:id="43"/>
      <w:bookmarkEnd w:id="44"/>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5" w:name="_Toc466566696"/>
      <w:bookmarkEnd w:id="45"/>
      <w:bookmarkStart w:id="46" w:name="_Toc466566785"/>
      <w:bookmarkEnd w:id="46"/>
      <w:bookmarkStart w:id="47"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7"/>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48" w:name="_Toc23682"/>
      <w:bookmarkStart w:id="49" w:name="_Toc22748"/>
      <w:bookmarkStart w:id="50" w:name="_Toc27427"/>
      <w:bookmarkStart w:id="51" w:name="_Toc10268"/>
      <w:bookmarkStart w:id="52" w:name="_Toc2978"/>
      <w:r>
        <w:rPr>
          <w:rFonts w:hint="eastAsia" w:cs="宋体" w:asciiTheme="minorEastAsia" w:hAnsiTheme="minorEastAsia" w:eastAsiaTheme="minorEastAsia"/>
          <w:b/>
          <w:bCs/>
          <w:sz w:val="24"/>
          <w:szCs w:val="24"/>
        </w:rPr>
        <w:t>5．磋商</w:t>
      </w:r>
      <w:bookmarkEnd w:id="48"/>
      <w:bookmarkEnd w:id="49"/>
      <w:bookmarkEnd w:id="50"/>
      <w:bookmarkEnd w:id="51"/>
      <w:bookmarkEnd w:id="52"/>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3" w:name="_Toc15884"/>
      <w:bookmarkStart w:id="54" w:name="_Toc7091"/>
      <w:bookmarkStart w:id="55" w:name="_Toc23857"/>
      <w:bookmarkStart w:id="56" w:name="_Toc6908"/>
      <w:bookmarkStart w:id="57" w:name="_Toc13667"/>
      <w:r>
        <w:rPr>
          <w:rFonts w:hint="eastAsia" w:cs="宋体" w:asciiTheme="minorEastAsia" w:hAnsiTheme="minorEastAsia" w:eastAsiaTheme="minorEastAsia"/>
          <w:b/>
          <w:bCs/>
          <w:kern w:val="28"/>
          <w:sz w:val="24"/>
          <w:szCs w:val="24"/>
        </w:rPr>
        <w:t>6. 磋商细则</w:t>
      </w:r>
      <w:bookmarkEnd w:id="53"/>
      <w:bookmarkEnd w:id="54"/>
      <w:bookmarkEnd w:id="55"/>
      <w:bookmarkEnd w:id="56"/>
      <w:bookmarkEnd w:id="57"/>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58" w:name="_Toc22787"/>
      <w:bookmarkStart w:id="59" w:name="_Toc28539"/>
      <w:bookmarkStart w:id="60" w:name="_Toc10240"/>
      <w:bookmarkStart w:id="61" w:name="_Toc21922"/>
      <w:bookmarkStart w:id="62" w:name="_Toc26867"/>
      <w:r>
        <w:rPr>
          <w:rFonts w:hint="eastAsia" w:cs="宋体" w:asciiTheme="minorEastAsia" w:hAnsiTheme="minorEastAsia" w:eastAsiaTheme="minorEastAsia"/>
          <w:b/>
          <w:bCs/>
          <w:sz w:val="24"/>
          <w:szCs w:val="24"/>
        </w:rPr>
        <w:t>7、磋商</w:t>
      </w:r>
      <w:bookmarkEnd w:id="58"/>
      <w:bookmarkEnd w:id="59"/>
      <w:bookmarkEnd w:id="60"/>
      <w:bookmarkEnd w:id="61"/>
      <w:bookmarkEnd w:id="62"/>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3" w:name="_Toc31324"/>
      <w:bookmarkStart w:id="64" w:name="_Toc18474"/>
      <w:bookmarkStart w:id="65" w:name="_Toc12717"/>
      <w:bookmarkStart w:id="66" w:name="_Toc12301"/>
      <w:bookmarkStart w:id="67" w:name="_Toc2977"/>
      <w:r>
        <w:rPr>
          <w:rFonts w:hint="eastAsia" w:cs="宋体" w:asciiTheme="minorEastAsia" w:hAnsiTheme="minorEastAsia" w:eastAsiaTheme="minorEastAsia"/>
          <w:b/>
          <w:bCs/>
          <w:sz w:val="24"/>
          <w:szCs w:val="24"/>
        </w:rPr>
        <w:t>8、磋商过程的保密</w:t>
      </w:r>
      <w:bookmarkEnd w:id="63"/>
      <w:bookmarkEnd w:id="64"/>
      <w:bookmarkEnd w:id="65"/>
      <w:bookmarkEnd w:id="66"/>
      <w:bookmarkEnd w:id="67"/>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68" w:name="_Toc10832"/>
      <w:bookmarkStart w:id="69" w:name="_Toc24402"/>
      <w:bookmarkStart w:id="70" w:name="_Toc10668"/>
      <w:bookmarkStart w:id="71" w:name="_Toc11108"/>
      <w:bookmarkStart w:id="72" w:name="_Toc30120"/>
      <w:r>
        <w:rPr>
          <w:rFonts w:hint="eastAsia" w:cs="宋体" w:asciiTheme="minorEastAsia" w:hAnsiTheme="minorEastAsia" w:eastAsiaTheme="minorEastAsia"/>
          <w:b/>
          <w:bCs/>
          <w:sz w:val="24"/>
          <w:szCs w:val="24"/>
        </w:rPr>
        <w:t>9、响应文件的澄清</w:t>
      </w:r>
      <w:bookmarkEnd w:id="68"/>
      <w:bookmarkEnd w:id="69"/>
      <w:bookmarkEnd w:id="70"/>
      <w:bookmarkEnd w:id="71"/>
      <w:bookmarkEnd w:id="72"/>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3" w:name="_Toc6569"/>
      <w:bookmarkStart w:id="74" w:name="_Toc26096"/>
      <w:bookmarkStart w:id="75" w:name="_Toc10092"/>
      <w:bookmarkStart w:id="76" w:name="_Toc7780"/>
      <w:bookmarkStart w:id="77" w:name="_Toc16206"/>
      <w:r>
        <w:rPr>
          <w:rFonts w:hint="eastAsia" w:cs="宋体" w:asciiTheme="minorEastAsia" w:hAnsiTheme="minorEastAsia" w:eastAsiaTheme="minorEastAsia"/>
          <w:b/>
          <w:bCs/>
          <w:sz w:val="24"/>
          <w:szCs w:val="24"/>
        </w:rPr>
        <w:t>10、响应文件的初步评审</w:t>
      </w:r>
      <w:bookmarkEnd w:id="73"/>
      <w:bookmarkEnd w:id="74"/>
      <w:bookmarkEnd w:id="75"/>
      <w:bookmarkEnd w:id="76"/>
      <w:bookmarkEnd w:id="77"/>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78" w:name="_Toc7120"/>
      <w:bookmarkStart w:id="79" w:name="_Toc28395"/>
      <w:bookmarkStart w:id="80" w:name="_Toc4879"/>
      <w:bookmarkStart w:id="81" w:name="_Toc23151"/>
      <w:bookmarkStart w:id="82" w:name="_Toc10938"/>
      <w:r>
        <w:rPr>
          <w:rFonts w:hint="eastAsia" w:cs="宋体" w:asciiTheme="minorEastAsia" w:hAnsiTheme="minorEastAsia" w:eastAsiaTheme="minorEastAsia"/>
          <w:b/>
          <w:bCs/>
          <w:sz w:val="24"/>
          <w:szCs w:val="24"/>
        </w:rPr>
        <w:t>11.响应文件计算错误的修正</w:t>
      </w:r>
      <w:bookmarkEnd w:id="78"/>
      <w:bookmarkEnd w:id="79"/>
      <w:bookmarkEnd w:id="80"/>
      <w:bookmarkEnd w:id="81"/>
      <w:bookmarkEnd w:id="82"/>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3" w:name="_Toc11066"/>
      <w:bookmarkStart w:id="84" w:name="_Toc7158"/>
      <w:bookmarkStart w:id="85" w:name="_Toc25224"/>
      <w:bookmarkStart w:id="86" w:name="_Toc25476"/>
      <w:r>
        <w:rPr>
          <w:rFonts w:hint="eastAsia" w:cs="宋体" w:asciiTheme="minorEastAsia" w:hAnsiTheme="minorEastAsia" w:eastAsiaTheme="minorEastAsia"/>
          <w:b/>
          <w:bCs/>
          <w:sz w:val="24"/>
          <w:szCs w:val="24"/>
        </w:rPr>
        <w:t>12. 响应文件的评审、比较和否决</w:t>
      </w:r>
      <w:bookmarkEnd w:id="83"/>
      <w:bookmarkEnd w:id="84"/>
      <w:bookmarkEnd w:id="85"/>
      <w:bookmarkEnd w:id="86"/>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部门备案。</w:t>
      </w:r>
      <w:bookmarkEnd w:id="24"/>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7" w:name="_Toc18422"/>
      <w:r>
        <w:rPr>
          <w:rFonts w:hint="eastAsia" w:cs="宋体" w:asciiTheme="minorEastAsia" w:hAnsiTheme="minorEastAsia" w:eastAsiaTheme="minorEastAsia"/>
          <w:b/>
          <w:bCs/>
          <w:sz w:val="24"/>
          <w:szCs w:val="24"/>
        </w:rPr>
        <w:t>15、重新招标</w:t>
      </w:r>
      <w:bookmarkEnd w:id="87"/>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88" w:name="_Toc7567"/>
      <w:bookmarkStart w:id="89" w:name="_Toc19399"/>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88"/>
      <w:bookmarkEnd w:id="89"/>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w:t>
      </w:r>
      <w:r>
        <w:rPr>
          <w:rFonts w:hint="eastAsia" w:ascii="宋体" w:hAnsi="宋体" w:cs="宋体"/>
          <w:sz w:val="24"/>
          <w:lang w:eastAsia="zh-CN"/>
        </w:rPr>
        <w:t>自筹</w:t>
      </w:r>
      <w:r>
        <w:rPr>
          <w:rFonts w:hint="eastAsia" w:ascii="宋体" w:hAnsi="宋体" w:cs="宋体"/>
          <w:sz w:val="24"/>
        </w:rPr>
        <w:t>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6"/>
        <w:snapToGrid w:val="0"/>
        <w:spacing w:line="360" w:lineRule="auto"/>
        <w:ind w:firstLine="480" w:firstLineChars="200"/>
        <w:rPr>
          <w:rFonts w:hint="eastAsia" w:hAnsi="宋体"/>
          <w:color w:val="auto"/>
        </w:rPr>
      </w:pPr>
      <w:bookmarkStart w:id="90" w:name="_Toc15196"/>
      <w:r>
        <w:rPr>
          <w:rFonts w:hint="eastAsia" w:hAnsi="宋体"/>
          <w:color w:val="auto"/>
        </w:rPr>
        <w:t>贷款渠道和提供贷款的金融机构，可在河南省政府采购网“河南省政府采购合同融资平台”查询联系。</w:t>
      </w:r>
      <w:bookmarkEnd w:id="90"/>
    </w:p>
    <w:p w14:paraId="7FF102FC">
      <w:pPr>
        <w:pStyle w:val="36"/>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w:t>
      </w:r>
      <w:r>
        <w:rPr>
          <w:rFonts w:hint="eastAsia" w:ascii="宋体" w:hAnsi="宋体" w:cs="宋体"/>
          <w:sz w:val="24"/>
          <w:lang w:eastAsia="zh-CN"/>
        </w:rPr>
        <w:t>自筹</w:t>
      </w:r>
      <w:r>
        <w:rPr>
          <w:rFonts w:hint="eastAsia" w:ascii="宋体" w:hAnsi="宋体" w:cs="宋体"/>
          <w:sz w:val="24"/>
        </w:rPr>
        <w:t>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3"/>
        <w:jc w:val="center"/>
        <w:outlineLvl w:val="0"/>
        <w:rPr>
          <w:rFonts w:ascii="宋体" w:hAnsi="宋体" w:eastAsia="宋体"/>
          <w:sz w:val="28"/>
          <w:szCs w:val="28"/>
        </w:rPr>
      </w:pPr>
      <w:bookmarkStart w:id="91" w:name="_Toc1304"/>
      <w:bookmarkStart w:id="92" w:name="_Toc18317"/>
      <w:r>
        <w:rPr>
          <w:rFonts w:hint="eastAsia" w:ascii="宋体" w:hAnsi="宋体" w:eastAsia="宋体"/>
          <w:sz w:val="28"/>
          <w:szCs w:val="28"/>
        </w:rPr>
        <w:t>第三章 评审办法（综合评分法）</w:t>
      </w:r>
      <w:bookmarkEnd w:id="25"/>
      <w:bookmarkEnd w:id="26"/>
      <w:bookmarkEnd w:id="91"/>
      <w:bookmarkEnd w:id="92"/>
    </w:p>
    <w:p w14:paraId="043E42E0">
      <w:pPr>
        <w:spacing w:line="400" w:lineRule="exact"/>
        <w:ind w:firstLine="480" w:firstLineChars="200"/>
        <w:jc w:val="left"/>
        <w:rPr>
          <w:rFonts w:ascii="宋体" w:hAnsi="宋体" w:cs="宋体"/>
          <w:sz w:val="24"/>
          <w:szCs w:val="24"/>
        </w:rPr>
      </w:pPr>
      <w:r>
        <w:rPr>
          <w:rFonts w:hint="eastAsia" w:ascii="宋体" w:hAnsi="宋体" w:cs="宋体"/>
          <w:sz w:val="24"/>
          <w:szCs w:val="24"/>
        </w:rPr>
        <w:t>一、评审程序：</w:t>
      </w:r>
    </w:p>
    <w:p w14:paraId="4B9A7E89">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1、磋商小组对磋商文件进行确认。 </w:t>
      </w:r>
    </w:p>
    <w:p w14:paraId="39E834E2">
      <w:pPr>
        <w:spacing w:line="400" w:lineRule="exact"/>
        <w:ind w:firstLine="480" w:firstLineChars="200"/>
        <w:jc w:val="left"/>
        <w:rPr>
          <w:rFonts w:ascii="宋体" w:hAnsi="宋体" w:cs="宋体"/>
          <w:sz w:val="24"/>
          <w:szCs w:val="24"/>
        </w:rPr>
      </w:pPr>
      <w:r>
        <w:rPr>
          <w:rFonts w:hint="eastAsia" w:ascii="宋体" w:hAnsi="宋体" w:cs="宋体"/>
          <w:sz w:val="24"/>
          <w:szCs w:val="24"/>
        </w:rPr>
        <w:t>2、磋商小组推选组长，讨论、通过磋商工作流程和磋商要点。</w:t>
      </w:r>
    </w:p>
    <w:p w14:paraId="530BE5A1">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09977DA">
      <w:pPr>
        <w:spacing w:line="400" w:lineRule="exact"/>
        <w:ind w:firstLine="480" w:firstLineChars="200"/>
        <w:jc w:val="left"/>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5、在资格性、形式、响应性审查中如出现下列情况之一的响应文件，按无效响应文件处理，不再进行磋商，磋商小组当场告知响应人： </w:t>
      </w:r>
    </w:p>
    <w:p w14:paraId="5CC2A7A5">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（1）响应文件中资格证明文件不全或未实质性响应竞争性磋商文件要求的； </w:t>
      </w:r>
    </w:p>
    <w:p w14:paraId="03316AAC">
      <w:pPr>
        <w:spacing w:line="400" w:lineRule="exact"/>
        <w:ind w:firstLine="480" w:firstLineChars="200"/>
        <w:jc w:val="left"/>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spacing w:line="400" w:lineRule="exact"/>
        <w:ind w:firstLine="480" w:firstLineChars="200"/>
        <w:jc w:val="left"/>
        <w:rPr>
          <w:rFonts w:ascii="宋体" w:hAnsi="宋体" w:cs="宋体"/>
          <w:sz w:val="24"/>
          <w:szCs w:val="24"/>
        </w:rPr>
      </w:pPr>
      <w:r>
        <w:rPr>
          <w:rFonts w:hint="eastAsia" w:ascii="宋体" w:hAnsi="宋体" w:cs="宋体"/>
          <w:sz w:val="24"/>
          <w:szCs w:val="24"/>
        </w:rPr>
        <w:t>（3）响应文件有效期短于竞争性磋商文件要求的；</w:t>
      </w:r>
    </w:p>
    <w:p w14:paraId="27230189">
      <w:pPr>
        <w:spacing w:line="400" w:lineRule="exact"/>
        <w:ind w:firstLine="480" w:firstLineChars="200"/>
        <w:jc w:val="left"/>
        <w:rPr>
          <w:rFonts w:ascii="宋体" w:hAnsi="宋体" w:cs="宋体"/>
          <w:sz w:val="24"/>
          <w:szCs w:val="24"/>
        </w:rPr>
      </w:pPr>
      <w:r>
        <w:rPr>
          <w:rFonts w:hint="eastAsia" w:ascii="宋体" w:hAnsi="宋体" w:cs="宋体"/>
          <w:sz w:val="24"/>
          <w:szCs w:val="24"/>
        </w:rPr>
        <w:t>（4）响应文件中提供虚假或失实资料的；</w:t>
      </w:r>
    </w:p>
    <w:p w14:paraId="5DFA2540">
      <w:pPr>
        <w:spacing w:line="400" w:lineRule="exact"/>
        <w:ind w:firstLine="480" w:firstLineChars="200"/>
        <w:jc w:val="left"/>
        <w:rPr>
          <w:rFonts w:ascii="宋体" w:hAnsi="宋体" w:cs="宋体"/>
          <w:sz w:val="24"/>
          <w:szCs w:val="24"/>
        </w:rPr>
      </w:pPr>
      <w:r>
        <w:rPr>
          <w:rFonts w:hint="eastAsia" w:ascii="宋体" w:hAnsi="宋体" w:cs="宋体"/>
          <w:sz w:val="24"/>
          <w:szCs w:val="24"/>
        </w:rPr>
        <w:t>（5）不满足磋商文件其他实质性要求的；</w:t>
      </w:r>
    </w:p>
    <w:p w14:paraId="39203E7C">
      <w:pPr>
        <w:spacing w:line="400" w:lineRule="exact"/>
        <w:ind w:firstLine="480" w:firstLineChars="200"/>
        <w:jc w:val="left"/>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spacing w:line="400" w:lineRule="exact"/>
        <w:ind w:firstLine="480" w:firstLineChars="200"/>
        <w:jc w:val="left"/>
        <w:rPr>
          <w:rFonts w:ascii="宋体" w:hAnsi="宋体" w:cs="宋体"/>
          <w:sz w:val="24"/>
          <w:szCs w:val="24"/>
        </w:rPr>
      </w:pPr>
      <w:r>
        <w:rPr>
          <w:rFonts w:hint="eastAsia" w:ascii="宋体" w:hAnsi="宋体" w:cs="宋体"/>
          <w:sz w:val="24"/>
          <w:szCs w:val="24"/>
        </w:rPr>
        <w:t>二、评审方法及标准：</w:t>
      </w:r>
    </w:p>
    <w:p w14:paraId="28A7D265">
      <w:pPr>
        <w:spacing w:line="400" w:lineRule="exact"/>
        <w:ind w:firstLine="480" w:firstLineChars="200"/>
        <w:jc w:val="left"/>
        <w:rPr>
          <w:rFonts w:ascii="宋体" w:hAnsi="宋体" w:cs="宋体"/>
          <w:sz w:val="24"/>
          <w:szCs w:val="24"/>
        </w:rPr>
      </w:pPr>
      <w:r>
        <w:rPr>
          <w:rFonts w:hint="eastAsia" w:ascii="宋体" w:hAnsi="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3" w:name="_Toc10001"/>
      <w:bookmarkStart w:id="94" w:name="_Toc18435"/>
      <w:bookmarkStart w:id="95" w:name="_Toc14936"/>
      <w:r>
        <w:rPr>
          <w:rFonts w:hint="eastAsia" w:ascii="微软雅黑" w:hAnsi="微软雅黑"/>
          <w:b/>
          <w:bCs/>
          <w:sz w:val="24"/>
          <w:szCs w:val="24"/>
        </w:rPr>
        <w:t>初步评审详见下表</w:t>
      </w:r>
      <w:bookmarkEnd w:id="93"/>
      <w:bookmarkEnd w:id="94"/>
      <w:bookmarkEnd w:id="95"/>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gridSpan w:val="3"/>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gridSpan w:val="3"/>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gridSpan w:val="2"/>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gridSpan w:val="3"/>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gridSpan w:val="3"/>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gridSpan w:val="3"/>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gridSpan w:val="3"/>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gridSpan w:val="3"/>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gridSpan w:val="3"/>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gridSpan w:val="3"/>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gridSpan w:val="3"/>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供应商须具有文物保护工程施工贰级及以上资质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gridSpan w:val="3"/>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gridSpan w:val="3"/>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E31014D">
            <w:pPr>
              <w:spacing w:line="34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项目</w:t>
            </w:r>
            <w:r>
              <w:rPr>
                <w:rFonts w:hint="eastAsia" w:cs="宋体" w:asciiTheme="minorEastAsia" w:hAnsiTheme="minorEastAsia"/>
                <w:sz w:val="24"/>
                <w:szCs w:val="24"/>
                <w:lang w:val="en-US" w:eastAsia="zh-CN"/>
              </w:rPr>
              <w:t>负责人</w:t>
            </w:r>
          </w:p>
        </w:tc>
        <w:tc>
          <w:tcPr>
            <w:tcW w:w="6111" w:type="dxa"/>
            <w:gridSpan w:val="3"/>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eastAsia="zh-CN"/>
              </w:rPr>
              <w:t>拟派项目</w:t>
            </w:r>
            <w:r>
              <w:rPr>
                <w:rFonts w:hint="eastAsia" w:cs="宋体" w:asciiTheme="minorEastAsia" w:hAnsiTheme="minorEastAsia"/>
                <w:sz w:val="24"/>
                <w:szCs w:val="24"/>
                <w:lang w:val="en-US" w:eastAsia="zh-CN"/>
              </w:rPr>
              <w:t>负责人</w:t>
            </w:r>
            <w:r>
              <w:rPr>
                <w:rFonts w:hint="eastAsia" w:cs="宋体" w:asciiTheme="minorEastAsia" w:hAnsiTheme="minorEastAsia"/>
                <w:sz w:val="24"/>
                <w:szCs w:val="24"/>
                <w:lang w:eastAsia="zh-CN"/>
              </w:rPr>
              <w:t>须具有文物保护工程责任工程师证书或文物保护工程施工项目负责人培训合格证书，且未在其他在建工程项目中担任项目</w:t>
            </w:r>
            <w:r>
              <w:rPr>
                <w:rFonts w:hint="eastAsia" w:cs="宋体" w:asciiTheme="minorEastAsia" w:hAnsiTheme="minorEastAsia"/>
                <w:sz w:val="24"/>
                <w:szCs w:val="24"/>
                <w:lang w:val="en-US" w:eastAsia="zh-CN"/>
              </w:rPr>
              <w:t>负责人</w:t>
            </w:r>
            <w:r>
              <w:rPr>
                <w:rFonts w:hint="eastAsia" w:cs="宋体" w:asciiTheme="minorEastAsia" w:hAnsiTheme="minorEastAsia"/>
                <w:sz w:val="24"/>
                <w:szCs w:val="24"/>
                <w:lang w:eastAsia="zh-CN"/>
              </w:rPr>
              <w:t>，与投标单位签订劳动合同、具有基本养老保险缴费证明（近</w:t>
            </w:r>
            <w:r>
              <w:rPr>
                <w:rFonts w:hint="eastAsia" w:cs="宋体" w:asciiTheme="minorEastAsia" w:hAnsiTheme="minorEastAsia"/>
                <w:sz w:val="24"/>
                <w:szCs w:val="24"/>
                <w:lang w:val="en-US" w:eastAsia="zh-CN"/>
              </w:rPr>
              <w:t>半年任意连续</w:t>
            </w:r>
            <w:r>
              <w:rPr>
                <w:rFonts w:hint="eastAsia" w:cs="宋体" w:asciiTheme="minorEastAsia" w:hAnsiTheme="minorEastAsia"/>
                <w:sz w:val="24"/>
                <w:szCs w:val="24"/>
                <w:lang w:eastAsia="zh-CN"/>
              </w:rPr>
              <w:t>三个月）</w:t>
            </w:r>
            <w:r>
              <w:rPr>
                <w:rFonts w:hint="eastAsia" w:cs="宋体" w:asciiTheme="minorEastAsia" w:hAnsiTheme="minorEastAsia" w:eastAsiaTheme="minorEastAsia"/>
                <w:sz w:val="24"/>
                <w:szCs w:val="24"/>
              </w:rPr>
              <w:t>；</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提供(2022-2024年任意一年)财务审计报告或自行承诺；（新成立的企业从成立之日起计算）</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gridSpan w:val="3"/>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Theme="minorEastAsia" w:hAnsiTheme="minorEastAsia"/>
                <w:sz w:val="24"/>
                <w:szCs w:val="24"/>
                <w:lang w:val="en-US" w:eastAsia="zh-CN"/>
              </w:rPr>
              <w:t>负责人</w:t>
            </w:r>
            <w:r>
              <w:rPr>
                <w:rFonts w:hint="eastAsia" w:asciiTheme="minorEastAsia" w:hAnsiTheme="minorEastAsia" w:eastAsiaTheme="minorEastAsia"/>
                <w:sz w:val="24"/>
                <w:szCs w:val="24"/>
              </w:rPr>
              <w:t>”）</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gridSpan w:val="3"/>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gridSpan w:val="3"/>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gridSpan w:val="3"/>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gridSpan w:val="3"/>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gridSpan w:val="3"/>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gridSpan w:val="3"/>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gridSpan w:val="3"/>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gridSpan w:val="3"/>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gridSpan w:val="3"/>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gridSpan w:val="2"/>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gridSpan w:val="3"/>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asciiTheme="minorEastAsia" w:hAnsiTheme="minorEastAsia"/>
                <w:sz w:val="24"/>
                <w:szCs w:val="24"/>
                <w:lang w:val="en-US" w:eastAsia="zh-CN"/>
              </w:rPr>
              <w:t>1348631.50</w:t>
            </w:r>
            <w:r>
              <w:rPr>
                <w:rFonts w:hint="eastAsia" w:cs="宋体" w:asciiTheme="minorEastAsia" w:hAnsiTheme="minorEastAsia" w:eastAsiaTheme="minorEastAsia"/>
                <w:sz w:val="24"/>
                <w:szCs w:val="24"/>
              </w:rPr>
              <w:t>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r w14:paraId="76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vAlign w:val="center"/>
          </w:tcPr>
          <w:p w14:paraId="0783949D">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3"/>
            <w:vAlign w:val="center"/>
          </w:tcPr>
          <w:p w14:paraId="53BCD829">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7CCFB8F6">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071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2F5E074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3"/>
            <w:vAlign w:val="center"/>
          </w:tcPr>
          <w:p w14:paraId="76426A29">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38A5E0F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6F144BC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24DE4E4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2F5F8FAD">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3F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46B108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3"/>
            <w:vAlign w:val="center"/>
          </w:tcPr>
          <w:p w14:paraId="254E81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BCE193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06B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restart"/>
            <w:vAlign w:val="center"/>
          </w:tcPr>
          <w:p w14:paraId="6F6782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2E13BC9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3A440D2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484B4B8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gridSpan w:val="2"/>
            <w:vAlign w:val="center"/>
          </w:tcPr>
          <w:p w14:paraId="1B22B78D">
            <w:pPr>
              <w:spacing w:line="340" w:lineRule="exact"/>
              <w:jc w:val="center"/>
              <w:rPr>
                <w:rFonts w:cs="微软雅黑" w:asciiTheme="minorEastAsia" w:hAnsiTheme="minorEastAsia" w:eastAsiaTheme="minorEastAsia"/>
                <w:sz w:val="24"/>
                <w:szCs w:val="24"/>
              </w:rPr>
            </w:pPr>
          </w:p>
          <w:p w14:paraId="1DB8B0C9">
            <w:pPr>
              <w:spacing w:line="340" w:lineRule="exact"/>
              <w:jc w:val="center"/>
              <w:rPr>
                <w:rFonts w:cs="微软雅黑" w:asciiTheme="minorEastAsia" w:hAnsiTheme="minorEastAsia" w:eastAsiaTheme="minorEastAsia"/>
                <w:sz w:val="24"/>
                <w:szCs w:val="24"/>
              </w:rPr>
            </w:pPr>
          </w:p>
          <w:p w14:paraId="2751D920">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32623C6">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6779DA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0BAC7B72">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54269E4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5E28683A">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5C12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7AE3666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228CAC0">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20F93AF1">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2B8CA53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469CFAE6">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4D6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09122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FE3226B">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8CBC67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115D54DA">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56CB1A6E">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5FF387C">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6F551C9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3B3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6562A668">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2CF018D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BE28817">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5CC334F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218A765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07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1D27EEA">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1D4BBD6F">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610B9DE4">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428D5589">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2C79A20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1F7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3E42E4C9">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E57F34C">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C07071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7A9FF7C5">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324644B0">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1C1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AEF243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3E0A343">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04526E65">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25EC1B8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534E0F2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622DA84">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9475D9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3348F29">
            <w:pPr>
              <w:spacing w:line="340" w:lineRule="exact"/>
              <w:jc w:val="center"/>
              <w:rPr>
                <w:rFonts w:cs="微软雅黑" w:asciiTheme="minorEastAsia" w:hAnsiTheme="minorEastAsia" w:eastAsiaTheme="minorEastAsia"/>
                <w:sz w:val="24"/>
                <w:szCs w:val="24"/>
              </w:rPr>
            </w:pPr>
            <w:r>
              <w:rPr>
                <w:spacing w:val="-2"/>
                <w:sz w:val="24"/>
                <w:szCs w:val="24"/>
              </w:rPr>
              <w:t>文明施工、环境保护管理体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p>
        </w:tc>
        <w:tc>
          <w:tcPr>
            <w:tcW w:w="4790" w:type="dxa"/>
            <w:vAlign w:val="center"/>
          </w:tcPr>
          <w:p w14:paraId="5E24E23D">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039B1B1A">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1CB4832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4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vAlign w:val="center"/>
          </w:tcPr>
          <w:p w14:paraId="4D37EDD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BA44DB6">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44988A03">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104C4315">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FC90AD4">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3633E2E8">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5E2E0E1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08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Align w:val="center"/>
          </w:tcPr>
          <w:p w14:paraId="49FCBF5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3BB0335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9606D0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3"/>
            <w:vAlign w:val="center"/>
          </w:tcPr>
          <w:p w14:paraId="1EBA8E9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磋商报价的评审 </w:t>
            </w:r>
          </w:p>
          <w:p w14:paraId="71A1BA7B">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7CBBC93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627E730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6817470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1E3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4"/>
            <w:vMerge w:val="restart"/>
            <w:vAlign w:val="center"/>
          </w:tcPr>
          <w:p w14:paraId="2EAC4757">
            <w:pPr>
              <w:spacing w:line="340" w:lineRule="exact"/>
              <w:jc w:val="center"/>
              <w:rPr>
                <w:rFonts w:cs="宋体" w:asciiTheme="minorEastAsia" w:hAnsiTheme="minorEastAsia" w:eastAsiaTheme="minorEastAsia"/>
                <w:kern w:val="0"/>
                <w:sz w:val="24"/>
                <w:szCs w:val="24"/>
              </w:rPr>
            </w:pPr>
            <w:bookmarkStart w:id="96" w:name="OLE_LINK53"/>
            <w:bookmarkStart w:id="97" w:name="OLE_LINK56"/>
            <w:bookmarkStart w:id="98" w:name="OLE_LINK57"/>
            <w:r>
              <w:rPr>
                <w:rFonts w:hint="eastAsia" w:cs="宋体" w:asciiTheme="minorEastAsia" w:hAnsiTheme="minorEastAsia" w:eastAsiaTheme="minorEastAsia"/>
                <w:kern w:val="0"/>
                <w:sz w:val="24"/>
                <w:szCs w:val="24"/>
              </w:rPr>
              <w:t>2.2.2（3）</w:t>
            </w:r>
          </w:p>
          <w:p w14:paraId="204BD87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6E68D38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7818AD35">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3"/>
            <w:vAlign w:val="center"/>
          </w:tcPr>
          <w:p w14:paraId="622E92E1">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p>
        </w:tc>
        <w:tc>
          <w:tcPr>
            <w:tcW w:w="5434" w:type="dxa"/>
            <w:gridSpan w:val="2"/>
            <w:vAlign w:val="center"/>
          </w:tcPr>
          <w:p w14:paraId="5BB848AD">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分，最多得</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r>
              <w:rPr>
                <w:rFonts w:hint="eastAsia" w:cs="宋体" w:asciiTheme="minorEastAsia" w:hAnsi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681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420160EA">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5A1A4FC5">
            <w:pPr>
              <w:widowControl/>
              <w:tabs>
                <w:tab w:val="left" w:pos="9720"/>
              </w:tabs>
              <w:autoSpaceDE w:val="0"/>
              <w:autoSpaceDN w:val="0"/>
              <w:adjustRightIn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lang w:val="en-US" w:eastAsia="zh-CN"/>
                <w14:textFill>
                  <w14:solidFill>
                    <w14:schemeClr w14:val="tx1"/>
                  </w14:solidFill>
                </w14:textFill>
              </w:rPr>
              <w:t>拟配备人员（0-4分</w:t>
            </w:r>
            <w:r>
              <w:rPr>
                <w:rFonts w:hint="eastAsia" w:ascii="宋体" w:hAnsi="宋体" w:cs="宋体"/>
                <w:color w:val="000000" w:themeColor="text1"/>
                <w:sz w:val="24"/>
                <w:lang w:val="en-US" w:eastAsia="zh-CN"/>
                <w14:textFill>
                  <w14:solidFill>
                    <w14:schemeClr w14:val="tx1"/>
                  </w14:solidFill>
                </w14:textFill>
              </w:rPr>
              <w:t>）</w:t>
            </w:r>
          </w:p>
        </w:tc>
        <w:tc>
          <w:tcPr>
            <w:tcW w:w="5434" w:type="dxa"/>
            <w:gridSpan w:val="2"/>
            <w:shd w:val="clear" w:color="auto" w:fill="auto"/>
            <w:vAlign w:val="center"/>
          </w:tcPr>
          <w:p w14:paraId="39BB8BC7">
            <w:pPr>
              <w:numPr>
                <w:ilvl w:val="0"/>
                <w:numId w:val="0"/>
              </w:numPr>
              <w:spacing w:before="0" w:beforeAutospacing="0" w:after="0" w:afterAutospacing="0" w:line="360" w:lineRule="auto"/>
              <w:ind w:left="0" w:leftChars="0" w:right="0" w:righ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项目组织机构人员除项目负责人外配备齐全得4分,缺一项扣一分，扣完为止。（响应文件中附相应证件扫描件，且在有效期内)</w:t>
            </w:r>
          </w:p>
        </w:tc>
      </w:tr>
      <w:bookmarkEnd w:id="96"/>
      <w:bookmarkEnd w:id="97"/>
      <w:bookmarkEnd w:id="98"/>
      <w:tr w14:paraId="3061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2E9C3186">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63C60EB2">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7DF55801">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40F3B899">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250DE94E">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5040FFD1">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0DF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4"/>
            <w:vMerge w:val="continue"/>
            <w:vAlign w:val="center"/>
          </w:tcPr>
          <w:p w14:paraId="408E5B64">
            <w:pPr>
              <w:spacing w:line="340" w:lineRule="exact"/>
              <w:jc w:val="center"/>
              <w:rPr>
                <w:rFonts w:cs="宋体" w:asciiTheme="minorEastAsia" w:hAnsiTheme="minorEastAsia" w:eastAsiaTheme="minorEastAsia"/>
                <w:kern w:val="0"/>
                <w:sz w:val="24"/>
                <w:szCs w:val="24"/>
              </w:rPr>
            </w:pPr>
          </w:p>
        </w:tc>
        <w:tc>
          <w:tcPr>
            <w:tcW w:w="2347" w:type="dxa"/>
            <w:gridSpan w:val="3"/>
            <w:vAlign w:val="center"/>
          </w:tcPr>
          <w:p w14:paraId="38882E8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627D08B">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27B856DC">
            <w:pPr>
              <w:numPr>
                <w:ilvl w:val="0"/>
                <w:numId w:val="0"/>
              </w:num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p>
        </w:tc>
      </w:tr>
      <w:tr w14:paraId="2F2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vAlign w:val="center"/>
          </w:tcPr>
          <w:p w14:paraId="0F51D36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7"/>
            <w:vAlign w:val="center"/>
          </w:tcPr>
          <w:p w14:paraId="2980E04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1E7A628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28AD881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2FB28C0F">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7E8759B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51E2DFA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34FDDE79">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bookmarkStart w:id="99" w:name="_Toc4687"/>
      <w:r>
        <w:rPr>
          <w:rFonts w:ascii="宋体" w:hAnsi="宋体"/>
          <w:sz w:val="24"/>
          <w:szCs w:val="24"/>
        </w:rPr>
        <w:br w:type="page"/>
      </w:r>
    </w:p>
    <w:p w14:paraId="13E19E32">
      <w:pPr>
        <w:pStyle w:val="3"/>
        <w:jc w:val="center"/>
        <w:outlineLvl w:val="0"/>
        <w:rPr>
          <w:rFonts w:ascii="宋体" w:hAnsi="宋体" w:eastAsia="宋体"/>
        </w:rPr>
      </w:pPr>
      <w:bookmarkStart w:id="100" w:name="_Toc127"/>
      <w:bookmarkStart w:id="101" w:name="_Toc25565"/>
      <w:r>
        <w:rPr>
          <w:rFonts w:hint="eastAsia" w:ascii="宋体" w:hAnsi="宋体" w:eastAsia="宋体"/>
        </w:rPr>
        <w:t>第四章  合同条款</w:t>
      </w:r>
      <w:bookmarkEnd w:id="99"/>
      <w:bookmarkEnd w:id="100"/>
      <w:bookmarkEnd w:id="101"/>
    </w:p>
    <w:p w14:paraId="26BA954E">
      <w:pPr>
        <w:jc w:val="center"/>
        <w:outlineLvl w:val="0"/>
        <w:rPr>
          <w:rFonts w:ascii="宋体" w:hAnsi="宋体" w:cs="宋体"/>
          <w:b/>
          <w:sz w:val="40"/>
          <w:szCs w:val="40"/>
        </w:rPr>
      </w:pPr>
      <w:bookmarkStart w:id="102" w:name="_Toc12554"/>
      <w:bookmarkStart w:id="103" w:name="_Toc30945"/>
      <w:r>
        <w:rPr>
          <w:rFonts w:hint="eastAsia" w:ascii="宋体" w:hAnsi="宋体" w:cs="宋体"/>
          <w:b/>
          <w:sz w:val="24"/>
          <w:szCs w:val="40"/>
        </w:rPr>
        <w:t>(仅供参考)</w:t>
      </w:r>
      <w:bookmarkEnd w:id="102"/>
      <w:bookmarkEnd w:id="103"/>
    </w:p>
    <w:p w14:paraId="2CC1AEF9">
      <w:pPr>
        <w:jc w:val="center"/>
        <w:outlineLvl w:val="1"/>
        <w:rPr>
          <w:rFonts w:ascii="宋体" w:hAnsi="宋体"/>
          <w:b/>
          <w:sz w:val="30"/>
          <w:szCs w:val="30"/>
        </w:rPr>
      </w:pPr>
      <w:bookmarkStart w:id="104" w:name="_Toc32594"/>
      <w:r>
        <w:rPr>
          <w:rFonts w:hint="eastAsia" w:ascii="宋体" w:hAnsi="宋体"/>
          <w:b/>
          <w:sz w:val="30"/>
          <w:szCs w:val="30"/>
        </w:rPr>
        <w:t>第一部分合同协议书</w:t>
      </w:r>
      <w:bookmarkEnd w:id="104"/>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卢氏县文物保护管理所</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卢氏县翁关村史家大院维修保护工程一期（二批）</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lang w:eastAsia="zh-CN"/>
        </w:rPr>
        <w:t>卢氏县翁关村</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财政</w:t>
      </w:r>
      <w:r>
        <w:rPr>
          <w:rFonts w:hint="eastAsia" w:ascii="宋体" w:hAnsi="Courier New" w:cs="宋体"/>
          <w:sz w:val="24"/>
          <w:u w:val="single"/>
        </w:rPr>
        <w:t>资金</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43ADBDDC">
      <w:pPr>
        <w:tabs>
          <w:tab w:val="left" w:pos="142"/>
        </w:tabs>
        <w:spacing w:line="280" w:lineRule="exact"/>
        <w:ind w:firstLine="720" w:firstLineChars="300"/>
        <w:jc w:val="left"/>
        <w:rPr>
          <w:rFonts w:ascii="宋体" w:hAnsi="Courier New" w:cs="宋体"/>
          <w:sz w:val="24"/>
        </w:rPr>
      </w:pPr>
      <w:r>
        <w:rPr>
          <w:rFonts w:ascii="宋体" w:hAnsi="Courier New" w:cs="宋体"/>
          <w:bCs/>
          <w:sz w:val="24"/>
        </w:rPr>
        <w:t>本合同一式份，均具有同等法律效力，发包人执份，承包人执份。</w:t>
      </w:r>
    </w:p>
    <w:p w14:paraId="3A9875C7">
      <w:pPr>
        <w:tabs>
          <w:tab w:val="left" w:pos="142"/>
        </w:tabs>
        <w:spacing w:line="280" w:lineRule="exact"/>
        <w:ind w:firstLine="720" w:firstLineChars="300"/>
        <w:jc w:val="left"/>
        <w:rPr>
          <w:rFonts w:ascii="宋体" w:hAnsi="宋体" w:cs="宋体"/>
          <w:kern w:val="1"/>
          <w:sz w:val="24"/>
        </w:rPr>
      </w:pPr>
    </w:p>
    <w:p w14:paraId="6314D146">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发包人：  (公章)                      承包人：  (公章)</w:t>
      </w:r>
    </w:p>
    <w:p w14:paraId="46683327">
      <w:pPr>
        <w:tabs>
          <w:tab w:val="left" w:pos="142"/>
        </w:tabs>
        <w:spacing w:line="280" w:lineRule="exact"/>
        <w:ind w:firstLine="720" w:firstLineChars="300"/>
        <w:jc w:val="left"/>
        <w:rPr>
          <w:rFonts w:ascii="宋体" w:hAnsi="宋体" w:cs="宋体"/>
          <w:kern w:val="1"/>
          <w:sz w:val="24"/>
          <w:u w:val="single"/>
        </w:rPr>
      </w:pPr>
    </w:p>
    <w:p w14:paraId="43B386AE">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516F863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08187FAB">
      <w:pPr>
        <w:tabs>
          <w:tab w:val="left" w:pos="142"/>
        </w:tabs>
        <w:spacing w:line="280" w:lineRule="exact"/>
        <w:ind w:firstLine="720" w:firstLineChars="300"/>
        <w:jc w:val="left"/>
        <w:rPr>
          <w:rFonts w:ascii="宋体" w:hAnsi="宋体" w:cs="宋体"/>
          <w:kern w:val="1"/>
          <w:sz w:val="24"/>
          <w:u w:val="single"/>
        </w:rPr>
      </w:pPr>
    </w:p>
    <w:p w14:paraId="52B82DE7">
      <w:pPr>
        <w:tabs>
          <w:tab w:val="left" w:pos="142"/>
          <w:tab w:val="left" w:pos="4410"/>
        </w:tabs>
        <w:spacing w:line="280" w:lineRule="exact"/>
        <w:ind w:firstLine="720" w:firstLineChars="300"/>
        <w:jc w:val="left"/>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 </w:t>
      </w:r>
    </w:p>
    <w:p w14:paraId="29ED0C9D">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    </w:t>
      </w:r>
    </w:p>
    <w:p w14:paraId="316A0994">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      </w:t>
      </w:r>
    </w:p>
    <w:p w14:paraId="56D6E6A2">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   </w:t>
      </w:r>
    </w:p>
    <w:p w14:paraId="197CF62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31D9E240">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p>
    <w:p w14:paraId="0FF6F49B">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  </w:t>
      </w:r>
    </w:p>
    <w:p w14:paraId="5B8D6BD7">
      <w:pPr>
        <w:tabs>
          <w:tab w:val="left" w:pos="142"/>
        </w:tabs>
        <w:spacing w:line="280" w:lineRule="exact"/>
        <w:ind w:firstLine="720" w:firstLineChars="300"/>
        <w:jc w:val="left"/>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44B06F87">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w:t>
      </w:r>
    </w:p>
    <w:p w14:paraId="3F88BC50">
      <w:pPr>
        <w:tabs>
          <w:tab w:val="left" w:pos="142"/>
        </w:tabs>
        <w:spacing w:line="400" w:lineRule="exact"/>
        <w:ind w:firstLine="630" w:firstLineChars="300"/>
        <w:jc w:val="left"/>
        <w:rPr>
          <w:rFonts w:ascii="宋体" w:hAnsi="宋体" w:cs="宋体"/>
          <w:szCs w:val="21"/>
        </w:rPr>
      </w:pPr>
    </w:p>
    <w:p w14:paraId="2ABD2196">
      <w:pPr>
        <w:jc w:val="center"/>
        <w:outlineLvl w:val="1"/>
        <w:rPr>
          <w:rFonts w:ascii="宋体" w:hAnsi="宋体"/>
          <w:b/>
          <w:sz w:val="30"/>
          <w:szCs w:val="30"/>
        </w:rPr>
      </w:pPr>
      <w:bookmarkStart w:id="105" w:name="_Toc25717"/>
      <w:r>
        <w:rPr>
          <w:rFonts w:hint="eastAsia" w:ascii="宋体" w:hAnsi="宋体"/>
          <w:b/>
          <w:sz w:val="30"/>
          <w:szCs w:val="30"/>
        </w:rPr>
        <w:t>第二部分通用合同条款</w:t>
      </w:r>
      <w:bookmarkEnd w:id="105"/>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6" w:name="_Toc12503"/>
      <w:r>
        <w:rPr>
          <w:rFonts w:hint="eastAsia" w:ascii="宋体" w:hAnsi="宋体"/>
          <w:b/>
          <w:sz w:val="30"/>
          <w:szCs w:val="30"/>
        </w:rPr>
        <w:t>第三部分专用合同条款</w:t>
      </w:r>
      <w:bookmarkEnd w:id="106"/>
    </w:p>
    <w:p w14:paraId="7F31913B">
      <w:pPr>
        <w:spacing w:line="300" w:lineRule="exact"/>
        <w:ind w:firstLine="422" w:firstLineChars="200"/>
        <w:rPr>
          <w:rFonts w:ascii="宋体" w:hAnsi="Courier New" w:cs="宋体"/>
          <w:b/>
          <w:szCs w:val="20"/>
        </w:rPr>
      </w:pPr>
      <w:bookmarkStart w:id="107" w:name="_Toc351203633"/>
      <w:bookmarkEnd w:id="107"/>
      <w:r>
        <w:rPr>
          <w:rFonts w:ascii="宋体" w:hAnsi="Courier New" w:cs="宋体"/>
          <w:b/>
          <w:szCs w:val="20"/>
        </w:rPr>
        <w:t>1</w:t>
      </w:r>
      <w:bookmarkStart w:id="108" w:name="_Toc296503156"/>
      <w:bookmarkEnd w:id="108"/>
      <w:bookmarkStart w:id="109" w:name="_Toc292559866"/>
      <w:bookmarkEnd w:id="109"/>
      <w:bookmarkStart w:id="110" w:name="_Toc292559361"/>
      <w:bookmarkEnd w:id="110"/>
      <w:bookmarkStart w:id="111" w:name="_Toc296890984"/>
      <w:bookmarkEnd w:id="111"/>
      <w:bookmarkStart w:id="112" w:name="_Toc296944495"/>
      <w:bookmarkEnd w:id="112"/>
      <w:bookmarkStart w:id="113" w:name="_Toc296346657"/>
      <w:bookmarkEnd w:id="113"/>
      <w:bookmarkStart w:id="114" w:name="_Toc297048342"/>
      <w:bookmarkEnd w:id="114"/>
      <w:bookmarkStart w:id="115" w:name="_Toc297120456"/>
      <w:bookmarkEnd w:id="115"/>
      <w:bookmarkStart w:id="116" w:name="_Toc296891196"/>
      <w:bookmarkEnd w:id="116"/>
      <w:bookmarkStart w:id="117" w:name="_Toc296347155"/>
      <w:bookmarkEnd w:id="117"/>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18" w:name="_Toc300934943"/>
      <w:bookmarkEnd w:id="118"/>
      <w:bookmarkStart w:id="119" w:name="_Toc304295521"/>
      <w:bookmarkEnd w:id="119"/>
      <w:bookmarkStart w:id="120" w:name="_Toc318581155"/>
      <w:bookmarkEnd w:id="120"/>
      <w:bookmarkStart w:id="121" w:name="_Toc312677986"/>
      <w:bookmarkEnd w:id="121"/>
      <w:bookmarkStart w:id="122" w:name="_Toc303539100"/>
      <w:bookmarkEnd w:id="122"/>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3" w:name="_Toc312677987"/>
      <w:bookmarkEnd w:id="123"/>
      <w:bookmarkStart w:id="124" w:name="_Toc303539101"/>
      <w:bookmarkEnd w:id="124"/>
      <w:bookmarkStart w:id="125" w:name="_Toc304295522"/>
      <w:bookmarkEnd w:id="125"/>
      <w:bookmarkStart w:id="126" w:name="_Toc318581156"/>
      <w:bookmarkEnd w:id="126"/>
      <w:bookmarkStart w:id="127" w:name="_Toc300934944"/>
      <w:bookmarkEnd w:id="127"/>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28" w:name="_Toc318581157"/>
      <w:bookmarkEnd w:id="128"/>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29" w:name="_Toc351203634"/>
      <w:bookmarkEnd w:id="129"/>
      <w:r>
        <w:rPr>
          <w:rFonts w:cs="宋体" w:asciiTheme="minorEastAsia" w:hAnsiTheme="minorEastAsia" w:eastAsiaTheme="minorEastAsia"/>
          <w:b/>
          <w:sz w:val="24"/>
        </w:rPr>
        <w:t>2</w:t>
      </w:r>
      <w:bookmarkStart w:id="130" w:name="_Toc296503157"/>
      <w:bookmarkEnd w:id="130"/>
      <w:bookmarkStart w:id="131" w:name="_Toc292559362"/>
      <w:bookmarkEnd w:id="131"/>
      <w:bookmarkStart w:id="132" w:name="_Toc292559867"/>
      <w:bookmarkEnd w:id="132"/>
      <w:bookmarkStart w:id="133" w:name="_Toc296346658"/>
      <w:bookmarkEnd w:id="133"/>
      <w:bookmarkStart w:id="134" w:name="_Toc297120457"/>
      <w:bookmarkEnd w:id="134"/>
      <w:bookmarkStart w:id="135" w:name="_Toc296944496"/>
      <w:bookmarkEnd w:id="135"/>
      <w:bookmarkStart w:id="136" w:name="_Toc296891197"/>
      <w:bookmarkEnd w:id="136"/>
      <w:bookmarkStart w:id="137" w:name="_Toc297048343"/>
      <w:bookmarkEnd w:id="137"/>
      <w:bookmarkStart w:id="138" w:name="_Toc296890985"/>
      <w:bookmarkEnd w:id="138"/>
      <w:bookmarkStart w:id="139" w:name="_Toc296347156"/>
      <w:bookmarkEnd w:id="139"/>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40" w:name="_Toc351203635"/>
      <w:bookmarkEnd w:id="140"/>
      <w:r>
        <w:rPr>
          <w:rFonts w:cs="宋体" w:asciiTheme="minorEastAsia" w:hAnsiTheme="minorEastAsia" w:eastAsiaTheme="minorEastAsia"/>
          <w:b/>
          <w:sz w:val="24"/>
        </w:rPr>
        <w:t>3</w:t>
      </w:r>
      <w:bookmarkStart w:id="141" w:name="_Toc296890986"/>
      <w:bookmarkEnd w:id="141"/>
      <w:bookmarkStart w:id="142" w:name="_Toc297048344"/>
      <w:bookmarkEnd w:id="142"/>
      <w:bookmarkStart w:id="143" w:name="_Toc296503158"/>
      <w:bookmarkEnd w:id="143"/>
      <w:bookmarkStart w:id="144" w:name="_Toc296347157"/>
      <w:bookmarkEnd w:id="144"/>
      <w:bookmarkStart w:id="145" w:name="_Toc296346659"/>
      <w:bookmarkEnd w:id="145"/>
      <w:bookmarkStart w:id="146" w:name="_Toc297120458"/>
      <w:bookmarkEnd w:id="146"/>
      <w:bookmarkStart w:id="147" w:name="_Toc292559363"/>
      <w:bookmarkEnd w:id="147"/>
      <w:bookmarkStart w:id="148" w:name="_Toc292559868"/>
      <w:bookmarkEnd w:id="148"/>
      <w:bookmarkStart w:id="149" w:name="_Toc296891198"/>
      <w:bookmarkEnd w:id="149"/>
      <w:bookmarkStart w:id="150" w:name="_Toc296944497"/>
      <w:bookmarkEnd w:id="150"/>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建造师执业资格等级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1" w:name="_Toc296346660"/>
      <w:bookmarkEnd w:id="151"/>
      <w:bookmarkStart w:id="152" w:name="_Toc292559364"/>
      <w:bookmarkEnd w:id="152"/>
      <w:bookmarkStart w:id="153" w:name="_Toc297216151"/>
      <w:bookmarkEnd w:id="153"/>
      <w:bookmarkStart w:id="154" w:name="_Toc297123492"/>
      <w:bookmarkEnd w:id="154"/>
      <w:bookmarkStart w:id="155" w:name="_Toc296347158"/>
      <w:bookmarkEnd w:id="155"/>
      <w:bookmarkStart w:id="156" w:name="_Toc304295523"/>
      <w:bookmarkEnd w:id="156"/>
      <w:bookmarkStart w:id="157" w:name="_Toc292559869"/>
      <w:bookmarkEnd w:id="157"/>
      <w:bookmarkStart w:id="158" w:name="_Toc296891199"/>
      <w:bookmarkEnd w:id="158"/>
      <w:bookmarkStart w:id="159" w:name="_Toc312677988"/>
      <w:bookmarkEnd w:id="159"/>
      <w:bookmarkStart w:id="160" w:name="_Toc303539102"/>
      <w:bookmarkEnd w:id="160"/>
      <w:bookmarkStart w:id="161" w:name="_Toc296944498"/>
      <w:bookmarkEnd w:id="161"/>
      <w:bookmarkStart w:id="162" w:name="_Toc297048345"/>
      <w:bookmarkEnd w:id="162"/>
      <w:bookmarkStart w:id="163" w:name="_Toc297120459"/>
      <w:bookmarkEnd w:id="163"/>
      <w:bookmarkStart w:id="164" w:name="_Toc296503159"/>
      <w:bookmarkEnd w:id="164"/>
      <w:bookmarkStart w:id="165" w:name="_Toc300934945"/>
      <w:bookmarkEnd w:id="165"/>
      <w:bookmarkStart w:id="166" w:name="_Toc296890987"/>
      <w:bookmarkEnd w:id="166"/>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7" w:name="_Toc297123493"/>
      <w:bookmarkEnd w:id="167"/>
      <w:bookmarkStart w:id="168" w:name="_Toc304295524"/>
      <w:bookmarkEnd w:id="168"/>
      <w:bookmarkStart w:id="169" w:name="_Toc296890988"/>
      <w:bookmarkEnd w:id="169"/>
      <w:bookmarkStart w:id="170" w:name="_Toc296944499"/>
      <w:bookmarkEnd w:id="170"/>
      <w:bookmarkStart w:id="171" w:name="_Toc300934946"/>
      <w:bookmarkEnd w:id="171"/>
      <w:bookmarkStart w:id="172" w:name="_Toc296347159"/>
      <w:bookmarkEnd w:id="172"/>
      <w:bookmarkStart w:id="173" w:name="_Toc318581158"/>
      <w:bookmarkEnd w:id="173"/>
      <w:bookmarkStart w:id="174" w:name="_Toc296891200"/>
      <w:bookmarkEnd w:id="174"/>
      <w:bookmarkStart w:id="175" w:name="_Toc296503160"/>
      <w:bookmarkEnd w:id="175"/>
      <w:bookmarkStart w:id="176" w:name="_Toc292559870"/>
      <w:bookmarkEnd w:id="176"/>
      <w:bookmarkStart w:id="177" w:name="_Toc297048346"/>
      <w:bookmarkEnd w:id="177"/>
      <w:bookmarkStart w:id="178" w:name="_Toc312677989"/>
      <w:bookmarkEnd w:id="178"/>
      <w:bookmarkStart w:id="179" w:name="_Toc303539103"/>
      <w:bookmarkEnd w:id="179"/>
      <w:bookmarkStart w:id="180" w:name="_Toc297120460"/>
      <w:bookmarkEnd w:id="180"/>
      <w:bookmarkStart w:id="181" w:name="_Toc292559365"/>
      <w:bookmarkEnd w:id="181"/>
      <w:bookmarkStart w:id="182" w:name="_Toc296346661"/>
      <w:bookmarkEnd w:id="182"/>
      <w:bookmarkStart w:id="183" w:name="_Toc297216152"/>
      <w:bookmarkEnd w:id="183"/>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4" w:name="_Toc318581159"/>
      <w:bookmarkEnd w:id="184"/>
      <w:bookmarkStart w:id="185" w:name="_Toc312677990"/>
      <w:bookmarkEnd w:id="185"/>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6" w:name="_Toc351203636"/>
      <w:bookmarkEnd w:id="186"/>
      <w:r>
        <w:rPr>
          <w:rFonts w:cs="宋体" w:asciiTheme="minorEastAsia" w:hAnsiTheme="minorEastAsia" w:eastAsiaTheme="minorEastAsia"/>
          <w:b/>
          <w:sz w:val="24"/>
        </w:rPr>
        <w:t>4</w:t>
      </w:r>
      <w:bookmarkStart w:id="187" w:name="_Toc296944501"/>
      <w:bookmarkEnd w:id="187"/>
      <w:bookmarkStart w:id="188" w:name="_Toc296890990"/>
      <w:bookmarkEnd w:id="188"/>
      <w:bookmarkStart w:id="189" w:name="_Toc296891202"/>
      <w:bookmarkEnd w:id="189"/>
      <w:bookmarkStart w:id="190" w:name="_Toc296346663"/>
      <w:bookmarkEnd w:id="190"/>
      <w:bookmarkStart w:id="191" w:name="_Toc267251413"/>
      <w:bookmarkEnd w:id="191"/>
      <w:bookmarkStart w:id="192" w:name="_Toc296503162"/>
      <w:bookmarkEnd w:id="192"/>
      <w:bookmarkStart w:id="193" w:name="_Toc292559366"/>
      <w:bookmarkEnd w:id="193"/>
      <w:bookmarkStart w:id="194" w:name="_Toc297120462"/>
      <w:bookmarkEnd w:id="194"/>
      <w:bookmarkStart w:id="195" w:name="_Toc297048348"/>
      <w:bookmarkEnd w:id="195"/>
      <w:bookmarkStart w:id="196" w:name="_Toc296347161"/>
      <w:bookmarkEnd w:id="196"/>
      <w:bookmarkStart w:id="197" w:name="_Toc292559871"/>
      <w:bookmarkEnd w:id="197"/>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198" w:name="_Toc267251418"/>
      <w:bookmarkEnd w:id="198"/>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199" w:name="_Toc351203637"/>
      <w:bookmarkEnd w:id="199"/>
      <w:r>
        <w:rPr>
          <w:rFonts w:cs="宋体" w:asciiTheme="minorEastAsia" w:hAnsiTheme="minorEastAsia" w:eastAsiaTheme="minorEastAsia"/>
          <w:b/>
          <w:sz w:val="24"/>
        </w:rPr>
        <w:t>5</w:t>
      </w:r>
      <w:bookmarkStart w:id="200" w:name="_Toc296347162"/>
      <w:bookmarkEnd w:id="200"/>
      <w:bookmarkStart w:id="201" w:name="_Toc296891203"/>
      <w:bookmarkEnd w:id="201"/>
      <w:bookmarkStart w:id="202" w:name="_Toc296890991"/>
      <w:bookmarkEnd w:id="202"/>
      <w:bookmarkStart w:id="203" w:name="_Toc296346664"/>
      <w:bookmarkEnd w:id="203"/>
      <w:bookmarkStart w:id="204" w:name="_Toc292559872"/>
      <w:bookmarkEnd w:id="204"/>
      <w:bookmarkStart w:id="205" w:name="_Toc296503163"/>
      <w:bookmarkEnd w:id="205"/>
      <w:bookmarkStart w:id="206" w:name="_Toc297048349"/>
      <w:bookmarkEnd w:id="206"/>
      <w:bookmarkStart w:id="207" w:name="_Toc297120463"/>
      <w:bookmarkEnd w:id="207"/>
      <w:bookmarkStart w:id="208" w:name="_Toc296944502"/>
      <w:bookmarkEnd w:id="208"/>
      <w:bookmarkStart w:id="209" w:name="_Toc292559367"/>
      <w:bookmarkEnd w:id="209"/>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10" w:name="_Toc297216155"/>
      <w:bookmarkEnd w:id="210"/>
      <w:bookmarkStart w:id="211" w:name="_Toc312677997"/>
      <w:bookmarkEnd w:id="211"/>
      <w:bookmarkStart w:id="212" w:name="_Toc303539106"/>
      <w:bookmarkEnd w:id="212"/>
      <w:bookmarkStart w:id="213" w:name="_Toc304295527"/>
      <w:bookmarkEnd w:id="213"/>
      <w:bookmarkStart w:id="214" w:name="_Toc300934949"/>
      <w:bookmarkEnd w:id="214"/>
      <w:bookmarkStart w:id="215" w:name="_Toc318581164"/>
      <w:bookmarkEnd w:id="215"/>
      <w:bookmarkStart w:id="216" w:name="_Toc297123496"/>
      <w:bookmarkEnd w:id="216"/>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7" w:name="_Toc351203638"/>
      <w:bookmarkEnd w:id="217"/>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18" w:name="_Toc351203639"/>
      <w:bookmarkEnd w:id="218"/>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19" w:name="_Toc297216173"/>
      <w:bookmarkEnd w:id="219"/>
      <w:bookmarkStart w:id="220" w:name="_Toc300934966"/>
      <w:bookmarkEnd w:id="220"/>
      <w:bookmarkStart w:id="221" w:name="_Toc312677479"/>
      <w:bookmarkEnd w:id="221"/>
      <w:bookmarkStart w:id="222" w:name="_Toc297123514"/>
      <w:bookmarkEnd w:id="222"/>
      <w:bookmarkStart w:id="223" w:name="_Toc312678005"/>
      <w:bookmarkEnd w:id="223"/>
      <w:bookmarkStart w:id="224" w:name="_Toc304295541"/>
      <w:bookmarkEnd w:id="224"/>
      <w:bookmarkStart w:id="225" w:name="_Toc303539123"/>
      <w:bookmarkEnd w:id="225"/>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6" w:name="_Toc297216175"/>
      <w:bookmarkEnd w:id="226"/>
      <w:bookmarkStart w:id="227" w:name="_Toc304295546"/>
      <w:bookmarkEnd w:id="227"/>
      <w:bookmarkStart w:id="228" w:name="_Toc312677484"/>
      <w:bookmarkEnd w:id="228"/>
      <w:bookmarkStart w:id="229" w:name="_Toc297123516"/>
      <w:bookmarkEnd w:id="229"/>
      <w:bookmarkStart w:id="230" w:name="_Toc312678010"/>
      <w:bookmarkEnd w:id="230"/>
      <w:bookmarkStart w:id="231" w:name="_Toc300934968"/>
      <w:bookmarkEnd w:id="231"/>
      <w:bookmarkStart w:id="232" w:name="_Toc303539125"/>
      <w:bookmarkEnd w:id="232"/>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3" w:name="_Toc303539127"/>
      <w:bookmarkEnd w:id="233"/>
      <w:bookmarkStart w:id="234" w:name="_Toc312677486"/>
      <w:bookmarkEnd w:id="234"/>
      <w:bookmarkStart w:id="235" w:name="_Toc304295548"/>
      <w:bookmarkEnd w:id="235"/>
      <w:bookmarkStart w:id="236" w:name="_Toc297123518"/>
      <w:bookmarkEnd w:id="236"/>
      <w:bookmarkStart w:id="237" w:name="_Toc297216177"/>
      <w:bookmarkEnd w:id="237"/>
      <w:bookmarkStart w:id="238" w:name="_Toc312678012"/>
      <w:bookmarkEnd w:id="238"/>
      <w:bookmarkStart w:id="239" w:name="_Toc300934970"/>
      <w:bookmarkEnd w:id="239"/>
      <w:bookmarkStart w:id="240" w:name="_Toc318581169"/>
      <w:bookmarkEnd w:id="240"/>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1" w:name="_Toc312677487"/>
      <w:bookmarkEnd w:id="241"/>
      <w:bookmarkStart w:id="242" w:name="_Toc318581170"/>
      <w:bookmarkEnd w:id="242"/>
      <w:bookmarkStart w:id="243" w:name="_Toc312678013"/>
      <w:bookmarkEnd w:id="243"/>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4" w:name="_Toc312678014"/>
      <w:bookmarkEnd w:id="244"/>
      <w:bookmarkStart w:id="245" w:name="_Toc318581171"/>
      <w:bookmarkEnd w:id="245"/>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6" w:name="_Toc297216178"/>
      <w:bookmarkEnd w:id="246"/>
      <w:bookmarkStart w:id="247" w:name="_Toc300934971"/>
      <w:bookmarkEnd w:id="247"/>
      <w:bookmarkStart w:id="248" w:name="_Toc312678015"/>
      <w:bookmarkEnd w:id="248"/>
      <w:bookmarkStart w:id="249" w:name="_Toc303539128"/>
      <w:bookmarkEnd w:id="249"/>
      <w:bookmarkStart w:id="250" w:name="_Toc297123519"/>
      <w:bookmarkEnd w:id="250"/>
      <w:bookmarkStart w:id="251" w:name="_Toc304295549"/>
      <w:bookmarkEnd w:id="251"/>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2" w:name="_Toc303539129"/>
      <w:bookmarkEnd w:id="252"/>
      <w:bookmarkStart w:id="253" w:name="_Toc312678016"/>
      <w:bookmarkEnd w:id="253"/>
      <w:bookmarkStart w:id="254" w:name="_Toc297216179"/>
      <w:bookmarkEnd w:id="254"/>
      <w:bookmarkStart w:id="255" w:name="_Toc318581172"/>
      <w:bookmarkEnd w:id="255"/>
      <w:bookmarkStart w:id="256" w:name="_Toc300934972"/>
      <w:bookmarkEnd w:id="256"/>
      <w:bookmarkStart w:id="257" w:name="_Toc297123520"/>
      <w:bookmarkEnd w:id="257"/>
      <w:bookmarkStart w:id="258" w:name="_Toc304295550"/>
      <w:bookmarkEnd w:id="258"/>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59" w:name="_Toc300934973"/>
      <w:bookmarkEnd w:id="259"/>
      <w:bookmarkStart w:id="260" w:name="_Toc304295551"/>
      <w:bookmarkEnd w:id="260"/>
      <w:bookmarkStart w:id="261" w:name="_Toc303539130"/>
      <w:bookmarkEnd w:id="261"/>
      <w:bookmarkStart w:id="262" w:name="_Toc297123521"/>
      <w:bookmarkEnd w:id="262"/>
      <w:bookmarkStart w:id="263" w:name="_Toc312678017"/>
      <w:bookmarkEnd w:id="263"/>
      <w:bookmarkStart w:id="264" w:name="_Toc297216180"/>
      <w:bookmarkEnd w:id="264"/>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5" w:name="_Toc351203640"/>
      <w:bookmarkEnd w:id="265"/>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6" w:name="_Toc312677493"/>
      <w:bookmarkEnd w:id="266"/>
      <w:bookmarkStart w:id="267" w:name="_Toc296944506"/>
      <w:bookmarkEnd w:id="267"/>
      <w:bookmarkStart w:id="268" w:name="_Toc300934979"/>
      <w:bookmarkEnd w:id="268"/>
      <w:bookmarkStart w:id="269" w:name="_Toc296890995"/>
      <w:bookmarkEnd w:id="269"/>
      <w:bookmarkStart w:id="270" w:name="_Toc297216186"/>
      <w:bookmarkEnd w:id="270"/>
      <w:bookmarkStart w:id="271" w:name="_Toc296347166"/>
      <w:bookmarkEnd w:id="271"/>
      <w:bookmarkStart w:id="272" w:name="_Toc297123527"/>
      <w:bookmarkEnd w:id="272"/>
      <w:bookmarkStart w:id="273" w:name="_Toc267251424"/>
      <w:bookmarkEnd w:id="273"/>
      <w:bookmarkStart w:id="274" w:name="_Toc304295556"/>
      <w:bookmarkEnd w:id="274"/>
      <w:bookmarkStart w:id="275" w:name="_Toc292559877"/>
      <w:bookmarkEnd w:id="275"/>
      <w:bookmarkStart w:id="276" w:name="_Toc297120467"/>
      <w:bookmarkEnd w:id="276"/>
      <w:bookmarkStart w:id="277" w:name="_Toc292559372"/>
      <w:bookmarkEnd w:id="277"/>
      <w:bookmarkStart w:id="278" w:name="_Toc280868655"/>
      <w:bookmarkEnd w:id="278"/>
      <w:bookmarkStart w:id="279" w:name="_Toc303539136"/>
      <w:bookmarkEnd w:id="279"/>
      <w:bookmarkStart w:id="280" w:name="_Toc312678019"/>
      <w:bookmarkEnd w:id="280"/>
      <w:bookmarkStart w:id="281" w:name="_Toc280868654"/>
      <w:bookmarkEnd w:id="281"/>
      <w:bookmarkStart w:id="282" w:name="_Toc297048353"/>
      <w:bookmarkEnd w:id="282"/>
      <w:bookmarkStart w:id="283" w:name="_Toc296891207"/>
      <w:bookmarkEnd w:id="283"/>
      <w:bookmarkStart w:id="284" w:name="_Toc280868656"/>
      <w:bookmarkEnd w:id="284"/>
      <w:bookmarkStart w:id="285" w:name="_Toc296503167"/>
      <w:bookmarkEnd w:id="285"/>
      <w:bookmarkStart w:id="286" w:name="_Toc296346668"/>
      <w:bookmarkEnd w:id="286"/>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7" w:name="_Toc304295557"/>
      <w:bookmarkEnd w:id="287"/>
      <w:bookmarkStart w:id="288" w:name="_Toc296944507"/>
      <w:bookmarkEnd w:id="288"/>
      <w:bookmarkStart w:id="289" w:name="_Toc303539137"/>
      <w:bookmarkEnd w:id="289"/>
      <w:bookmarkStart w:id="290" w:name="_Toc296503168"/>
      <w:bookmarkEnd w:id="290"/>
      <w:bookmarkStart w:id="291" w:name="_Toc297216187"/>
      <w:bookmarkEnd w:id="291"/>
      <w:bookmarkStart w:id="292" w:name="_Toc297120468"/>
      <w:bookmarkEnd w:id="292"/>
      <w:bookmarkStart w:id="293" w:name="_Toc297123528"/>
      <w:bookmarkEnd w:id="293"/>
      <w:bookmarkStart w:id="294" w:name="_Toc296346669"/>
      <w:bookmarkEnd w:id="294"/>
      <w:bookmarkStart w:id="295" w:name="_Toc300934980"/>
      <w:bookmarkEnd w:id="295"/>
      <w:bookmarkStart w:id="296" w:name="_Toc292559878"/>
      <w:bookmarkEnd w:id="296"/>
      <w:bookmarkStart w:id="297" w:name="_Toc296890996"/>
      <w:bookmarkEnd w:id="297"/>
      <w:bookmarkStart w:id="298" w:name="_Toc296891208"/>
      <w:bookmarkEnd w:id="298"/>
      <w:bookmarkStart w:id="299" w:name="_Toc318581173"/>
      <w:bookmarkEnd w:id="299"/>
      <w:bookmarkStart w:id="300" w:name="_Toc296347167"/>
      <w:bookmarkEnd w:id="300"/>
      <w:bookmarkStart w:id="301" w:name="_Toc292559373"/>
      <w:bookmarkEnd w:id="301"/>
      <w:bookmarkStart w:id="302" w:name="_Toc297048354"/>
      <w:bookmarkEnd w:id="302"/>
      <w:bookmarkStart w:id="303" w:name="_Toc312678020"/>
      <w:bookmarkEnd w:id="303"/>
      <w:bookmarkStart w:id="304" w:name="_Toc312677494"/>
      <w:bookmarkEnd w:id="304"/>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5" w:name="_Toc351203641"/>
      <w:bookmarkEnd w:id="305"/>
      <w:r>
        <w:rPr>
          <w:rFonts w:cs="宋体" w:asciiTheme="minorEastAsia" w:hAnsiTheme="minorEastAsia" w:eastAsiaTheme="minorEastAsia"/>
          <w:b/>
          <w:sz w:val="24"/>
        </w:rPr>
        <w:t>9</w:t>
      </w:r>
      <w:bookmarkStart w:id="306" w:name="_Toc297120473"/>
      <w:bookmarkEnd w:id="306"/>
      <w:bookmarkStart w:id="307" w:name="_Toc267251428"/>
      <w:bookmarkEnd w:id="307"/>
      <w:bookmarkStart w:id="308" w:name="_Toc296346674"/>
      <w:bookmarkEnd w:id="308"/>
      <w:bookmarkStart w:id="309" w:name="_Toc292559378"/>
      <w:bookmarkEnd w:id="309"/>
      <w:bookmarkStart w:id="310" w:name="_Toc312678021"/>
      <w:bookmarkEnd w:id="310"/>
      <w:bookmarkStart w:id="311" w:name="_Toc296891213"/>
      <w:bookmarkEnd w:id="311"/>
      <w:bookmarkStart w:id="312" w:name="_Toc297216192"/>
      <w:bookmarkEnd w:id="312"/>
      <w:bookmarkStart w:id="313" w:name="_Toc300934982"/>
      <w:bookmarkEnd w:id="313"/>
      <w:bookmarkStart w:id="314" w:name="_Toc296891001"/>
      <w:bookmarkEnd w:id="314"/>
      <w:bookmarkStart w:id="315" w:name="_Toc292559883"/>
      <w:bookmarkEnd w:id="315"/>
      <w:bookmarkStart w:id="316" w:name="_Toc267251427"/>
      <w:bookmarkEnd w:id="316"/>
      <w:bookmarkStart w:id="317" w:name="_Toc297048359"/>
      <w:bookmarkEnd w:id="317"/>
      <w:bookmarkStart w:id="318" w:name="_Toc312677495"/>
      <w:bookmarkEnd w:id="318"/>
      <w:bookmarkStart w:id="319" w:name="_Toc303539139"/>
      <w:bookmarkEnd w:id="319"/>
      <w:bookmarkStart w:id="320" w:name="_Toc296347172"/>
      <w:bookmarkEnd w:id="320"/>
      <w:bookmarkStart w:id="321" w:name="_Toc296503173"/>
      <w:bookmarkEnd w:id="321"/>
      <w:bookmarkStart w:id="322" w:name="_Toc296944512"/>
      <w:bookmarkEnd w:id="322"/>
      <w:bookmarkStart w:id="323" w:name="_Toc304295559"/>
      <w:bookmarkEnd w:id="323"/>
      <w:bookmarkStart w:id="324" w:name="_Toc297123533"/>
      <w:bookmarkEnd w:id="324"/>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5" w:name="_Toc312677496"/>
      <w:bookmarkEnd w:id="325"/>
      <w:bookmarkStart w:id="326" w:name="_Toc297123534"/>
      <w:bookmarkEnd w:id="326"/>
      <w:bookmarkStart w:id="327" w:name="_Toc304295560"/>
      <w:bookmarkEnd w:id="327"/>
      <w:bookmarkStart w:id="328" w:name="_Toc303539140"/>
      <w:bookmarkEnd w:id="328"/>
      <w:bookmarkStart w:id="329" w:name="_Toc297216193"/>
      <w:bookmarkEnd w:id="329"/>
      <w:bookmarkStart w:id="330" w:name="_Toc312678022"/>
      <w:bookmarkEnd w:id="330"/>
      <w:bookmarkStart w:id="331" w:name="_Toc300934983"/>
      <w:bookmarkEnd w:id="331"/>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2" w:name="_Toc318581174"/>
      <w:bookmarkEnd w:id="332"/>
      <w:bookmarkStart w:id="333" w:name="_Toc312677497"/>
      <w:bookmarkEnd w:id="333"/>
      <w:bookmarkStart w:id="334" w:name="_Toc312678023"/>
      <w:bookmarkEnd w:id="334"/>
      <w:bookmarkStart w:id="335" w:name="_Toc304295561"/>
      <w:bookmarkEnd w:id="335"/>
      <w:bookmarkStart w:id="336" w:name="_Toc303539141"/>
      <w:bookmarkEnd w:id="336"/>
      <w:bookmarkStart w:id="337" w:name="_Toc297216194"/>
      <w:bookmarkEnd w:id="337"/>
      <w:bookmarkStart w:id="338" w:name="_Toc297123535"/>
      <w:bookmarkEnd w:id="338"/>
      <w:bookmarkStart w:id="339" w:name="_Toc300934984"/>
      <w:bookmarkEnd w:id="339"/>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40" w:name="_Toc304295562"/>
      <w:bookmarkEnd w:id="340"/>
      <w:bookmarkStart w:id="341" w:name="_Toc300934985"/>
      <w:bookmarkEnd w:id="341"/>
      <w:bookmarkStart w:id="342" w:name="_Toc297216195"/>
      <w:bookmarkEnd w:id="342"/>
      <w:bookmarkStart w:id="343" w:name="_Toc303539142"/>
      <w:bookmarkEnd w:id="343"/>
      <w:bookmarkStart w:id="344" w:name="_Toc312678024"/>
      <w:bookmarkEnd w:id="344"/>
      <w:bookmarkStart w:id="345" w:name="_Toc297123536"/>
      <w:bookmarkEnd w:id="345"/>
      <w:bookmarkStart w:id="346" w:name="_Toc312677498"/>
      <w:bookmarkEnd w:id="346"/>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7" w:name="_Toc351203642"/>
      <w:bookmarkEnd w:id="347"/>
      <w:r>
        <w:rPr>
          <w:rFonts w:cs="宋体" w:asciiTheme="minorEastAsia" w:hAnsiTheme="minorEastAsia" w:eastAsiaTheme="minorEastAsia"/>
          <w:b/>
          <w:sz w:val="24"/>
        </w:rPr>
        <w:t>1</w:t>
      </w:r>
      <w:bookmarkStart w:id="348" w:name="_Toc267251441"/>
      <w:bookmarkEnd w:id="348"/>
      <w:bookmarkStart w:id="349" w:name="_Toc297048379"/>
      <w:bookmarkEnd w:id="349"/>
      <w:bookmarkStart w:id="350" w:name="_Toc296347192"/>
      <w:bookmarkEnd w:id="350"/>
      <w:bookmarkStart w:id="351" w:name="_Toc292559398"/>
      <w:bookmarkEnd w:id="351"/>
      <w:bookmarkStart w:id="352" w:name="_Toc296346694"/>
      <w:bookmarkEnd w:id="352"/>
      <w:bookmarkStart w:id="353" w:name="_Toc267251440"/>
      <w:bookmarkEnd w:id="353"/>
      <w:bookmarkStart w:id="354" w:name="_Toc297120493"/>
      <w:bookmarkEnd w:id="354"/>
      <w:bookmarkStart w:id="355" w:name="_Toc300934989"/>
      <w:bookmarkEnd w:id="355"/>
      <w:bookmarkStart w:id="356" w:name="_Toc303539146"/>
      <w:bookmarkEnd w:id="356"/>
      <w:bookmarkStart w:id="357" w:name="_Toc297123540"/>
      <w:bookmarkEnd w:id="357"/>
      <w:bookmarkStart w:id="358" w:name="_Toc267251439"/>
      <w:bookmarkEnd w:id="358"/>
      <w:bookmarkStart w:id="359" w:name="_Toc312677499"/>
      <w:bookmarkEnd w:id="359"/>
      <w:bookmarkStart w:id="360" w:name="_Toc267251437"/>
      <w:bookmarkEnd w:id="360"/>
      <w:bookmarkStart w:id="361" w:name="_Toc267251442"/>
      <w:bookmarkEnd w:id="361"/>
      <w:bookmarkStart w:id="362" w:name="_Toc267251433"/>
      <w:bookmarkEnd w:id="362"/>
      <w:bookmarkStart w:id="363" w:name="_Toc297216199"/>
      <w:bookmarkEnd w:id="363"/>
      <w:bookmarkStart w:id="364" w:name="_Toc296891233"/>
      <w:bookmarkEnd w:id="364"/>
      <w:bookmarkStart w:id="365" w:name="_Toc312678025"/>
      <w:bookmarkEnd w:id="365"/>
      <w:bookmarkStart w:id="366" w:name="_Toc296503193"/>
      <w:bookmarkEnd w:id="366"/>
      <w:bookmarkStart w:id="367" w:name="_Toc292559903"/>
      <w:bookmarkEnd w:id="367"/>
      <w:bookmarkStart w:id="368" w:name="_Toc304295566"/>
      <w:bookmarkEnd w:id="368"/>
      <w:bookmarkStart w:id="369" w:name="_Toc296944532"/>
      <w:bookmarkEnd w:id="369"/>
      <w:bookmarkStart w:id="370" w:name="_Toc267251435"/>
      <w:bookmarkEnd w:id="370"/>
      <w:bookmarkStart w:id="371" w:name="_Toc296891021"/>
      <w:bookmarkEnd w:id="371"/>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2" w:name="_Toc296891234"/>
      <w:bookmarkEnd w:id="372"/>
      <w:bookmarkStart w:id="373" w:name="_Toc296347193"/>
      <w:bookmarkEnd w:id="373"/>
      <w:bookmarkStart w:id="374" w:name="_Toc292559904"/>
      <w:bookmarkEnd w:id="374"/>
      <w:bookmarkStart w:id="375" w:name="_Toc292559399"/>
      <w:bookmarkEnd w:id="375"/>
      <w:bookmarkStart w:id="376" w:name="_Toc300934990"/>
      <w:bookmarkEnd w:id="376"/>
      <w:bookmarkStart w:id="377" w:name="_Toc312677500"/>
      <w:bookmarkEnd w:id="377"/>
      <w:bookmarkStart w:id="378" w:name="_Toc297048380"/>
      <w:bookmarkEnd w:id="378"/>
      <w:bookmarkStart w:id="379" w:name="_Toc296346695"/>
      <w:bookmarkEnd w:id="379"/>
      <w:bookmarkStart w:id="380" w:name="_Toc312678026"/>
      <w:bookmarkEnd w:id="380"/>
      <w:bookmarkStart w:id="381" w:name="_Toc297123541"/>
      <w:bookmarkEnd w:id="381"/>
      <w:bookmarkStart w:id="382" w:name="_Toc297216200"/>
      <w:bookmarkEnd w:id="382"/>
      <w:bookmarkStart w:id="383" w:name="_Toc296891022"/>
      <w:bookmarkEnd w:id="383"/>
      <w:bookmarkStart w:id="384" w:name="_Toc297120494"/>
      <w:bookmarkEnd w:id="384"/>
      <w:bookmarkStart w:id="385" w:name="_Toc304295567"/>
      <w:bookmarkEnd w:id="385"/>
      <w:bookmarkStart w:id="386" w:name="_Toc296503194"/>
      <w:bookmarkEnd w:id="386"/>
      <w:bookmarkStart w:id="387" w:name="_Toc296944533"/>
      <w:bookmarkEnd w:id="387"/>
      <w:bookmarkStart w:id="388" w:name="_Toc303539147"/>
      <w:bookmarkEnd w:id="388"/>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89" w:name="_Toc312678029"/>
      <w:bookmarkEnd w:id="389"/>
      <w:bookmarkStart w:id="390" w:name="_Toc296503197"/>
      <w:bookmarkEnd w:id="390"/>
      <w:bookmarkStart w:id="391" w:name="_Toc296891025"/>
      <w:bookmarkEnd w:id="391"/>
      <w:bookmarkStart w:id="392" w:name="_Toc297216203"/>
      <w:bookmarkEnd w:id="392"/>
      <w:bookmarkStart w:id="393" w:name="_Toc296891237"/>
      <w:bookmarkEnd w:id="393"/>
      <w:bookmarkStart w:id="394" w:name="_Toc296346698"/>
      <w:bookmarkEnd w:id="394"/>
      <w:bookmarkStart w:id="395" w:name="_Toc297123544"/>
      <w:bookmarkEnd w:id="395"/>
      <w:bookmarkStart w:id="396" w:name="_Toc300934993"/>
      <w:bookmarkEnd w:id="396"/>
      <w:bookmarkStart w:id="397" w:name="_Toc296944536"/>
      <w:bookmarkEnd w:id="397"/>
      <w:bookmarkStart w:id="398" w:name="_Toc297120497"/>
      <w:bookmarkEnd w:id="398"/>
      <w:bookmarkStart w:id="399" w:name="_Toc304295570"/>
      <w:bookmarkEnd w:id="399"/>
      <w:bookmarkStart w:id="400" w:name="_Toc312677503"/>
      <w:bookmarkEnd w:id="400"/>
      <w:bookmarkStart w:id="401" w:name="_Toc303539150"/>
      <w:bookmarkEnd w:id="401"/>
      <w:bookmarkStart w:id="402" w:name="_Toc296347196"/>
      <w:bookmarkEnd w:id="402"/>
      <w:bookmarkStart w:id="403" w:name="_Toc292559907"/>
      <w:bookmarkEnd w:id="403"/>
      <w:bookmarkStart w:id="404" w:name="_Toc292559402"/>
      <w:bookmarkEnd w:id="404"/>
      <w:bookmarkStart w:id="405" w:name="_Toc297048383"/>
      <w:bookmarkEnd w:id="405"/>
      <w:r>
        <w:rPr>
          <w:rFonts w:cs="宋体" w:asciiTheme="minorEastAsia" w:hAnsiTheme="minorEastAsia" w:eastAsiaTheme="minorEastAsia"/>
          <w:sz w:val="24"/>
        </w:rPr>
        <w:t>0.5承</w:t>
      </w:r>
      <w:bookmarkStart w:id="406" w:name="_Toc292559408"/>
      <w:bookmarkEnd w:id="406"/>
      <w:bookmarkStart w:id="407" w:name="_Toc297216204"/>
      <w:bookmarkEnd w:id="407"/>
      <w:bookmarkStart w:id="408" w:name="_Toc296347202"/>
      <w:bookmarkEnd w:id="408"/>
      <w:bookmarkStart w:id="409" w:name="_Toc296944542"/>
      <w:bookmarkEnd w:id="409"/>
      <w:bookmarkStart w:id="410" w:name="_Toc296891243"/>
      <w:bookmarkEnd w:id="410"/>
      <w:bookmarkStart w:id="411" w:name="_Toc297048389"/>
      <w:bookmarkEnd w:id="411"/>
      <w:bookmarkStart w:id="412" w:name="_Toc296346704"/>
      <w:bookmarkEnd w:id="412"/>
      <w:bookmarkStart w:id="413" w:name="_Toc296891031"/>
      <w:bookmarkEnd w:id="413"/>
      <w:bookmarkStart w:id="414" w:name="_Toc300934994"/>
      <w:bookmarkEnd w:id="414"/>
      <w:bookmarkStart w:id="415" w:name="_Toc292559913"/>
      <w:bookmarkEnd w:id="415"/>
      <w:bookmarkStart w:id="416" w:name="_Toc303539151"/>
      <w:bookmarkEnd w:id="416"/>
      <w:bookmarkStart w:id="417" w:name="_Toc296503203"/>
      <w:bookmarkEnd w:id="417"/>
      <w:bookmarkStart w:id="418" w:name="_Toc297123545"/>
      <w:bookmarkEnd w:id="418"/>
      <w:bookmarkStart w:id="419" w:name="_Toc297120503"/>
      <w:bookmarkEnd w:id="419"/>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20" w:name="_Toc292559914"/>
      <w:bookmarkEnd w:id="420"/>
      <w:bookmarkStart w:id="421" w:name="_Toc296346705"/>
      <w:bookmarkEnd w:id="421"/>
      <w:bookmarkStart w:id="422" w:name="_Toc312678030"/>
      <w:bookmarkEnd w:id="422"/>
      <w:bookmarkStart w:id="423" w:name="_Toc312677504"/>
      <w:bookmarkEnd w:id="423"/>
      <w:bookmarkStart w:id="424" w:name="_Toc296891244"/>
      <w:bookmarkEnd w:id="424"/>
      <w:bookmarkStart w:id="425" w:name="_Toc318581175"/>
      <w:bookmarkEnd w:id="425"/>
      <w:bookmarkStart w:id="426" w:name="_Toc297216205"/>
      <w:bookmarkEnd w:id="426"/>
      <w:bookmarkStart w:id="427" w:name="_Toc297048390"/>
      <w:bookmarkEnd w:id="427"/>
      <w:bookmarkStart w:id="428" w:name="_Toc292559409"/>
      <w:bookmarkEnd w:id="428"/>
      <w:bookmarkStart w:id="429" w:name="_Toc297123546"/>
      <w:bookmarkEnd w:id="429"/>
      <w:bookmarkStart w:id="430" w:name="_Toc304295571"/>
      <w:bookmarkEnd w:id="430"/>
      <w:bookmarkStart w:id="431" w:name="_Toc296944543"/>
      <w:bookmarkEnd w:id="431"/>
      <w:bookmarkStart w:id="432" w:name="_Toc296891032"/>
      <w:bookmarkEnd w:id="432"/>
      <w:bookmarkStart w:id="433" w:name="_Toc297120504"/>
      <w:bookmarkEnd w:id="433"/>
      <w:bookmarkStart w:id="434" w:name="_Toc296503204"/>
      <w:bookmarkEnd w:id="434"/>
      <w:bookmarkStart w:id="435" w:name="_Toc296347203"/>
      <w:bookmarkEnd w:id="435"/>
      <w:bookmarkStart w:id="436" w:name="_Toc303539152"/>
      <w:bookmarkEnd w:id="436"/>
      <w:bookmarkStart w:id="437" w:name="_Toc300934995"/>
      <w:bookmarkEnd w:id="437"/>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38" w:name="_Toc296944538"/>
      <w:bookmarkEnd w:id="438"/>
      <w:bookmarkStart w:id="439" w:name="_Toc296503199"/>
      <w:bookmarkEnd w:id="439"/>
      <w:bookmarkStart w:id="440" w:name="_Toc312678033"/>
      <w:bookmarkEnd w:id="440"/>
      <w:bookmarkStart w:id="441" w:name="_Toc297048385"/>
      <w:bookmarkEnd w:id="441"/>
      <w:bookmarkStart w:id="442" w:name="_Toc300934997"/>
      <w:bookmarkEnd w:id="442"/>
      <w:bookmarkStart w:id="443" w:name="_Toc297216207"/>
      <w:bookmarkEnd w:id="443"/>
      <w:bookmarkStart w:id="444" w:name="_Toc296347198"/>
      <w:bookmarkEnd w:id="444"/>
      <w:bookmarkStart w:id="445" w:name="_Toc296346700"/>
      <w:bookmarkEnd w:id="445"/>
      <w:bookmarkStart w:id="446" w:name="_Toc292559404"/>
      <w:bookmarkEnd w:id="446"/>
      <w:bookmarkStart w:id="447" w:name="_Toc296891239"/>
      <w:bookmarkEnd w:id="447"/>
      <w:bookmarkStart w:id="448" w:name="_Toc296891027"/>
      <w:bookmarkEnd w:id="448"/>
      <w:bookmarkStart w:id="449" w:name="_Toc304295574"/>
      <w:bookmarkEnd w:id="449"/>
      <w:bookmarkStart w:id="450" w:name="_Toc312677507"/>
      <w:bookmarkEnd w:id="450"/>
      <w:bookmarkStart w:id="451" w:name="_Toc292559909"/>
      <w:bookmarkEnd w:id="451"/>
      <w:bookmarkStart w:id="452" w:name="_Toc297123548"/>
      <w:bookmarkEnd w:id="452"/>
      <w:bookmarkStart w:id="453" w:name="_Toc303539154"/>
      <w:bookmarkEnd w:id="453"/>
      <w:bookmarkStart w:id="454" w:name="_Toc297120499"/>
      <w:bookmarkEnd w:id="454"/>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5" w:name="_Toc312678034"/>
      <w:bookmarkEnd w:id="455"/>
      <w:bookmarkStart w:id="456" w:name="_Toc318581176"/>
      <w:bookmarkEnd w:id="456"/>
      <w:bookmarkStart w:id="457" w:name="_Toc312677508"/>
      <w:bookmarkEnd w:id="457"/>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58" w:name="_Toc312677509"/>
      <w:bookmarkEnd w:id="458"/>
      <w:bookmarkStart w:id="459" w:name="_Toc318581177"/>
      <w:bookmarkEnd w:id="459"/>
      <w:bookmarkStart w:id="460" w:name="_Toc312678035"/>
      <w:bookmarkEnd w:id="460"/>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1" w:name="_Toc351203643"/>
      <w:bookmarkEnd w:id="461"/>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2" w:name="_Toc303539157"/>
      <w:bookmarkEnd w:id="462"/>
      <w:bookmarkStart w:id="463" w:name="_Toc296891241"/>
      <w:bookmarkEnd w:id="463"/>
      <w:bookmarkStart w:id="464" w:name="_Toc296944540"/>
      <w:bookmarkEnd w:id="464"/>
      <w:bookmarkStart w:id="465" w:name="_Toc297216209"/>
      <w:bookmarkEnd w:id="465"/>
      <w:bookmarkStart w:id="466" w:name="_Toc297120501"/>
      <w:bookmarkEnd w:id="466"/>
      <w:bookmarkStart w:id="467" w:name="_Toc296503201"/>
      <w:bookmarkEnd w:id="467"/>
      <w:bookmarkStart w:id="468" w:name="_Toc292559406"/>
      <w:bookmarkEnd w:id="468"/>
      <w:bookmarkStart w:id="469" w:name="_Toc312678039"/>
      <w:bookmarkEnd w:id="469"/>
      <w:bookmarkStart w:id="470" w:name="_Toc297123550"/>
      <w:bookmarkEnd w:id="470"/>
      <w:bookmarkStart w:id="471" w:name="_Toc292559911"/>
      <w:bookmarkEnd w:id="471"/>
      <w:bookmarkStart w:id="472" w:name="_Toc297048387"/>
      <w:bookmarkEnd w:id="472"/>
      <w:bookmarkStart w:id="473" w:name="_Toc296891029"/>
      <w:bookmarkEnd w:id="473"/>
      <w:bookmarkStart w:id="474" w:name="_Toc304295577"/>
      <w:bookmarkEnd w:id="474"/>
      <w:bookmarkStart w:id="475" w:name="_Toc296346702"/>
      <w:bookmarkEnd w:id="475"/>
      <w:bookmarkStart w:id="476" w:name="_Toc296347200"/>
      <w:bookmarkEnd w:id="476"/>
      <w:bookmarkStart w:id="477" w:name="_Toc300935000"/>
      <w:bookmarkEnd w:id="477"/>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78" w:name="_Toc312678040"/>
      <w:bookmarkEnd w:id="478"/>
      <w:bookmarkStart w:id="479" w:name="_Toc304295579"/>
      <w:bookmarkEnd w:id="479"/>
      <w:bookmarkStart w:id="480" w:name="_Toc297120505"/>
      <w:bookmarkEnd w:id="480"/>
      <w:bookmarkStart w:id="481" w:name="_Toc296347204"/>
      <w:bookmarkEnd w:id="481"/>
      <w:bookmarkStart w:id="482" w:name="_Toc297216211"/>
      <w:bookmarkEnd w:id="482"/>
      <w:bookmarkStart w:id="483" w:name="_Toc300935002"/>
      <w:bookmarkEnd w:id="483"/>
      <w:bookmarkStart w:id="484" w:name="_Toc296944544"/>
      <w:bookmarkEnd w:id="484"/>
      <w:bookmarkStart w:id="485" w:name="_Toc297048391"/>
      <w:bookmarkEnd w:id="485"/>
      <w:bookmarkStart w:id="486" w:name="_Toc296891245"/>
      <w:bookmarkEnd w:id="486"/>
      <w:bookmarkStart w:id="487" w:name="_Toc292559915"/>
      <w:bookmarkEnd w:id="487"/>
      <w:bookmarkStart w:id="488" w:name="_Toc303539159"/>
      <w:bookmarkEnd w:id="488"/>
      <w:bookmarkStart w:id="489" w:name="_Toc297123552"/>
      <w:bookmarkEnd w:id="489"/>
      <w:bookmarkStart w:id="490" w:name="_Toc292559410"/>
      <w:bookmarkEnd w:id="490"/>
      <w:bookmarkStart w:id="491" w:name="_Toc296503205"/>
      <w:bookmarkEnd w:id="491"/>
      <w:bookmarkStart w:id="492" w:name="_Toc296891033"/>
      <w:bookmarkEnd w:id="492"/>
      <w:bookmarkStart w:id="493" w:name="_Toc296346706"/>
      <w:bookmarkEnd w:id="493"/>
      <w:bookmarkStart w:id="494" w:name="_Toc351203644"/>
      <w:bookmarkEnd w:id="494"/>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5" w:name="_Toc297216212"/>
      <w:bookmarkEnd w:id="495"/>
      <w:bookmarkStart w:id="496" w:name="_Toc296944545"/>
      <w:bookmarkEnd w:id="496"/>
      <w:bookmarkStart w:id="497" w:name="_Toc296891246"/>
      <w:bookmarkEnd w:id="497"/>
      <w:bookmarkStart w:id="498" w:name="_Toc303539160"/>
      <w:bookmarkEnd w:id="498"/>
      <w:bookmarkStart w:id="499" w:name="_Toc292559411"/>
      <w:bookmarkEnd w:id="499"/>
      <w:bookmarkStart w:id="500" w:name="_Toc296347205"/>
      <w:bookmarkEnd w:id="500"/>
      <w:bookmarkStart w:id="501" w:name="_Toc300935003"/>
      <w:bookmarkEnd w:id="501"/>
      <w:bookmarkStart w:id="502" w:name="_Toc297048392"/>
      <w:bookmarkEnd w:id="502"/>
      <w:bookmarkStart w:id="503" w:name="_Toc296503206"/>
      <w:bookmarkEnd w:id="503"/>
      <w:bookmarkStart w:id="504" w:name="_Toc312678041"/>
      <w:bookmarkEnd w:id="504"/>
      <w:bookmarkStart w:id="505" w:name="_Toc292559916"/>
      <w:bookmarkEnd w:id="505"/>
      <w:bookmarkStart w:id="506" w:name="_Toc304295580"/>
      <w:bookmarkEnd w:id="506"/>
      <w:bookmarkStart w:id="507" w:name="_Toc297120506"/>
      <w:bookmarkEnd w:id="507"/>
      <w:bookmarkStart w:id="508" w:name="_Toc296346707"/>
      <w:bookmarkEnd w:id="508"/>
      <w:bookmarkStart w:id="509" w:name="_Toc297123553"/>
      <w:bookmarkEnd w:id="509"/>
      <w:bookmarkStart w:id="510" w:name="_Toc296891034"/>
      <w:bookmarkEnd w:id="510"/>
      <w:bookmarkStart w:id="511" w:name="_Toc267251461"/>
      <w:bookmarkEnd w:id="511"/>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2" w:name="_Toc296347206"/>
      <w:bookmarkEnd w:id="512"/>
      <w:bookmarkStart w:id="513" w:name="_Toc292559917"/>
      <w:bookmarkEnd w:id="513"/>
      <w:bookmarkStart w:id="514" w:name="_Toc296346708"/>
      <w:bookmarkEnd w:id="514"/>
      <w:bookmarkStart w:id="515" w:name="_Toc312678042"/>
      <w:bookmarkEnd w:id="515"/>
      <w:bookmarkStart w:id="516" w:name="_Toc304295581"/>
      <w:bookmarkEnd w:id="516"/>
      <w:bookmarkStart w:id="517" w:name="_Toc300935004"/>
      <w:bookmarkEnd w:id="517"/>
      <w:bookmarkStart w:id="518" w:name="_Toc297048393"/>
      <w:bookmarkEnd w:id="518"/>
      <w:bookmarkStart w:id="519" w:name="_Toc297216213"/>
      <w:bookmarkEnd w:id="519"/>
      <w:bookmarkStart w:id="520" w:name="_Toc303539161"/>
      <w:bookmarkEnd w:id="520"/>
      <w:bookmarkStart w:id="521" w:name="_Toc296891247"/>
      <w:bookmarkEnd w:id="521"/>
      <w:bookmarkStart w:id="522" w:name="_Toc296891035"/>
      <w:bookmarkEnd w:id="522"/>
      <w:bookmarkStart w:id="523" w:name="_Toc297123554"/>
      <w:bookmarkEnd w:id="523"/>
      <w:bookmarkStart w:id="524" w:name="_Toc297120507"/>
      <w:bookmarkEnd w:id="524"/>
      <w:bookmarkStart w:id="525" w:name="_Toc296944546"/>
      <w:bookmarkEnd w:id="525"/>
      <w:bookmarkStart w:id="526" w:name="_Toc296503207"/>
      <w:bookmarkEnd w:id="526"/>
      <w:bookmarkStart w:id="527" w:name="_Toc292559412"/>
      <w:bookmarkEnd w:id="527"/>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28" w:name="_Toc292559424"/>
      <w:bookmarkEnd w:id="528"/>
      <w:bookmarkStart w:id="529" w:name="_Toc297123564"/>
      <w:bookmarkEnd w:id="529"/>
      <w:bookmarkStart w:id="530" w:name="_Toc297216223"/>
      <w:bookmarkEnd w:id="530"/>
      <w:bookmarkStart w:id="531" w:name="_Toc296891047"/>
      <w:bookmarkEnd w:id="531"/>
      <w:bookmarkStart w:id="532" w:name="_Toc296944558"/>
      <w:bookmarkEnd w:id="532"/>
      <w:bookmarkStart w:id="533" w:name="_Toc351203645"/>
      <w:bookmarkEnd w:id="533"/>
      <w:bookmarkStart w:id="534" w:name="_Toc312678053"/>
      <w:bookmarkEnd w:id="534"/>
      <w:bookmarkStart w:id="535" w:name="_Toc296891259"/>
      <w:bookmarkEnd w:id="535"/>
      <w:bookmarkStart w:id="536" w:name="_Toc304295593"/>
      <w:bookmarkEnd w:id="536"/>
      <w:bookmarkStart w:id="537" w:name="_Toc300935015"/>
      <w:bookmarkEnd w:id="537"/>
      <w:bookmarkStart w:id="538" w:name="_Toc303539172"/>
      <w:bookmarkEnd w:id="538"/>
      <w:bookmarkStart w:id="539" w:name="_Toc297120519"/>
      <w:bookmarkEnd w:id="539"/>
      <w:bookmarkStart w:id="540" w:name="_Toc296347218"/>
      <w:bookmarkEnd w:id="540"/>
      <w:bookmarkStart w:id="541" w:name="_Toc296503219"/>
      <w:bookmarkEnd w:id="541"/>
      <w:bookmarkStart w:id="542" w:name="_Toc296346720"/>
      <w:bookmarkEnd w:id="542"/>
      <w:bookmarkStart w:id="543" w:name="_Toc292559929"/>
      <w:bookmarkEnd w:id="543"/>
      <w:bookmarkStart w:id="544" w:name="_Toc297048405"/>
      <w:bookmarkEnd w:id="544"/>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5" w:name="_Toc267251473"/>
      <w:bookmarkEnd w:id="545"/>
      <w:bookmarkStart w:id="546" w:name="_Toc292559428"/>
      <w:bookmarkEnd w:id="546"/>
      <w:bookmarkStart w:id="547" w:name="_Toc267251474"/>
      <w:bookmarkEnd w:id="547"/>
      <w:bookmarkStart w:id="548" w:name="_Toc304295596"/>
      <w:bookmarkEnd w:id="548"/>
      <w:bookmarkStart w:id="549" w:name="_Toc267251475"/>
      <w:bookmarkEnd w:id="549"/>
      <w:bookmarkStart w:id="550" w:name="_Toc300935016"/>
      <w:bookmarkEnd w:id="550"/>
      <w:bookmarkStart w:id="551" w:name="_Toc297123565"/>
      <w:bookmarkEnd w:id="551"/>
      <w:bookmarkStart w:id="552" w:name="_Toc296891051"/>
      <w:bookmarkEnd w:id="552"/>
      <w:bookmarkStart w:id="553" w:name="_Toc296891263"/>
      <w:bookmarkEnd w:id="553"/>
      <w:bookmarkStart w:id="554" w:name="_Toc297048409"/>
      <w:bookmarkEnd w:id="554"/>
      <w:bookmarkStart w:id="555" w:name="_Toc296347222"/>
      <w:bookmarkEnd w:id="555"/>
      <w:bookmarkStart w:id="556" w:name="_Toc296503223"/>
      <w:bookmarkEnd w:id="556"/>
      <w:bookmarkStart w:id="557" w:name="_Toc296346724"/>
      <w:bookmarkEnd w:id="557"/>
      <w:bookmarkStart w:id="558" w:name="_Toc297120523"/>
      <w:bookmarkEnd w:id="558"/>
      <w:bookmarkStart w:id="559" w:name="_Toc267251476"/>
      <w:bookmarkEnd w:id="559"/>
      <w:bookmarkStart w:id="560" w:name="_Toc297216224"/>
      <w:bookmarkEnd w:id="560"/>
      <w:bookmarkStart w:id="561" w:name="_Toc296944562"/>
      <w:bookmarkEnd w:id="561"/>
      <w:bookmarkStart w:id="562" w:name="_Toc292559933"/>
      <w:bookmarkEnd w:id="562"/>
      <w:bookmarkStart w:id="563" w:name="_Toc312678056"/>
      <w:bookmarkEnd w:id="563"/>
      <w:bookmarkStart w:id="564" w:name="_Toc267251471"/>
      <w:bookmarkEnd w:id="564"/>
      <w:bookmarkStart w:id="565" w:name="_Toc267251470"/>
      <w:bookmarkEnd w:id="565"/>
      <w:bookmarkStart w:id="566" w:name="_Toc303539173"/>
      <w:bookmarkEnd w:id="566"/>
      <w:bookmarkStart w:id="567" w:name="_Toc267251472"/>
      <w:bookmarkEnd w:id="567"/>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68" w:name="_Toc280868706"/>
      <w:bookmarkEnd w:id="568"/>
      <w:bookmarkStart w:id="569" w:name="_Toc280868705"/>
      <w:bookmarkEnd w:id="569"/>
      <w:bookmarkStart w:id="570" w:name="_Toc280868707"/>
      <w:bookmarkEnd w:id="570"/>
      <w:bookmarkStart w:id="571" w:name="_Toc280868709"/>
      <w:bookmarkEnd w:id="571"/>
      <w:bookmarkStart w:id="572" w:name="_Toc280868708"/>
      <w:bookmarkEnd w:id="572"/>
      <w:bookmarkStart w:id="573" w:name="_Toc280868704"/>
      <w:bookmarkEnd w:id="573"/>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4" w:name="_Toc351203646"/>
      <w:bookmarkEnd w:id="574"/>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w:t>
      </w:r>
      <w:r>
        <w:rPr>
          <w:rFonts w:hint="eastAsia" w:cs="宋体" w:asciiTheme="minorEastAsia" w:hAnsiTheme="minorEastAsia"/>
          <w:sz w:val="24"/>
          <w:u w:val="single"/>
          <w:lang w:eastAsia="zh-CN"/>
        </w:rPr>
        <w:t>自筹</w:t>
      </w:r>
      <w:r>
        <w:rPr>
          <w:rFonts w:hint="eastAsia" w:cs="宋体" w:asciiTheme="minorEastAsia" w:hAnsiTheme="minorEastAsia" w:eastAsiaTheme="minorEastAsia"/>
          <w:sz w:val="24"/>
          <w:u w:val="single"/>
        </w:rPr>
        <w:t>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5" w:name="_Toc267251498"/>
      <w:bookmarkEnd w:id="575"/>
      <w:bookmarkStart w:id="576" w:name="_Toc267251488"/>
      <w:bookmarkEnd w:id="576"/>
      <w:bookmarkStart w:id="577" w:name="_Toc267251504"/>
      <w:bookmarkEnd w:id="577"/>
      <w:bookmarkStart w:id="578" w:name="_Toc267251513"/>
      <w:bookmarkEnd w:id="578"/>
      <w:bookmarkStart w:id="579" w:name="_Toc267251493"/>
      <w:bookmarkEnd w:id="579"/>
      <w:bookmarkStart w:id="580" w:name="_Toc267251501"/>
      <w:bookmarkEnd w:id="580"/>
      <w:bookmarkStart w:id="581" w:name="_Toc267251496"/>
      <w:bookmarkEnd w:id="581"/>
      <w:bookmarkStart w:id="582" w:name="_Toc267251491"/>
      <w:bookmarkEnd w:id="582"/>
      <w:bookmarkStart w:id="583" w:name="_Toc267251507"/>
      <w:bookmarkEnd w:id="583"/>
      <w:bookmarkStart w:id="584" w:name="_Toc267251503"/>
      <w:bookmarkEnd w:id="584"/>
      <w:bookmarkStart w:id="585" w:name="_Toc267251484"/>
      <w:bookmarkEnd w:id="585"/>
      <w:bookmarkStart w:id="586" w:name="_Toc267251499"/>
      <w:bookmarkEnd w:id="586"/>
      <w:bookmarkStart w:id="587" w:name="_Toc267251508"/>
      <w:bookmarkEnd w:id="587"/>
      <w:bookmarkStart w:id="588" w:name="_Toc267251509"/>
      <w:bookmarkEnd w:id="588"/>
      <w:bookmarkStart w:id="589" w:name="_Toc267251492"/>
      <w:bookmarkEnd w:id="589"/>
      <w:bookmarkStart w:id="590" w:name="_Toc267251502"/>
      <w:bookmarkEnd w:id="590"/>
      <w:bookmarkStart w:id="591" w:name="_Toc267251515"/>
      <w:bookmarkEnd w:id="591"/>
      <w:bookmarkStart w:id="592" w:name="_Toc267251483"/>
      <w:bookmarkEnd w:id="592"/>
      <w:bookmarkStart w:id="593" w:name="_Toc267251497"/>
      <w:bookmarkEnd w:id="593"/>
      <w:bookmarkStart w:id="594" w:name="_Toc267251511"/>
      <w:bookmarkEnd w:id="594"/>
      <w:bookmarkStart w:id="595" w:name="_Toc351203647"/>
      <w:bookmarkEnd w:id="595"/>
      <w:bookmarkStart w:id="596" w:name="_Toc267251482"/>
      <w:bookmarkEnd w:id="596"/>
      <w:bookmarkStart w:id="597" w:name="_Toc267251494"/>
      <w:bookmarkEnd w:id="597"/>
      <w:bookmarkStart w:id="598" w:name="_Toc267251490"/>
      <w:bookmarkEnd w:id="598"/>
      <w:bookmarkStart w:id="599" w:name="_Toc267251495"/>
      <w:bookmarkEnd w:id="599"/>
      <w:bookmarkStart w:id="600" w:name="_Toc267251510"/>
      <w:bookmarkEnd w:id="600"/>
      <w:bookmarkStart w:id="601" w:name="_Toc267251506"/>
      <w:bookmarkEnd w:id="601"/>
      <w:bookmarkStart w:id="602" w:name="_Toc267251489"/>
      <w:bookmarkEnd w:id="602"/>
      <w:bookmarkStart w:id="603" w:name="_Toc267251485"/>
      <w:bookmarkEnd w:id="603"/>
      <w:bookmarkStart w:id="604" w:name="_Toc267251486"/>
      <w:bookmarkEnd w:id="604"/>
      <w:bookmarkStart w:id="605" w:name="_Toc267251514"/>
      <w:bookmarkEnd w:id="605"/>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6" w:name="_Toc280868718"/>
      <w:bookmarkEnd w:id="606"/>
      <w:bookmarkStart w:id="607" w:name="_Toc280868717"/>
      <w:bookmarkEnd w:id="607"/>
      <w:bookmarkStart w:id="608" w:name="_Toc351203648"/>
      <w:bookmarkEnd w:id="608"/>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09" w:name="_Toc351203649"/>
      <w:bookmarkEnd w:id="609"/>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10" w:name="_Toc351203650"/>
      <w:bookmarkEnd w:id="610"/>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1" w:name="_Toc351203651"/>
      <w:bookmarkEnd w:id="611"/>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3"/>
        <w:jc w:val="center"/>
        <w:outlineLvl w:val="0"/>
        <w:rPr>
          <w:rFonts w:ascii="宋体" w:hAnsi="宋体" w:eastAsia="宋体"/>
        </w:rPr>
      </w:pPr>
      <w:bookmarkStart w:id="612" w:name="_Toc14425"/>
      <w:bookmarkStart w:id="613" w:name="_Toc10941"/>
      <w:bookmarkStart w:id="614" w:name="_Toc26820"/>
      <w:r>
        <w:rPr>
          <w:rFonts w:hint="eastAsia" w:ascii="宋体" w:hAnsi="宋体" w:eastAsia="宋体"/>
        </w:rPr>
        <w:t>第五章  工程量清单（另附）</w:t>
      </w:r>
      <w:bookmarkEnd w:id="612"/>
      <w:bookmarkEnd w:id="613"/>
      <w:bookmarkEnd w:id="614"/>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0F09E58">
      <w:pPr>
        <w:pStyle w:val="3"/>
        <w:jc w:val="center"/>
        <w:outlineLvl w:val="9"/>
        <w:rPr>
          <w:rFonts w:hint="eastAsia" w:ascii="宋体" w:hAnsi="宋体" w:eastAsia="宋体"/>
        </w:rPr>
      </w:pPr>
    </w:p>
    <w:p w14:paraId="6C9EBE9A">
      <w:pPr>
        <w:pStyle w:val="3"/>
        <w:jc w:val="center"/>
        <w:outlineLvl w:val="0"/>
        <w:rPr>
          <w:rFonts w:ascii="宋体" w:hAnsi="宋体" w:eastAsia="宋体"/>
        </w:rPr>
      </w:pPr>
      <w:bookmarkStart w:id="615" w:name="_Toc30834"/>
      <w:bookmarkStart w:id="616" w:name="_Toc12744"/>
      <w:r>
        <w:rPr>
          <w:rFonts w:hint="eastAsia" w:ascii="宋体" w:hAnsi="宋体" w:eastAsia="宋体"/>
        </w:rPr>
        <w:t xml:space="preserve">第六章  </w:t>
      </w:r>
      <w:bookmarkStart w:id="617" w:name="_Toc7917"/>
      <w:r>
        <w:rPr>
          <w:rFonts w:hint="eastAsia" w:ascii="宋体" w:hAnsi="宋体" w:eastAsia="宋体"/>
        </w:rPr>
        <w:t>磋商响应文件格式</w:t>
      </w:r>
      <w:bookmarkEnd w:id="615"/>
      <w:bookmarkEnd w:id="616"/>
      <w:bookmarkEnd w:id="617"/>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18" w:name="_Toc24480"/>
      <w:bookmarkStart w:id="619" w:name="_Toc18643"/>
      <w:bookmarkStart w:id="620" w:name="_Toc14073"/>
      <w:r>
        <w:rPr>
          <w:rFonts w:ascii="Calibri" w:hAnsi="Calibri" w:eastAsia="黑体"/>
          <w:sz w:val="28"/>
          <w:szCs w:val="28"/>
        </w:rPr>
        <w:t>（项目名称）</w:t>
      </w:r>
      <w:bookmarkEnd w:id="618"/>
      <w:bookmarkEnd w:id="619"/>
      <w:bookmarkEnd w:id="620"/>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1" w:name="_Toc1199"/>
      <w:bookmarkStart w:id="622" w:name="_Toc14043"/>
      <w:bookmarkStart w:id="623" w:name="_Toc9564"/>
      <w:r>
        <w:rPr>
          <w:rFonts w:hint="eastAsia" w:ascii="Calibri" w:hAnsi="Calibri" w:eastAsia="黑体"/>
          <w:sz w:val="28"/>
          <w:szCs w:val="28"/>
        </w:rPr>
        <w:t>项目编号：</w:t>
      </w:r>
      <w:bookmarkEnd w:id="621"/>
      <w:bookmarkEnd w:id="622"/>
      <w:bookmarkEnd w:id="623"/>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4" w:name="_Toc25405"/>
      <w:bookmarkStart w:id="625" w:name="_Toc14403"/>
      <w:bookmarkStart w:id="626" w:name="_Toc26545"/>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4"/>
      <w:bookmarkEnd w:id="625"/>
      <w:bookmarkEnd w:id="626"/>
    </w:p>
    <w:p w14:paraId="1E3D2490">
      <w:pPr>
        <w:jc w:val="center"/>
        <w:outlineLvl w:val="0"/>
        <w:rPr>
          <w:rFonts w:ascii="Calibri" w:hAnsi="Calibri" w:eastAsia="黑体"/>
          <w:sz w:val="28"/>
          <w:szCs w:val="28"/>
        </w:rPr>
      </w:pPr>
      <w:bookmarkStart w:id="627" w:name="_Toc22161"/>
      <w:bookmarkStart w:id="628" w:name="_Toc5331"/>
      <w:bookmarkStart w:id="629" w:name="_Toc872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7"/>
      <w:bookmarkEnd w:id="628"/>
      <w:bookmarkEnd w:id="629"/>
    </w:p>
    <w:p w14:paraId="7F088B66">
      <w:pPr>
        <w:jc w:val="center"/>
        <w:outlineLvl w:val="0"/>
        <w:rPr>
          <w:rFonts w:ascii="Calibri" w:hAnsi="Calibri" w:eastAsia="黑体"/>
          <w:sz w:val="28"/>
          <w:szCs w:val="28"/>
          <w:u w:val="single"/>
        </w:rPr>
      </w:pPr>
      <w:bookmarkStart w:id="630" w:name="_Toc13569"/>
      <w:bookmarkStart w:id="631" w:name="_Toc25348"/>
      <w:bookmarkStart w:id="632" w:name="_Toc4933"/>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30"/>
      <w:bookmarkEnd w:id="631"/>
      <w:bookmarkEnd w:id="632"/>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3" w:name="_Toc12635"/>
      <w:bookmarkStart w:id="634" w:name="_Toc8083"/>
      <w:bookmarkStart w:id="635" w:name="_Toc23240"/>
      <w:r>
        <w:rPr>
          <w:rFonts w:hint="eastAsia" w:ascii="宋体" w:hAnsi="宋体"/>
          <w:b/>
          <w:sz w:val="44"/>
          <w:szCs w:val="44"/>
        </w:rPr>
        <w:t>目    录</w:t>
      </w:r>
      <w:bookmarkEnd w:id="633"/>
      <w:bookmarkEnd w:id="634"/>
      <w:bookmarkEnd w:id="635"/>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6" w:name="_Toc18934"/>
      <w:bookmarkStart w:id="637" w:name="_Toc17286"/>
      <w:bookmarkStart w:id="638" w:name="_Toc25232"/>
      <w:r>
        <w:rPr>
          <w:rFonts w:hint="eastAsia" w:ascii="宋体" w:hAnsi="宋体" w:cs="宋体"/>
          <w:b/>
          <w:sz w:val="28"/>
          <w:szCs w:val="28"/>
        </w:rPr>
        <w:t>一、磋商函及磋商报价表</w:t>
      </w:r>
      <w:bookmarkEnd w:id="636"/>
      <w:bookmarkEnd w:id="637"/>
      <w:bookmarkEnd w:id="638"/>
    </w:p>
    <w:p w14:paraId="1C62AFB2">
      <w:pPr>
        <w:spacing w:line="480" w:lineRule="exact"/>
        <w:jc w:val="center"/>
        <w:outlineLvl w:val="0"/>
        <w:rPr>
          <w:rFonts w:ascii="宋体" w:hAnsi="宋体" w:cs="宋体"/>
          <w:b/>
          <w:sz w:val="28"/>
          <w:szCs w:val="28"/>
        </w:rPr>
      </w:pPr>
      <w:bookmarkStart w:id="639" w:name="_Toc4031"/>
      <w:bookmarkStart w:id="640" w:name="_Toc27311"/>
      <w:r>
        <w:rPr>
          <w:rFonts w:hint="eastAsia" w:ascii="宋体" w:hAnsi="宋体" w:cs="宋体"/>
          <w:b/>
          <w:sz w:val="28"/>
          <w:szCs w:val="28"/>
        </w:rPr>
        <w:t>（一）磋商函</w:t>
      </w:r>
      <w:bookmarkEnd w:id="639"/>
      <w:bookmarkEnd w:id="640"/>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spacing w:line="480" w:lineRule="exact"/>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w:t>
      </w:r>
      <w:r>
        <w:rPr>
          <w:rFonts w:ascii="宋体" w:hAnsi="宋体"/>
          <w:sz w:val="28"/>
          <w:szCs w:val="28"/>
        </w:rPr>
        <w:t>（项目名称）</w:t>
      </w:r>
      <w:r>
        <w:rPr>
          <w:rFonts w:ascii="宋体" w:hAnsi="宋体"/>
          <w:sz w:val="28"/>
          <w:szCs w:val="28"/>
          <w:u w:val="single"/>
        </w:rPr>
        <w:t>    </w:t>
      </w:r>
      <w:r>
        <w:rPr>
          <w:rFonts w:hint="eastAsia" w:ascii="宋体" w:hAnsi="宋体"/>
          <w:sz w:val="28"/>
          <w:szCs w:val="28"/>
        </w:rPr>
        <w:t>（项目编号）竞争性磋商文件</w:t>
      </w:r>
      <w:r>
        <w:rPr>
          <w:rFonts w:ascii="宋体" w:hAnsi="宋体"/>
          <w:sz w:val="28"/>
          <w:szCs w:val="28"/>
        </w:rPr>
        <w:t>的全部内容，愿意以人民币（大写）</w:t>
      </w:r>
      <w:r>
        <w:rPr>
          <w:rFonts w:ascii="宋体" w:hAnsi="宋体"/>
          <w:sz w:val="28"/>
          <w:szCs w:val="28"/>
          <w:u w:val="single"/>
        </w:rPr>
        <w:t>      </w:t>
      </w:r>
      <w:r>
        <w:rPr>
          <w:rFonts w:ascii="宋体" w:hAnsi="宋体"/>
          <w:sz w:val="28"/>
          <w:szCs w:val="28"/>
        </w:rPr>
        <w:t>（¥</w:t>
      </w:r>
      <w:r>
        <w:rPr>
          <w:rFonts w:ascii="宋体" w:hAnsi="宋体"/>
          <w:sz w:val="28"/>
          <w:szCs w:val="28"/>
          <w:u w:val="single"/>
        </w:rPr>
        <w:t>     </w:t>
      </w:r>
      <w:r>
        <w:rPr>
          <w:rFonts w:hint="eastAsia" w:ascii="宋体" w:hAnsi="宋体"/>
          <w:sz w:val="28"/>
          <w:szCs w:val="28"/>
          <w:u w:val="single"/>
          <w:lang w:eastAsia="zh-CN"/>
        </w:rPr>
        <w:t>元</w:t>
      </w:r>
      <w:r>
        <w:rPr>
          <w:rFonts w:ascii="宋体" w:hAnsi="宋体"/>
          <w:sz w:val="28"/>
          <w:szCs w:val="28"/>
          <w:u w:val="single"/>
        </w:rPr>
        <w:t> </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ascii="宋体" w:hAnsi="宋体"/>
          <w:sz w:val="28"/>
          <w:szCs w:val="28"/>
          <w:u w:val="single"/>
        </w:rPr>
        <w:t>      </w:t>
      </w:r>
      <w:r>
        <w:rPr>
          <w:rFonts w:hint="eastAsia" w:ascii="宋体" w:hAnsi="宋体"/>
          <w:sz w:val="28"/>
          <w:szCs w:val="28"/>
        </w:rPr>
        <w:t>，</w:t>
      </w:r>
      <w:r>
        <w:rPr>
          <w:rFonts w:ascii="宋体" w:hAnsi="宋体"/>
          <w:sz w:val="28"/>
          <w:szCs w:val="28"/>
        </w:rPr>
        <w:t>工程质量达到</w:t>
      </w:r>
      <w:r>
        <w:rPr>
          <w:rFonts w:ascii="宋体" w:hAnsi="宋体"/>
          <w:sz w:val="28"/>
          <w:szCs w:val="28"/>
          <w:u w:val="single"/>
        </w:rPr>
        <w:t>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ascii="宋体" w:hAnsi="宋体"/>
          <w:sz w:val="28"/>
          <w:szCs w:val="28"/>
          <w:u w:val="single"/>
        </w:rPr>
        <w:t>      </w:t>
      </w:r>
      <w:r>
        <w:rPr>
          <w:rFonts w:hint="eastAsia" w:ascii="宋体" w:hAnsi="宋体"/>
          <w:sz w:val="28"/>
          <w:szCs w:val="28"/>
        </w:rPr>
        <w:t>（级别及注册证书编号：</w:t>
      </w:r>
      <w:r>
        <w:rPr>
          <w:rFonts w:ascii="宋体" w:hAnsi="宋体"/>
          <w:sz w:val="28"/>
          <w:szCs w:val="28"/>
          <w:u w:val="single"/>
        </w:rPr>
        <w:t>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AB89C24">
      <w:pPr>
        <w:spacing w:line="480" w:lineRule="exact"/>
        <w:jc w:val="center"/>
        <w:outlineLvl w:val="0"/>
        <w:rPr>
          <w:rFonts w:ascii="宋体" w:hAnsi="宋体"/>
          <w:b/>
          <w:sz w:val="30"/>
          <w:szCs w:val="30"/>
        </w:rPr>
      </w:pPr>
      <w:r>
        <w:rPr>
          <w:rFonts w:hint="eastAsia" w:ascii="宋体" w:hAnsi="宋体"/>
          <w:b/>
          <w:bCs/>
          <w:sz w:val="28"/>
          <w:szCs w:val="28"/>
        </w:rPr>
        <w:br w:type="page"/>
      </w:r>
      <w:bookmarkStart w:id="641" w:name="_Toc28128"/>
      <w:bookmarkStart w:id="642" w:name="_Toc5892"/>
      <w:r>
        <w:rPr>
          <w:rFonts w:hint="eastAsia" w:ascii="宋体" w:hAnsi="宋体" w:cs="宋体"/>
          <w:b/>
          <w:sz w:val="28"/>
          <w:szCs w:val="28"/>
        </w:rPr>
        <w:t>（二）</w:t>
      </w:r>
      <w:bookmarkStart w:id="643" w:name="_Toc361651110"/>
      <w:r>
        <w:rPr>
          <w:rFonts w:hint="eastAsia" w:ascii="宋体" w:hAnsi="宋体" w:cs="宋体"/>
          <w:b/>
          <w:sz w:val="28"/>
          <w:szCs w:val="28"/>
        </w:rPr>
        <w:t>磋商报价表（一次报价）</w:t>
      </w:r>
      <w:bookmarkEnd w:id="641"/>
      <w:bookmarkEnd w:id="642"/>
      <w:bookmarkEnd w:id="643"/>
    </w:p>
    <w:p w14:paraId="7B0B0D10">
      <w:pPr>
        <w:spacing w:line="480" w:lineRule="exact"/>
        <w:ind w:firstLine="562" w:firstLineChars="200"/>
        <w:jc w:val="center"/>
        <w:rPr>
          <w:rFonts w:ascii="宋体" w:hAnsi="宋体"/>
          <w:b/>
          <w:bCs/>
          <w:sz w:val="28"/>
          <w:szCs w:val="28"/>
        </w:rPr>
      </w:pPr>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hint="eastAsia" w:ascii="宋体" w:hAnsi="宋体" w:eastAsiaTheme="minorEastAsia"/>
                <w:sz w:val="28"/>
                <w:szCs w:val="28"/>
                <w:lang w:eastAsia="zh-CN"/>
              </w:rPr>
            </w:pPr>
            <w:r>
              <w:rPr>
                <w:rFonts w:hint="eastAsia" w:ascii="宋体" w:hAnsi="宋体"/>
                <w:sz w:val="28"/>
                <w:szCs w:val="28"/>
              </w:rPr>
              <w:t>项目</w:t>
            </w:r>
            <w:r>
              <w:rPr>
                <w:rFonts w:hint="eastAsia" w:ascii="宋体" w:hAnsi="宋体"/>
                <w:sz w:val="28"/>
                <w:szCs w:val="28"/>
                <w:lang w:val="en-US" w:eastAsia="zh-CN"/>
              </w:rPr>
              <w:t>负责人</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4" w:name="_Toc20257"/>
      <w:bookmarkStart w:id="645" w:name="_Toc8456"/>
      <w:bookmarkStart w:id="646" w:name="_Toc25552"/>
      <w:r>
        <w:rPr>
          <w:rFonts w:hint="eastAsia" w:ascii="宋体" w:hAnsi="宋体" w:cs="宋体"/>
          <w:b/>
          <w:sz w:val="28"/>
          <w:szCs w:val="28"/>
        </w:rPr>
        <w:t>二、法定代表人身份证明</w:t>
      </w:r>
      <w:bookmarkEnd w:id="644"/>
      <w:bookmarkEnd w:id="645"/>
      <w:bookmarkEnd w:id="646"/>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7" w:name="_Toc26226"/>
      <w:bookmarkStart w:id="648" w:name="_Toc5964"/>
      <w:bookmarkStart w:id="649" w:name="_Toc19687"/>
      <w:r>
        <w:rPr>
          <w:rFonts w:hint="eastAsia" w:ascii="宋体" w:hAnsi="宋体" w:cs="宋体"/>
          <w:b/>
          <w:sz w:val="28"/>
          <w:szCs w:val="28"/>
        </w:rPr>
        <w:t>三、授权委托书</w:t>
      </w:r>
      <w:bookmarkEnd w:id="647"/>
      <w:bookmarkEnd w:id="648"/>
      <w:bookmarkEnd w:id="649"/>
    </w:p>
    <w:p w14:paraId="6704B759">
      <w:pPr>
        <w:topLinePunct/>
        <w:spacing w:line="480" w:lineRule="exact"/>
        <w:ind w:firstLine="560" w:firstLineChars="200"/>
        <w:rPr>
          <w:rFonts w:ascii="宋体" w:hAnsi="宋体"/>
          <w:sz w:val="28"/>
        </w:rPr>
      </w:pPr>
      <w:r>
        <w:rPr>
          <w:rFonts w:ascii="宋体" w:hAnsi="宋体"/>
          <w:sz w:val="28"/>
        </w:rPr>
        <w:t>本人</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（姓名）系</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w:t>
      </w:r>
      <w:r>
        <w:rPr>
          <w:rFonts w:hint="eastAsia" w:ascii="宋体" w:hAnsi="宋体"/>
          <w:sz w:val="28"/>
        </w:rPr>
        <w:t>供应商</w:t>
      </w:r>
      <w:r>
        <w:rPr>
          <w:rFonts w:ascii="宋体" w:hAnsi="宋体"/>
          <w:sz w:val="28"/>
        </w:rPr>
        <w:t>名称）的法定代表人，现委托</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（姓名）为我方代理人。代理人根据授权，以我方名义签署、澄清</w:t>
      </w:r>
      <w:r>
        <w:rPr>
          <w:rFonts w:hint="eastAsia" w:ascii="宋体" w:hAnsi="宋体"/>
          <w:sz w:val="28"/>
        </w:rPr>
        <w:t>、说明、补正</w:t>
      </w:r>
      <w:r>
        <w:rPr>
          <w:rFonts w:ascii="宋体" w:hAnsi="宋体"/>
          <w:sz w:val="28"/>
        </w:rPr>
        <w:t>、递交、撤回、修改</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50" w:name="_Toc7425"/>
      <w:bookmarkStart w:id="651" w:name="_Toc25351"/>
      <w:bookmarkStart w:id="652" w:name="_Toc5281"/>
      <w:r>
        <w:rPr>
          <w:rFonts w:hint="eastAsia" w:ascii="宋体" w:hAnsi="宋体" w:cs="宋体"/>
          <w:b/>
          <w:sz w:val="28"/>
          <w:szCs w:val="28"/>
        </w:rPr>
        <w:t>四、磋商承诺函</w:t>
      </w:r>
      <w:bookmarkEnd w:id="650"/>
      <w:bookmarkEnd w:id="651"/>
      <w:bookmarkEnd w:id="652"/>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6"/>
        <w:spacing w:line="500" w:lineRule="exact"/>
        <w:ind w:firstLine="652" w:firstLineChars="233"/>
        <w:rPr>
          <w:rFonts w:hAnsi="宋体" w:cs="Times New Roman"/>
          <w:color w:val="auto"/>
          <w:kern w:val="2"/>
          <w:sz w:val="28"/>
          <w:szCs w:val="28"/>
        </w:rPr>
      </w:pPr>
      <w:r>
        <w:rPr>
          <w:rFonts w:hint="eastAsia"/>
          <w:sz w:val="28"/>
        </w:rPr>
        <w:t>我方已充分了解了（项目名称）（项目编号）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3、我方承诺在响应性文件及对三门峡市公共资源交易供应商诚信库中提供的材料真实有效；</w:t>
      </w:r>
    </w:p>
    <w:p w14:paraId="05E6208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3" w:name="_Toc21425"/>
      <w:bookmarkStart w:id="654" w:name="_Toc24891"/>
      <w:bookmarkStart w:id="655" w:name="_Toc18785"/>
      <w:r>
        <w:rPr>
          <w:rFonts w:hint="eastAsia" w:ascii="宋体" w:hAnsi="宋体" w:cs="宋体"/>
          <w:b/>
          <w:sz w:val="28"/>
          <w:szCs w:val="28"/>
        </w:rPr>
        <w:t>五、已标价的工程量清单</w:t>
      </w:r>
      <w:bookmarkEnd w:id="653"/>
      <w:bookmarkEnd w:id="654"/>
      <w:bookmarkEnd w:id="655"/>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6" w:name="_Toc152042585"/>
      <w:bookmarkStart w:id="657" w:name="_Toc144974864"/>
      <w:bookmarkStart w:id="658" w:name="_Toc179632816"/>
      <w:bookmarkStart w:id="659" w:name="_Toc152045796"/>
      <w:r>
        <w:rPr>
          <w:rFonts w:hint="eastAsia" w:ascii="宋体" w:hAnsi="宋体"/>
          <w:b/>
          <w:bCs/>
          <w:sz w:val="28"/>
          <w:szCs w:val="28"/>
        </w:rPr>
        <w:br w:type="page"/>
      </w:r>
      <w:bookmarkStart w:id="660" w:name="_Toc28903"/>
      <w:bookmarkStart w:id="661" w:name="_Toc15220"/>
      <w:bookmarkStart w:id="662" w:name="_Toc2182"/>
      <w:r>
        <w:rPr>
          <w:rFonts w:hint="eastAsia" w:ascii="宋体" w:hAnsi="宋体" w:cs="宋体"/>
          <w:b/>
          <w:sz w:val="28"/>
          <w:szCs w:val="28"/>
        </w:rPr>
        <w:t>六、</w:t>
      </w:r>
      <w:bookmarkEnd w:id="656"/>
      <w:bookmarkEnd w:id="657"/>
      <w:bookmarkEnd w:id="658"/>
      <w:bookmarkEnd w:id="659"/>
      <w:bookmarkEnd w:id="660"/>
      <w:bookmarkStart w:id="663" w:name="_Toc179632823"/>
      <w:bookmarkStart w:id="664" w:name="_Toc144974871"/>
      <w:bookmarkStart w:id="665" w:name="_Toc152045803"/>
      <w:bookmarkStart w:id="666" w:name="_Toc152042592"/>
      <w:r>
        <w:rPr>
          <w:rFonts w:hint="eastAsia" w:ascii="宋体" w:hAnsi="宋体" w:cs="宋体"/>
          <w:b/>
          <w:sz w:val="28"/>
          <w:szCs w:val="28"/>
        </w:rPr>
        <w:t>施工组织设计</w:t>
      </w:r>
      <w:bookmarkEnd w:id="661"/>
      <w:bookmarkEnd w:id="662"/>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4A8F27F4">
      <w:pPr>
        <w:spacing w:line="360" w:lineRule="auto"/>
        <w:ind w:firstLine="560" w:firstLineChars="200"/>
        <w:rPr>
          <w:rFonts w:ascii="宋体" w:hAnsi="宋体"/>
          <w:sz w:val="28"/>
        </w:rPr>
      </w:pPr>
      <w:r>
        <w:rPr>
          <w:rFonts w:hint="eastAsia" w:ascii="宋体" w:hAnsi="宋体"/>
          <w:sz w:val="28"/>
        </w:rPr>
        <w:t>附表五 施工总平面图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7" w:name="_Toc28507"/>
      <w:r>
        <w:rPr>
          <w:rFonts w:hint="eastAsia" w:ascii="宋体" w:hAnsi="宋体"/>
          <w:bCs/>
          <w:sz w:val="28"/>
          <w:szCs w:val="22"/>
        </w:rPr>
        <w:t>附表二：拟配备本标段的试验和检测仪器设备表</w:t>
      </w:r>
      <w:bookmarkEnd w:id="667"/>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68" w:name="_Toc22722"/>
      <w:r>
        <w:rPr>
          <w:rFonts w:hint="eastAsia" w:ascii="宋体" w:hAnsi="宋体"/>
          <w:bCs/>
          <w:sz w:val="28"/>
          <w:szCs w:val="22"/>
        </w:rPr>
        <w:t>附表三：劳动力计划表</w:t>
      </w:r>
      <w:bookmarkEnd w:id="668"/>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69" w:name="_Toc25288"/>
      <w:r>
        <w:rPr>
          <w:rFonts w:hint="eastAsia" w:ascii="宋体" w:hAnsi="宋体"/>
          <w:bCs/>
          <w:sz w:val="28"/>
          <w:szCs w:val="22"/>
        </w:rPr>
        <w:t>附表四：计划开、竣工日期和施工进度网络图</w:t>
      </w:r>
      <w:bookmarkEnd w:id="669"/>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p w14:paraId="4EAC734E">
      <w:pPr>
        <w:spacing w:line="360" w:lineRule="auto"/>
        <w:outlineLvl w:val="2"/>
        <w:rPr>
          <w:rFonts w:ascii="宋体" w:hAnsi="宋体"/>
          <w:bCs/>
          <w:sz w:val="28"/>
        </w:rPr>
      </w:pPr>
      <w:r>
        <w:rPr>
          <w:rFonts w:hint="eastAsia" w:ascii="宋体" w:hAnsi="宋体"/>
          <w:sz w:val="20"/>
          <w:szCs w:val="22"/>
        </w:rPr>
        <w:br w:type="page"/>
      </w:r>
      <w:bookmarkStart w:id="670" w:name="_Toc21047"/>
      <w:r>
        <w:rPr>
          <w:rFonts w:hint="eastAsia" w:ascii="宋体" w:hAnsi="宋体"/>
          <w:bCs/>
          <w:sz w:val="28"/>
        </w:rPr>
        <w:t>附表五：施工总平面图</w:t>
      </w:r>
      <w:bookmarkEnd w:id="670"/>
    </w:p>
    <w:p w14:paraId="2B230CEA">
      <w:pPr>
        <w:spacing w:line="360" w:lineRule="auto"/>
        <w:ind w:firstLine="560" w:firstLineChars="200"/>
        <w:rPr>
          <w:rFonts w:ascii="宋体" w:hAnsi="宋体"/>
          <w:sz w:val="28"/>
        </w:rPr>
      </w:pPr>
      <w:r>
        <w:rPr>
          <w:rFonts w:hint="eastAsia" w:ascii="宋体" w:hAnsi="宋体"/>
          <w:sz w:val="28"/>
        </w:rPr>
        <w:t>供应商应递交一份施工总平面图，绘出现场临时设施布置图表并附文字说明，说明临时设施、加工车间、现场办公、设备及仓储、供电、供水、卫生、生活、道路、消防等设施的情况和布置。</w:t>
      </w:r>
    </w:p>
    <w:p w14:paraId="7595074E">
      <w:pPr>
        <w:pStyle w:val="36"/>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sz w:val="28"/>
        </w:rPr>
      </w:pPr>
    </w:p>
    <w:p w14:paraId="5A7C9D71">
      <w:pPr>
        <w:spacing w:line="440" w:lineRule="exact"/>
        <w:ind w:firstLine="562" w:firstLineChars="200"/>
        <w:jc w:val="center"/>
        <w:outlineLvl w:val="9"/>
        <w:rPr>
          <w:rFonts w:ascii="宋体" w:hAnsi="宋体"/>
          <w:b/>
          <w:bCs/>
          <w:sz w:val="28"/>
          <w:szCs w:val="28"/>
        </w:rPr>
      </w:pPr>
      <w:r>
        <w:rPr>
          <w:rFonts w:hint="eastAsia" w:ascii="宋体" w:hAnsi="宋体"/>
          <w:b/>
          <w:bCs/>
          <w:sz w:val="28"/>
          <w:szCs w:val="28"/>
        </w:rPr>
        <w:br w:type="page"/>
      </w:r>
      <w:bookmarkEnd w:id="663"/>
      <w:bookmarkEnd w:id="664"/>
      <w:bookmarkEnd w:id="665"/>
      <w:bookmarkEnd w:id="666"/>
      <w:bookmarkStart w:id="671" w:name="_Toc943"/>
    </w:p>
    <w:p w14:paraId="693016AE">
      <w:pPr>
        <w:spacing w:line="480" w:lineRule="exact"/>
        <w:jc w:val="center"/>
        <w:outlineLvl w:val="0"/>
        <w:rPr>
          <w:rFonts w:ascii="宋体" w:hAnsi="宋体" w:cs="宋体"/>
          <w:b/>
          <w:sz w:val="28"/>
          <w:szCs w:val="28"/>
        </w:rPr>
      </w:pPr>
      <w:bookmarkStart w:id="672" w:name="_Toc31445"/>
      <w:bookmarkStart w:id="673" w:name="_Toc23616"/>
      <w:r>
        <w:rPr>
          <w:rFonts w:hint="eastAsia" w:ascii="宋体" w:hAnsi="宋体" w:cs="宋体"/>
          <w:b/>
          <w:sz w:val="28"/>
          <w:szCs w:val="28"/>
        </w:rPr>
        <w:t>七、资格审查资料</w:t>
      </w:r>
      <w:bookmarkEnd w:id="671"/>
      <w:bookmarkEnd w:id="672"/>
      <w:bookmarkEnd w:id="673"/>
    </w:p>
    <w:p w14:paraId="403028E3">
      <w:pPr>
        <w:jc w:val="center"/>
        <w:outlineLvl w:val="2"/>
        <w:rPr>
          <w:rFonts w:ascii="宋体" w:hAnsi="宋体" w:cs="宋体"/>
          <w:b/>
          <w:sz w:val="24"/>
          <w:szCs w:val="21"/>
        </w:rPr>
      </w:pPr>
      <w:bookmarkStart w:id="674" w:name="_Toc21649"/>
      <w:bookmarkStart w:id="675" w:name="_Toc3147"/>
      <w:bookmarkStart w:id="676" w:name="_Toc489602205"/>
      <w:bookmarkStart w:id="677" w:name="_Toc32230"/>
      <w:bookmarkStart w:id="678" w:name="_Toc6691"/>
      <w:bookmarkStart w:id="679" w:name="_Toc5999"/>
      <w:bookmarkStart w:id="680" w:name="_Toc1155"/>
      <w:bookmarkStart w:id="681" w:name="_Toc463691057"/>
      <w:r>
        <w:rPr>
          <w:rFonts w:hint="eastAsia" w:ascii="宋体" w:hAnsi="宋体" w:cs="宋体"/>
          <w:b/>
          <w:sz w:val="24"/>
          <w:szCs w:val="21"/>
        </w:rPr>
        <w:t>（一）投标供应商基本情况表</w:t>
      </w:r>
      <w:bookmarkEnd w:id="674"/>
      <w:bookmarkEnd w:id="675"/>
      <w:bookmarkEnd w:id="676"/>
      <w:bookmarkEnd w:id="677"/>
      <w:bookmarkEnd w:id="678"/>
      <w:bookmarkEnd w:id="679"/>
      <w:bookmarkEnd w:id="680"/>
      <w:bookmarkEnd w:id="681"/>
    </w:p>
    <w:tbl>
      <w:tblPr>
        <w:tblStyle w:val="2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4E55FDD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color w:val="000000"/>
                <w:spacing w:val="-1"/>
                <w:sz w:val="28"/>
                <w:szCs w:val="28"/>
                <w:lang w:val="en-US" w:eastAsia="zh-CN"/>
              </w:rPr>
              <w:t>项目</w:t>
            </w:r>
            <w:r>
              <w:rPr>
                <w:rFonts w:hint="eastAsia" w:asciiTheme="minorEastAsia" w:hAnsiTheme="minorEastAsia" w:eastAsiaTheme="minorEastAsia"/>
                <w:color w:val="000000"/>
                <w:spacing w:val="-1"/>
                <w:sz w:val="28"/>
                <w:szCs w:val="28"/>
              </w:rPr>
              <w:t>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w:t>
            </w:r>
            <w:r>
              <w:rPr>
                <w:rFonts w:hint="eastAsia" w:asciiTheme="minorEastAsia" w:hAnsiTheme="minorEastAsia" w:eastAsiaTheme="minorEastAsia"/>
                <w:color w:val="000000"/>
                <w:spacing w:val="4"/>
                <w:sz w:val="28"/>
                <w:szCs w:val="28"/>
              </w:rPr>
              <w:t> </w:t>
            </w:r>
            <w:r>
              <w:rPr>
                <w:rFonts w:hint="eastAsia" w:asciiTheme="minorEastAsia" w:hAnsiTheme="minorEastAsia" w:eastAsiaTheme="minorEastAsia"/>
                <w:color w:val="000000"/>
                <w:spacing w:val="-1"/>
                <w:sz w:val="28"/>
                <w:szCs w:val="28"/>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31CFAA7B">
      <w:pPr>
        <w:spacing w:before="216" w:line="219" w:lineRule="auto"/>
        <w:ind w:left="24"/>
        <w:jc w:val="center"/>
        <w:rPr>
          <w:rFonts w:ascii="宋体" w:hAnsi="宋体" w:eastAsia="宋体" w:cs="宋体"/>
          <w:b/>
          <w:bCs/>
          <w:color w:val="auto"/>
          <w:sz w:val="24"/>
          <w:szCs w:val="24"/>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p w14:paraId="7A33241E">
      <w:pPr>
        <w:pStyle w:val="20"/>
        <w:ind w:left="0" w:leftChars="0" w:firstLine="0" w:firstLineChars="0"/>
        <w:rPr>
          <w:color w:val="auto"/>
        </w:rPr>
      </w:pPr>
    </w:p>
    <w:tbl>
      <w:tblPr>
        <w:tblStyle w:val="50"/>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身份证、</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w:t>
      </w:r>
      <w:r>
        <w:rPr>
          <w:rFonts w:hint="eastAsia" w:ascii="宋体" w:hAnsi="宋体"/>
          <w:b/>
          <w:bCs/>
          <w:sz w:val="24"/>
          <w:lang w:val="en-US" w:eastAsia="zh-CN"/>
        </w:rPr>
        <w:t>负责人</w:t>
      </w:r>
      <w:r>
        <w:rPr>
          <w:rFonts w:hint="eastAsia" w:ascii="宋体" w:hAnsi="宋体"/>
          <w:b/>
          <w:bCs/>
          <w:sz w:val="24"/>
        </w:rPr>
        <w:t>资历表</w:t>
      </w:r>
    </w:p>
    <w:tbl>
      <w:tblPr>
        <w:tblStyle w:val="22"/>
        <w:tblW w:w="0" w:type="auto"/>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w:t>
      </w:r>
      <w:r>
        <w:rPr>
          <w:rFonts w:hint="eastAsia" w:ascii="宋体" w:hAnsi="宋体"/>
          <w:b/>
          <w:bCs/>
          <w:sz w:val="24"/>
          <w:lang w:val="en-US" w:eastAsia="zh-CN"/>
        </w:rPr>
        <w:t>负责人</w:t>
      </w:r>
      <w:r>
        <w:rPr>
          <w:rFonts w:hint="eastAsia" w:ascii="宋体" w:hAnsi="宋体"/>
          <w:b/>
          <w:bCs/>
          <w:sz w:val="24"/>
        </w:rPr>
        <w:t>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w:t>
      </w:r>
      <w:r>
        <w:rPr>
          <w:rFonts w:hint="eastAsia" w:ascii="宋体" w:hAnsi="宋体"/>
          <w:sz w:val="28"/>
          <w:u w:val="single"/>
          <w:lang w:val="en-US" w:eastAsia="zh-CN"/>
        </w:rPr>
        <w:t>负责人</w:t>
      </w:r>
      <w:r>
        <w:rPr>
          <w:rFonts w:hint="eastAsia" w:ascii="宋体" w:hAnsi="宋体"/>
          <w:sz w:val="28"/>
          <w:u w:val="single"/>
        </w:rPr>
        <w:t>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2" w:name="_Toc8611"/>
      <w:bookmarkStart w:id="683" w:name="_Toc6374"/>
      <w:bookmarkStart w:id="684" w:name="_Toc10471"/>
      <w:r>
        <w:rPr>
          <w:rFonts w:hint="eastAsia" w:ascii="宋体" w:hAnsi="宋体" w:cs="宋体"/>
          <w:b/>
          <w:sz w:val="28"/>
          <w:szCs w:val="28"/>
        </w:rPr>
        <w:t>八、商务标</w:t>
      </w:r>
      <w:bookmarkEnd w:id="682"/>
      <w:bookmarkEnd w:id="683"/>
    </w:p>
    <w:p w14:paraId="07C553E5">
      <w:pPr>
        <w:keepNext/>
        <w:keepLines/>
        <w:tabs>
          <w:tab w:val="left" w:pos="2940"/>
        </w:tabs>
        <w:spacing w:before="260" w:after="260"/>
        <w:jc w:val="center"/>
        <w:outlineLvl w:val="2"/>
        <w:rPr>
          <w:rFonts w:ascii="宋体" w:hAnsi="宋体" w:cs="宋体"/>
          <w:b/>
          <w:sz w:val="24"/>
          <w:szCs w:val="21"/>
        </w:rPr>
      </w:pPr>
      <w:bookmarkStart w:id="685" w:name="_Toc19070"/>
      <w:r>
        <w:rPr>
          <w:rFonts w:hint="eastAsia" w:ascii="宋体" w:hAnsi="宋体" w:cs="宋体"/>
          <w:b/>
          <w:sz w:val="24"/>
          <w:szCs w:val="21"/>
        </w:rPr>
        <w:t>（一）近三年完成的类似项目情况表</w:t>
      </w:r>
      <w:bookmarkEnd w:id="68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6" w:name="_Toc8282"/>
      <w:bookmarkStart w:id="687" w:name="_Toc152045811"/>
      <w:bookmarkStart w:id="688" w:name="_Toc247514303"/>
      <w:bookmarkStart w:id="689" w:name="_Toc152042600"/>
      <w:bookmarkStart w:id="690" w:name="_Toc296602621"/>
      <w:bookmarkStart w:id="691" w:name="_Toc1634"/>
      <w:bookmarkStart w:id="692" w:name="_Toc265953297"/>
      <w:bookmarkStart w:id="693" w:name="_Toc247527851"/>
      <w:bookmarkStart w:id="694" w:name="_Toc144974879"/>
      <w:r>
        <w:rPr>
          <w:rFonts w:hint="eastAsia" w:ascii="宋体" w:hAnsi="宋体" w:cs="宋体"/>
          <w:b/>
          <w:sz w:val="24"/>
          <w:szCs w:val="21"/>
        </w:rPr>
        <w:t>（二）正在实施的和新承接的项目情况表</w:t>
      </w:r>
      <w:bookmarkEnd w:id="686"/>
      <w:bookmarkEnd w:id="687"/>
      <w:bookmarkEnd w:id="688"/>
      <w:bookmarkEnd w:id="689"/>
      <w:bookmarkEnd w:id="690"/>
      <w:bookmarkEnd w:id="691"/>
      <w:bookmarkEnd w:id="692"/>
      <w:bookmarkEnd w:id="693"/>
      <w:bookmarkEnd w:id="69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5" w:name="_Toc16360"/>
      <w:r>
        <w:rPr>
          <w:rFonts w:hint="eastAsia" w:ascii="宋体" w:hAnsi="宋体" w:cs="宋体"/>
          <w:b/>
          <w:bCs/>
          <w:szCs w:val="21"/>
        </w:rPr>
        <w:br w:type="page"/>
      </w:r>
      <w:bookmarkEnd w:id="695"/>
      <w:bookmarkStart w:id="696" w:name="_Toc18319"/>
      <w:r>
        <w:rPr>
          <w:rFonts w:hint="eastAsia" w:ascii="宋体" w:hAnsi="宋体" w:cs="宋体"/>
          <w:b/>
          <w:sz w:val="24"/>
          <w:szCs w:val="21"/>
        </w:rPr>
        <w:t>（三）</w:t>
      </w:r>
      <w:r>
        <w:rPr>
          <w:rFonts w:ascii="宋体" w:hAnsi="宋体" w:cs="宋体"/>
          <w:b/>
          <w:sz w:val="24"/>
          <w:szCs w:val="21"/>
        </w:rPr>
        <w:t>履职尽责承诺</w:t>
      </w:r>
      <w:bookmarkEnd w:id="696"/>
    </w:p>
    <w:tbl>
      <w:tblPr>
        <w:tblStyle w:val="22"/>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1"/>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651"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7" w:name="_Toc23941"/>
      <w:r>
        <w:rPr>
          <w:rFonts w:hint="eastAsia" w:ascii="宋体" w:hAnsi="宋体" w:cs="宋体"/>
          <w:b/>
          <w:sz w:val="24"/>
          <w:szCs w:val="21"/>
        </w:rPr>
        <w:t>（四）商务标其他证明材料</w:t>
      </w:r>
      <w:bookmarkEnd w:id="697"/>
    </w:p>
    <w:p w14:paraId="23D865D3">
      <w:pPr>
        <w:keepNext/>
        <w:keepLines/>
        <w:tabs>
          <w:tab w:val="left" w:pos="2940"/>
        </w:tabs>
        <w:spacing w:before="260" w:after="260"/>
        <w:jc w:val="center"/>
        <w:outlineLvl w:val="2"/>
        <w:rPr>
          <w:rFonts w:ascii="宋体" w:hAnsi="宋体" w:cs="宋体"/>
          <w:b/>
          <w:sz w:val="24"/>
          <w:szCs w:val="21"/>
        </w:rPr>
      </w:pPr>
      <w:bookmarkStart w:id="698"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8"/>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699" w:name="_Toc23948"/>
      <w:bookmarkStart w:id="700" w:name="_Toc30610"/>
      <w:r>
        <w:rPr>
          <w:rFonts w:hint="eastAsia" w:ascii="宋体" w:hAnsi="宋体" w:cs="宋体"/>
          <w:b/>
          <w:sz w:val="28"/>
          <w:szCs w:val="28"/>
        </w:rPr>
        <w:t>九、其他资料</w:t>
      </w:r>
      <w:bookmarkEnd w:id="684"/>
      <w:bookmarkEnd w:id="699"/>
      <w:bookmarkEnd w:id="700"/>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765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28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A628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C3F6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BC3F6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24E54E5"/>
    <w:rsid w:val="02935170"/>
    <w:rsid w:val="050B6D23"/>
    <w:rsid w:val="062147FC"/>
    <w:rsid w:val="067B1CC6"/>
    <w:rsid w:val="078C2055"/>
    <w:rsid w:val="0BAA6EC0"/>
    <w:rsid w:val="0CB47DB6"/>
    <w:rsid w:val="0DBE2E8E"/>
    <w:rsid w:val="0DF26CD2"/>
    <w:rsid w:val="0FDD5DD0"/>
    <w:rsid w:val="11333889"/>
    <w:rsid w:val="13BD38DE"/>
    <w:rsid w:val="155D1C29"/>
    <w:rsid w:val="172872C1"/>
    <w:rsid w:val="19693CE9"/>
    <w:rsid w:val="1D4A043C"/>
    <w:rsid w:val="1EED4E8F"/>
    <w:rsid w:val="23F22F48"/>
    <w:rsid w:val="24E51FED"/>
    <w:rsid w:val="252D4B39"/>
    <w:rsid w:val="29093F5C"/>
    <w:rsid w:val="2A0D23E5"/>
    <w:rsid w:val="2B2377E6"/>
    <w:rsid w:val="2BFB2FF7"/>
    <w:rsid w:val="2DB01798"/>
    <w:rsid w:val="33F71BB1"/>
    <w:rsid w:val="351F3D2E"/>
    <w:rsid w:val="3B5A363D"/>
    <w:rsid w:val="3FA5251D"/>
    <w:rsid w:val="42730D36"/>
    <w:rsid w:val="4840005F"/>
    <w:rsid w:val="486B760F"/>
    <w:rsid w:val="49857645"/>
    <w:rsid w:val="4BEC311E"/>
    <w:rsid w:val="4C5A32A4"/>
    <w:rsid w:val="4DCC1EDE"/>
    <w:rsid w:val="4E577143"/>
    <w:rsid w:val="50630B76"/>
    <w:rsid w:val="50B213CE"/>
    <w:rsid w:val="50DC38DB"/>
    <w:rsid w:val="5151304E"/>
    <w:rsid w:val="547D6FB5"/>
    <w:rsid w:val="54FF1F2A"/>
    <w:rsid w:val="55337A5E"/>
    <w:rsid w:val="57256D9D"/>
    <w:rsid w:val="573C5E9D"/>
    <w:rsid w:val="57790699"/>
    <w:rsid w:val="585E39D6"/>
    <w:rsid w:val="58772353"/>
    <w:rsid w:val="5AD91F93"/>
    <w:rsid w:val="5B9660DC"/>
    <w:rsid w:val="5BFC4960"/>
    <w:rsid w:val="5E1B4A56"/>
    <w:rsid w:val="5EEC77D9"/>
    <w:rsid w:val="613E095D"/>
    <w:rsid w:val="61720E31"/>
    <w:rsid w:val="618B4FB8"/>
    <w:rsid w:val="6283178E"/>
    <w:rsid w:val="633D5222"/>
    <w:rsid w:val="665C20B0"/>
    <w:rsid w:val="66AA4A39"/>
    <w:rsid w:val="699019C9"/>
    <w:rsid w:val="6A1E707D"/>
    <w:rsid w:val="6A6901EE"/>
    <w:rsid w:val="6B1F0D48"/>
    <w:rsid w:val="70EF790A"/>
    <w:rsid w:val="71E10696"/>
    <w:rsid w:val="72385A6E"/>
    <w:rsid w:val="72E2506D"/>
    <w:rsid w:val="734822B7"/>
    <w:rsid w:val="75090187"/>
    <w:rsid w:val="760C29A2"/>
    <w:rsid w:val="79C3170B"/>
    <w:rsid w:val="7A7E3D63"/>
    <w:rsid w:val="7B405774"/>
    <w:rsid w:val="7C3325B7"/>
    <w:rsid w:val="7DB17B1C"/>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1"/>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layui-layer-tabnow"/>
    <w:basedOn w:val="23"/>
    <w:qFormat/>
    <w:uiPriority w:val="0"/>
    <w:rPr>
      <w:bdr w:val="single" w:color="CCCCCC" w:sz="6" w:space="0"/>
      <w:shd w:val="clear" w:fill="FFFFFF"/>
    </w:rPr>
  </w:style>
  <w:style w:type="character" w:customStyle="1" w:styleId="39">
    <w:name w:val="first-child"/>
    <w:basedOn w:val="23"/>
    <w:qFormat/>
    <w:uiPriority w:val="0"/>
  </w:style>
  <w:style w:type="paragraph" w:customStyle="1" w:styleId="40">
    <w:name w:val="表格文字"/>
    <w:basedOn w:val="1"/>
    <w:qFormat/>
    <w:uiPriority w:val="0"/>
    <w:pPr>
      <w:spacing w:line="360" w:lineRule="auto"/>
      <w:jc w:val="left"/>
    </w:pPr>
    <w:rPr>
      <w:rFonts w:ascii="Calibri" w:hAnsi="Calibri"/>
      <w:szCs w:val="21"/>
    </w:rPr>
  </w:style>
  <w:style w:type="character" w:customStyle="1" w:styleId="41">
    <w:name w:val="标题 1 Char"/>
    <w:basedOn w:val="23"/>
    <w:link w:val="2"/>
    <w:qFormat/>
    <w:uiPriority w:val="0"/>
    <w:rPr>
      <w:rFonts w:ascii="等线" w:hAnsi="等线"/>
      <w:b/>
      <w:bCs/>
      <w:kern w:val="44"/>
      <w:sz w:val="44"/>
      <w:szCs w:val="44"/>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3"/>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paragraph" w:customStyle="1" w:styleId="51">
    <w:name w:val="style4"/>
    <w:basedOn w:val="1"/>
    <w:next w:val="52"/>
    <w:qFormat/>
    <w:uiPriority w:val="0"/>
    <w:pPr>
      <w:widowControl/>
      <w:spacing w:before="280" w:after="280"/>
    </w:pPr>
    <w:rPr>
      <w:rFonts w:ascii="宋体"/>
      <w:sz w:val="18"/>
    </w:rPr>
  </w:style>
  <w:style w:type="paragraph" w:customStyle="1" w:styleId="5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3">
    <w:name w:val="样式 正文首行缩进 2 + Arial"/>
    <w:basedOn w:val="1"/>
    <w:next w:val="1"/>
    <w:qFormat/>
    <w:uiPriority w:val="0"/>
    <w:pPr>
      <w:spacing w:after="120" w:line="320" w:lineRule="atLeas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14084</Words>
  <Characters>15550</Characters>
  <Lines>0</Lines>
  <Paragraphs>0</Paragraphs>
  <TotalTime>17</TotalTime>
  <ScaleCrop>false</ScaleCrop>
  <LinksUpToDate>false</LinksUpToDate>
  <CharactersWithSpaces>16217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华杰</cp:lastModifiedBy>
  <cp:lastPrinted>2025-08-28T03:23:00Z</cp:lastPrinted>
  <dcterms:modified xsi:type="dcterms:W3CDTF">2025-12-24T05:02:36Z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0D9E5EA684544EB2AB62982EDD52D706_12</vt:lpwstr>
  </property>
  <property fmtid="{D5CDD505-2E9C-101B-9397-08002B2CF9AE}" pid="4" name="KSOTemplateDocerSaveRecord">
    <vt:lpwstr>eyJoZGlkIjoiODEwNmIyMTA4YmIzZmUzNDVlODFhZTQ3ZGQ4MDRmMDAiLCJ1c2VySWQiOiI1MDgzMTA3MjgifQ==</vt:lpwstr>
  </property>
</Properties>
</file>