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drawing>
          <wp:inline distT="0" distB="0" distL="114300" distR="114300">
            <wp:extent cx="6187440" cy="8745220"/>
            <wp:effectExtent l="0" t="0" r="3810" b="17780"/>
            <wp:docPr id="4" name="图片 4"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件封面"/>
                    <pic:cNvPicPr>
                      <a:picLocks noChangeAspect="1"/>
                    </pic:cNvPicPr>
                  </pic:nvPicPr>
                  <pic:blipFill>
                    <a:blip r:embed="rId8"/>
                    <a:stretch>
                      <a:fillRect/>
                    </a:stretch>
                  </pic:blipFill>
                  <pic:spPr>
                    <a:xfrm>
                      <a:off x="0" y="0"/>
                      <a:ext cx="6187440" cy="8745220"/>
                    </a:xfrm>
                    <a:prstGeom prst="rect">
                      <a:avLst/>
                    </a:prstGeom>
                  </pic:spPr>
                </pic:pic>
              </a:graphicData>
            </a:graphic>
          </wp:inline>
        </w:drawing>
      </w:r>
      <w:r>
        <w:rPr>
          <w:rFonts w:hint="eastAsia" w:ascii="宋体" w:hAnsi="宋体" w:cs="宋体"/>
          <w:b/>
          <w:bCs/>
          <w:color w:val="auto"/>
          <w:kern w:val="0"/>
          <w:sz w:val="52"/>
          <w:szCs w:val="52"/>
          <w:highlight w:val="none"/>
          <w:lang w:val="en-US" w:eastAsia="zh-CN" w:bidi="ar"/>
        </w:rPr>
        <w:t>义马市X008线涧河大桥病害整治维修加固工程项目</w:t>
      </w:r>
    </w:p>
    <w:p w14:paraId="42DB5951">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val="en-US" w:eastAsia="zh-CN" w:bidi="ar"/>
        </w:rPr>
        <w:drawing>
          <wp:inline distT="0" distB="0" distL="114300" distR="114300">
            <wp:extent cx="2515870" cy="2558415"/>
            <wp:effectExtent l="0" t="0" r="17780" b="13335"/>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9"/>
                    <a:stretch>
                      <a:fillRect/>
                    </a:stretch>
                  </pic:blipFill>
                  <pic:spPr>
                    <a:xfrm>
                      <a:off x="0" y="0"/>
                      <a:ext cx="2515870" cy="2558415"/>
                    </a:xfrm>
                    <a:prstGeom prst="rect">
                      <a:avLst/>
                    </a:prstGeom>
                  </pic:spPr>
                </pic:pic>
              </a:graphicData>
            </a:graphic>
          </wp:inline>
        </w:drawing>
      </w: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4BF90B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eastAsia="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一</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义马市X008线涧河大桥病害整治维修加固工程项目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2月4日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义马竞磋采购-202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YMGZ[2026]010-ZC010</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义马市X008线涧河大桥病害整治维修加固工程项目</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3985452.00元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3985452.00元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YMGZ[2026]01</w:t>
            </w:r>
            <w:bookmarkStart w:id="49" w:name="_GoBack"/>
            <w:bookmarkEnd w:id="49"/>
            <w:r>
              <w:rPr>
                <w:rFonts w:hint="eastAsia" w:ascii="宋体" w:hAnsi="宋体" w:eastAsia="宋体" w:cs="宋体"/>
                <w:color w:val="auto"/>
                <w:kern w:val="0"/>
                <w:sz w:val="24"/>
                <w:szCs w:val="24"/>
                <w:highlight w:val="none"/>
                <w:lang w:val="en-US" w:eastAsia="zh-CN"/>
              </w:rPr>
              <w:t>0-ZC010</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义马市X008线涧河大桥病害整治维修加固工程项目</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3985452.00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3985452.00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主要内容为：</w:t>
      </w:r>
      <w:r>
        <w:rPr>
          <w:rFonts w:hint="eastAsia" w:ascii="宋体" w:hAnsi="宋体" w:eastAsia="宋体" w:cs="宋体"/>
          <w:color w:val="auto"/>
          <w:kern w:val="0"/>
          <w:sz w:val="24"/>
          <w:szCs w:val="24"/>
          <w:highlight w:val="none"/>
          <w:lang w:val="en-US" w:eastAsia="zh-CN"/>
        </w:rPr>
        <w:t>裂缝处置、混凝土破损处治、企口缝脱落处治、支座病害处治、伸缩装置病害处治、桥面铺装病害处置、防撞护栏处置、桥头搭板及引道、梁板火烧熏黑部位等工作内容</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义马市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30日历天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30日历天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7"/>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2026年2月4日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2026年2月4日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59F0980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584F74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义马市交通运输局</w:t>
      </w:r>
    </w:p>
    <w:p w14:paraId="031429C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义马市客运中心后院</w:t>
      </w:r>
    </w:p>
    <w:p w14:paraId="2269B7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寇</w:t>
      </w:r>
      <w:r>
        <w:rPr>
          <w:rFonts w:hint="eastAsia" w:ascii="宋体" w:hAnsi="宋体" w:eastAsia="宋体" w:cs="宋体"/>
          <w:color w:val="auto"/>
          <w:kern w:val="0"/>
          <w:sz w:val="24"/>
          <w:szCs w:val="24"/>
          <w:highlight w:val="none"/>
        </w:rPr>
        <w:t>先生</w:t>
      </w:r>
      <w:r>
        <w:rPr>
          <w:rFonts w:hint="eastAsia" w:ascii="宋体" w:hAnsi="宋体" w:eastAsia="宋体" w:cs="宋体"/>
          <w:color w:val="auto"/>
          <w:kern w:val="0"/>
          <w:sz w:val="24"/>
          <w:szCs w:val="24"/>
          <w:highlight w:val="none"/>
          <w:lang w:val="en-US" w:eastAsia="zh-CN"/>
        </w:rPr>
        <w:t xml:space="preserve">    </w:t>
      </w:r>
    </w:p>
    <w:p w14:paraId="4E96C1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lang w:val="en-US" w:eastAsia="zh-CN"/>
        </w:rPr>
        <w:t>0398-5587890</w:t>
      </w:r>
    </w:p>
    <w:p w14:paraId="5E5D4D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代理机构：河南昱通工程管理有限公司</w:t>
      </w:r>
    </w:p>
    <w:p w14:paraId="580A32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地址：河南自贸试验区郑州片区（郑东）普惠路68号1单元22层2206号</w:t>
      </w:r>
    </w:p>
    <w:p w14:paraId="21DBA00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张</w:t>
      </w:r>
      <w:r>
        <w:rPr>
          <w:rFonts w:hint="eastAsia" w:ascii="宋体" w:hAnsi="宋体" w:eastAsia="宋体" w:cs="宋体"/>
          <w:color w:val="auto"/>
          <w:kern w:val="0"/>
          <w:sz w:val="24"/>
          <w:szCs w:val="24"/>
          <w:highlight w:val="none"/>
          <w:lang w:val="en-US" w:eastAsia="zh-CN"/>
        </w:rPr>
        <w:t>先生</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联系方式：15137397642</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564B13EC">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义马市交通运输局</w:t>
            </w:r>
          </w:p>
          <w:p w14:paraId="05830D2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义马市客运中心后院</w:t>
            </w:r>
          </w:p>
          <w:p w14:paraId="7C7C710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联系人（电话）：</w:t>
            </w:r>
            <w:r>
              <w:rPr>
                <w:rFonts w:hint="eastAsia" w:ascii="宋体" w:hAnsi="宋体" w:eastAsia="宋体" w:cs="Times New Roman"/>
                <w:color w:val="auto"/>
                <w:sz w:val="24"/>
                <w:szCs w:val="24"/>
                <w:highlight w:val="none"/>
                <w:lang w:val="en-US" w:eastAsia="zh-CN"/>
              </w:rPr>
              <w:t>寇</w:t>
            </w:r>
            <w:r>
              <w:rPr>
                <w:rFonts w:hint="eastAsia" w:ascii="宋体" w:hAnsi="宋体" w:eastAsia="宋体" w:cs="Times New Roman"/>
                <w:color w:val="auto"/>
                <w:sz w:val="24"/>
                <w:szCs w:val="24"/>
                <w:highlight w:val="none"/>
              </w:rPr>
              <w:t>先生</w:t>
            </w:r>
          </w:p>
          <w:p w14:paraId="29DE93C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lang w:val="en-US" w:eastAsia="zh-CN"/>
              </w:rPr>
              <w:t>0398-5587890</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4286F3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采购代理机构：河南昱通工程管理有限公司</w:t>
            </w:r>
          </w:p>
          <w:p w14:paraId="6D8EB85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13A931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张</w:t>
            </w:r>
            <w:r>
              <w:rPr>
                <w:rFonts w:hint="default" w:ascii="宋体" w:hAnsi="宋体" w:eastAsia="宋体" w:cs="Times New Roman"/>
                <w:color w:val="auto"/>
                <w:sz w:val="24"/>
                <w:szCs w:val="24"/>
                <w:highlight w:val="none"/>
                <w:lang w:val="en-US" w:eastAsia="zh-CN"/>
              </w:rPr>
              <w:t>先生</w:t>
            </w:r>
          </w:p>
          <w:p w14:paraId="6C896E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联系方式：15137397642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3985452.00元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义马市X008线涧河大桥病害整治维修加固工程项目</w:t>
            </w:r>
          </w:p>
          <w:p w14:paraId="373C0B08">
            <w:pPr>
              <w:spacing w:line="460" w:lineRule="exact"/>
              <w:rPr>
                <w:rFonts w:hint="default" w:ascii="宋体" w:hAnsi="宋体" w:eastAsia="宋体" w:cs="宋体"/>
                <w:color w:val="auto"/>
                <w:sz w:val="24"/>
                <w:szCs w:val="24"/>
                <w:highlight w:val="none"/>
                <w:shd w:val="clear" w:color="auto" w:fill="FFFFFF"/>
                <w:lang w:val="en-US" w:eastAsia="zh-CN"/>
              </w:rPr>
            </w:pPr>
            <w:r>
              <w:rPr>
                <w:rFonts w:hint="default" w:ascii="宋体" w:hAnsi="宋体" w:eastAsia="宋体" w:cs="宋体"/>
                <w:color w:val="auto"/>
                <w:sz w:val="24"/>
                <w:szCs w:val="24"/>
                <w:highlight w:val="none"/>
                <w:shd w:val="clear" w:color="auto" w:fill="FFFFFF"/>
                <w:lang w:val="en-US" w:eastAsia="zh-CN"/>
              </w:rPr>
              <w:t>采购编号：义马竞磋采购-2026-3</w:t>
            </w:r>
          </w:p>
          <w:p w14:paraId="3C7E5E47">
            <w:pPr>
              <w:spacing w:line="460" w:lineRule="exact"/>
              <w:rPr>
                <w:rFonts w:hint="default" w:ascii="宋体" w:hAnsi="宋体" w:eastAsia="宋体" w:cs="宋体"/>
                <w:color w:val="auto"/>
                <w:sz w:val="24"/>
                <w:szCs w:val="24"/>
                <w:highlight w:val="none"/>
                <w:shd w:val="clear" w:color="auto" w:fill="FFFFFF"/>
                <w:lang w:val="en-US" w:eastAsia="zh-CN"/>
              </w:rPr>
            </w:pPr>
            <w:r>
              <w:rPr>
                <w:rFonts w:hint="default" w:ascii="宋体" w:hAnsi="宋体" w:eastAsia="宋体" w:cs="宋体"/>
                <w:color w:val="auto"/>
                <w:sz w:val="24"/>
                <w:szCs w:val="24"/>
                <w:highlight w:val="none"/>
                <w:shd w:val="clear" w:color="auto" w:fill="FFFFFF"/>
                <w:lang w:val="en-US" w:eastAsia="zh-CN"/>
              </w:rPr>
              <w:t>项目编号：YMGZ[2026]010-ZC010</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主要内容为：</w:t>
            </w:r>
            <w:r>
              <w:rPr>
                <w:rFonts w:hint="eastAsia" w:ascii="宋体" w:hAnsi="宋体" w:eastAsia="宋体" w:cs="宋体"/>
                <w:color w:val="auto"/>
                <w:kern w:val="0"/>
                <w:sz w:val="24"/>
                <w:szCs w:val="24"/>
                <w:highlight w:val="none"/>
                <w:lang w:val="en-US" w:eastAsia="zh-CN"/>
              </w:rPr>
              <w:t>裂缝处置、混凝土破损处治、企口缝脱落处治、支座病害处治、伸缩装置病害处治、桥面铺装病害处置、防撞护栏处置、桥头搭板及引道、梁板火烧熏黑部位等工作内容</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2026年2月4日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8"/>
                <w:highlight w:val="none"/>
                <w:lang w:eastAsia="zh-CN"/>
              </w:rPr>
              <w:t>2026年2月4日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58CC599E">
            <w:pPr>
              <w:widowControl/>
              <w:spacing w:line="460" w:lineRule="exact"/>
              <w:jc w:val="left"/>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叁佰玖拾捌万伍仟肆佰伍拾贰元整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3985452.00元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30日历天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74598C7D">
      <w:pPr>
        <w:pStyle w:val="18"/>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2" w:name="_Toc30047"/>
      <w:bookmarkStart w:id="13" w:name="_Toc17170"/>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5"/>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4807"/>
      <w:bookmarkStart w:id="18" w:name="_Toc3901"/>
      <w:bookmarkStart w:id="19" w:name="_Toc28455"/>
      <w:bookmarkStart w:id="20" w:name="_Toc25037"/>
      <w:bookmarkStart w:id="21" w:name="_Toc27316"/>
      <w:bookmarkStart w:id="22" w:name="_Toc2102"/>
      <w:bookmarkStart w:id="23" w:name="_Toc18593"/>
      <w:bookmarkStart w:id="24" w:name="_Toc29742"/>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25118"/>
      <w:bookmarkStart w:id="26" w:name="_Toc20672"/>
      <w:bookmarkStart w:id="27" w:name="_Toc9287"/>
      <w:bookmarkStart w:id="28" w:name="_Toc20491"/>
      <w:bookmarkStart w:id="29" w:name="_Toc7097"/>
      <w:bookmarkStart w:id="30" w:name="_Toc30785"/>
      <w:bookmarkStart w:id="31" w:name="_Toc22690"/>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3" w:name="_Toc1643"/>
      <w:bookmarkStart w:id="34" w:name="_Toc6264"/>
      <w:bookmarkStart w:id="35" w:name="_Toc16416"/>
      <w:bookmarkStart w:id="36" w:name="_Toc14168"/>
      <w:bookmarkStart w:id="37" w:name="_Toc27716"/>
      <w:bookmarkStart w:id="38" w:name="_Toc11345"/>
      <w:bookmarkStart w:id="39" w:name="_Toc20645"/>
      <w:bookmarkStart w:id="40" w:name="_Toc7118"/>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9003"/>
      <w:bookmarkStart w:id="42" w:name="_Toc24744"/>
      <w:bookmarkStart w:id="43" w:name="_Toc25433"/>
      <w:bookmarkStart w:id="44" w:name="_Toc12807"/>
      <w:bookmarkStart w:id="45" w:name="_Toc32130"/>
      <w:bookmarkStart w:id="46" w:name="_Toc6118"/>
      <w:bookmarkStart w:id="47" w:name="_Toc8171"/>
      <w:bookmarkStart w:id="48" w:name="_Toc279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39"/>
        <w:spacing w:line="480" w:lineRule="exact"/>
        <w:jc w:val="center"/>
        <w:outlineLvl w:val="9"/>
        <w:rPr>
          <w:rFonts w:hint="eastAsia" w:ascii="宋体" w:hAnsi="宋体" w:eastAsia="宋体" w:cs="宋体"/>
          <w:b/>
          <w:color w:val="auto"/>
          <w:sz w:val="28"/>
          <w:highlight w:val="none"/>
          <w:lang w:val="zh-CN"/>
        </w:rPr>
      </w:pPr>
    </w:p>
    <w:p w14:paraId="26175F66">
      <w:pPr>
        <w:pStyle w:val="39"/>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907700"/>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9F36FDE"/>
    <w:rsid w:val="0A307BBE"/>
    <w:rsid w:val="0A60366D"/>
    <w:rsid w:val="0A7F4613"/>
    <w:rsid w:val="0B022976"/>
    <w:rsid w:val="0B683B84"/>
    <w:rsid w:val="0C193AD3"/>
    <w:rsid w:val="0C8A1028"/>
    <w:rsid w:val="0D6214AA"/>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4125A5"/>
    <w:rsid w:val="16DE1BA1"/>
    <w:rsid w:val="170B6491"/>
    <w:rsid w:val="17A34AF5"/>
    <w:rsid w:val="17D9680D"/>
    <w:rsid w:val="17E21B65"/>
    <w:rsid w:val="17FE3BC2"/>
    <w:rsid w:val="18B43502"/>
    <w:rsid w:val="18C64FA5"/>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633598"/>
    <w:rsid w:val="29D06620"/>
    <w:rsid w:val="2A3A09D3"/>
    <w:rsid w:val="2AB949A8"/>
    <w:rsid w:val="2B2D4A4E"/>
    <w:rsid w:val="2B443194"/>
    <w:rsid w:val="2BA2095F"/>
    <w:rsid w:val="2BA559E9"/>
    <w:rsid w:val="2BB10633"/>
    <w:rsid w:val="2C071743"/>
    <w:rsid w:val="2C113AC3"/>
    <w:rsid w:val="2D0A14EA"/>
    <w:rsid w:val="2D222D81"/>
    <w:rsid w:val="2DDE5D83"/>
    <w:rsid w:val="2E830CCE"/>
    <w:rsid w:val="2F821DA3"/>
    <w:rsid w:val="307A3D70"/>
    <w:rsid w:val="30FE72F1"/>
    <w:rsid w:val="31B7018C"/>
    <w:rsid w:val="3203475A"/>
    <w:rsid w:val="32513718"/>
    <w:rsid w:val="32872EA0"/>
    <w:rsid w:val="32FE2E9B"/>
    <w:rsid w:val="333126C0"/>
    <w:rsid w:val="3357543B"/>
    <w:rsid w:val="3421711A"/>
    <w:rsid w:val="34E138A4"/>
    <w:rsid w:val="34ED62D7"/>
    <w:rsid w:val="353F1F4D"/>
    <w:rsid w:val="35754FDA"/>
    <w:rsid w:val="35774D9F"/>
    <w:rsid w:val="36D97FDD"/>
    <w:rsid w:val="37135440"/>
    <w:rsid w:val="373553B6"/>
    <w:rsid w:val="376A7537"/>
    <w:rsid w:val="37E001EA"/>
    <w:rsid w:val="37EE37B7"/>
    <w:rsid w:val="37F457DC"/>
    <w:rsid w:val="383D480E"/>
    <w:rsid w:val="387D4CD1"/>
    <w:rsid w:val="38AC0272"/>
    <w:rsid w:val="39557F91"/>
    <w:rsid w:val="3A06303A"/>
    <w:rsid w:val="3D6C2D45"/>
    <w:rsid w:val="3E7073DA"/>
    <w:rsid w:val="3EEA117C"/>
    <w:rsid w:val="400E2C48"/>
    <w:rsid w:val="403703F1"/>
    <w:rsid w:val="40CF6117"/>
    <w:rsid w:val="40E8793D"/>
    <w:rsid w:val="41596145"/>
    <w:rsid w:val="422718F0"/>
    <w:rsid w:val="427D6F5C"/>
    <w:rsid w:val="42B95C33"/>
    <w:rsid w:val="42C83582"/>
    <w:rsid w:val="436F1026"/>
    <w:rsid w:val="440F6F8F"/>
    <w:rsid w:val="444E19A7"/>
    <w:rsid w:val="44DF2E05"/>
    <w:rsid w:val="44EC44AD"/>
    <w:rsid w:val="451E392D"/>
    <w:rsid w:val="46593AA7"/>
    <w:rsid w:val="46641814"/>
    <w:rsid w:val="471B1FD9"/>
    <w:rsid w:val="477B1E7C"/>
    <w:rsid w:val="47E32C0C"/>
    <w:rsid w:val="47F72214"/>
    <w:rsid w:val="482E20D9"/>
    <w:rsid w:val="48390ED1"/>
    <w:rsid w:val="48474F49"/>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7A0A23"/>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172E51"/>
    <w:rsid w:val="61F730E4"/>
    <w:rsid w:val="623C47AA"/>
    <w:rsid w:val="625E65A5"/>
    <w:rsid w:val="63234928"/>
    <w:rsid w:val="63315910"/>
    <w:rsid w:val="63E37D63"/>
    <w:rsid w:val="63E56E61"/>
    <w:rsid w:val="647E7AED"/>
    <w:rsid w:val="65617249"/>
    <w:rsid w:val="658924EB"/>
    <w:rsid w:val="668812FF"/>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0E86D34"/>
    <w:rsid w:val="72E96A79"/>
    <w:rsid w:val="72F524C9"/>
    <w:rsid w:val="732E26DE"/>
    <w:rsid w:val="73922C6D"/>
    <w:rsid w:val="73F73575"/>
    <w:rsid w:val="74934F0B"/>
    <w:rsid w:val="74E27C24"/>
    <w:rsid w:val="74F1463C"/>
    <w:rsid w:val="752244C4"/>
    <w:rsid w:val="7533222E"/>
    <w:rsid w:val="753E5FF6"/>
    <w:rsid w:val="75692EE5"/>
    <w:rsid w:val="77057D06"/>
    <w:rsid w:val="77444892"/>
    <w:rsid w:val="77465356"/>
    <w:rsid w:val="77AD1735"/>
    <w:rsid w:val="782D11B6"/>
    <w:rsid w:val="789D4075"/>
    <w:rsid w:val="78BA2027"/>
    <w:rsid w:val="79273E57"/>
    <w:rsid w:val="79314CD6"/>
    <w:rsid w:val="7A081C66"/>
    <w:rsid w:val="7A1C7734"/>
    <w:rsid w:val="7A432F13"/>
    <w:rsid w:val="7A5769BE"/>
    <w:rsid w:val="7A717563"/>
    <w:rsid w:val="7A9E5FB6"/>
    <w:rsid w:val="7B3B008E"/>
    <w:rsid w:val="7B7715F5"/>
    <w:rsid w:val="7C156B31"/>
    <w:rsid w:val="7CA930C7"/>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rPr>
      <w:bdr w:val="none" w:color="auto" w:sz="0" w:space="0"/>
    </w:rPr>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19695</Words>
  <Characters>21271</Characters>
  <Lines>0</Lines>
  <Paragraphs>0</Paragraphs>
  <TotalTime>14</TotalTime>
  <ScaleCrop>false</ScaleCrop>
  <LinksUpToDate>false</LinksUpToDate>
  <CharactersWithSpaces>21755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cp:lastPrinted>2025-09-17T03:51:00Z</cp:lastPrinted>
  <dcterms:modified xsi:type="dcterms:W3CDTF">2026-01-22T06:19:32Z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F8EE21AB6EF348DDB5E434FB077CA9BA_13</vt:lpwstr>
  </property>
  <property fmtid="{D5CDD505-2E9C-101B-9397-08002B2CF9AE}" pid="4" name="KSOTemplateDocerSaveRecord">
    <vt:lpwstr>eyJoZGlkIjoiOWVjNTAyZTJmOTk5YjJjMzg5ZWM5MjdhMWFkZjhkYzQiLCJ1c2VySWQiOiI5MzE5MDc4ODgifQ==</vt:lpwstr>
  </property>
</Properties>
</file>