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91D1D">
      <w:pPr>
        <w:spacing w:line="240" w:lineRule="exact"/>
        <w:jc w:val="center"/>
        <w:rPr>
          <w:rFonts w:hint="eastAsia" w:ascii="仿宋" w:hAnsi="仿宋" w:eastAsia="仿宋" w:cs="仿宋"/>
          <w:b/>
          <w:bCs/>
          <w:color w:val="auto"/>
          <w:sz w:val="44"/>
          <w:szCs w:val="44"/>
        </w:rPr>
      </w:pPr>
    </w:p>
    <w:p w14:paraId="4D70591C">
      <w:pPr>
        <w:jc w:val="center"/>
        <w:rPr>
          <w:rFonts w:hint="eastAsia" w:ascii="仿宋" w:hAnsi="仿宋" w:eastAsia="仿宋" w:cs="仿宋"/>
          <w:b/>
          <w:bCs w:val="0"/>
          <w:color w:val="auto"/>
          <w:spacing w:val="0"/>
          <w:sz w:val="44"/>
          <w:szCs w:val="44"/>
          <w:lang w:eastAsia="zh-CN"/>
        </w:rPr>
      </w:pPr>
      <w:r>
        <w:rPr>
          <w:rFonts w:hint="eastAsia" w:ascii="仿宋" w:hAnsi="仿宋" w:eastAsia="仿宋" w:cs="仿宋"/>
          <w:b/>
          <w:bCs w:val="0"/>
          <w:color w:val="auto"/>
          <w:spacing w:val="0"/>
          <w:sz w:val="44"/>
          <w:szCs w:val="44"/>
          <w:lang w:eastAsia="zh-CN"/>
        </w:rPr>
        <w:t>三门峡职业技术学院天鹅湖校区心理健康教育中心建设项目</w:t>
      </w:r>
    </w:p>
    <w:p w14:paraId="2D5C93F5">
      <w:pPr>
        <w:rPr>
          <w:rFonts w:hint="eastAsia" w:ascii="仿宋" w:hAnsi="仿宋" w:eastAsia="仿宋" w:cs="仿宋"/>
          <w:color w:val="auto"/>
        </w:rPr>
      </w:pPr>
    </w:p>
    <w:p w14:paraId="57406DA4">
      <w:pPr>
        <w:jc w:val="center"/>
        <w:rPr>
          <w:rFonts w:hint="eastAsia" w:ascii="仿宋" w:hAnsi="仿宋" w:eastAsia="仿宋" w:cs="仿宋"/>
          <w:b/>
          <w:color w:val="auto"/>
          <w:sz w:val="86"/>
          <w:szCs w:val="86"/>
        </w:rPr>
      </w:pPr>
    </w:p>
    <w:p w14:paraId="48C1B90A">
      <w:pPr>
        <w:jc w:val="center"/>
        <w:rPr>
          <w:rFonts w:hint="eastAsia" w:ascii="仿宋" w:hAnsi="仿宋" w:eastAsia="仿宋" w:cs="仿宋"/>
          <w:b/>
          <w:color w:val="auto"/>
          <w:sz w:val="86"/>
          <w:szCs w:val="86"/>
        </w:rPr>
      </w:pPr>
      <w:r>
        <w:rPr>
          <w:rFonts w:hint="eastAsia" w:ascii="仿宋" w:hAnsi="仿宋" w:eastAsia="仿宋" w:cs="仿宋"/>
          <w:b/>
          <w:color w:val="auto"/>
          <w:sz w:val="86"/>
          <w:szCs w:val="86"/>
        </w:rPr>
        <w:t>招 标 文 件</w:t>
      </w:r>
    </w:p>
    <w:p w14:paraId="5FC6FD98">
      <w:pPr>
        <w:rPr>
          <w:rFonts w:hint="eastAsia" w:ascii="仿宋" w:hAnsi="仿宋" w:eastAsia="仿宋" w:cs="仿宋"/>
          <w:color w:val="auto"/>
        </w:rPr>
      </w:pPr>
    </w:p>
    <w:p w14:paraId="1783FFE9">
      <w:pPr>
        <w:ind w:firstLine="2268" w:firstLineChars="706"/>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项目编号:</w:t>
      </w:r>
      <w:r>
        <w:rPr>
          <w:rFonts w:hint="eastAsia" w:ascii="仿宋" w:hAnsi="仿宋" w:eastAsia="仿宋" w:cs="仿宋"/>
          <w:b/>
          <w:bCs w:val="0"/>
          <w:color w:val="auto"/>
          <w:sz w:val="32"/>
          <w:szCs w:val="32"/>
          <w:lang w:eastAsia="zh-CN"/>
        </w:rPr>
        <w:t xml:space="preserve">三财公开采购-2025-26 </w:t>
      </w:r>
      <w:r>
        <w:rPr>
          <w:rFonts w:hint="eastAsia" w:ascii="仿宋" w:hAnsi="仿宋" w:eastAsia="仿宋" w:cs="仿宋"/>
          <w:b/>
          <w:bCs w:val="0"/>
          <w:color w:val="auto"/>
          <w:sz w:val="32"/>
          <w:szCs w:val="32"/>
        </w:rPr>
        <w:t xml:space="preserve">     </w:t>
      </w:r>
    </w:p>
    <w:p w14:paraId="36DEAFE7">
      <w:pPr>
        <w:ind w:firstLine="3871" w:firstLineChars="1205"/>
        <w:rPr>
          <w:rFonts w:hint="eastAsia" w:ascii="仿宋" w:hAnsi="仿宋" w:eastAsia="仿宋" w:cs="仿宋"/>
          <w:bCs/>
          <w:color w:val="auto"/>
          <w:sz w:val="32"/>
          <w:szCs w:val="32"/>
        </w:rPr>
      </w:pPr>
      <w:r>
        <w:rPr>
          <w:rFonts w:hint="eastAsia" w:ascii="仿宋" w:hAnsi="仿宋" w:eastAsia="仿宋" w:cs="仿宋"/>
          <w:b/>
          <w:bCs w:val="0"/>
          <w:color w:val="auto"/>
          <w:sz w:val="32"/>
          <w:szCs w:val="32"/>
          <w:lang w:eastAsia="zh-CN"/>
        </w:rPr>
        <w:t xml:space="preserve">SGZ[2025]637-ZC415 </w:t>
      </w:r>
      <w:r>
        <w:rPr>
          <w:rFonts w:hint="eastAsia" w:ascii="仿宋" w:hAnsi="仿宋" w:eastAsia="仿宋" w:cs="仿宋"/>
          <w:b/>
          <w:bCs w:val="0"/>
          <w:color w:val="auto"/>
          <w:sz w:val="32"/>
          <w:szCs w:val="32"/>
        </w:rPr>
        <w:t xml:space="preserve"> </w:t>
      </w:r>
      <w:r>
        <w:rPr>
          <w:rFonts w:hint="eastAsia" w:ascii="仿宋" w:hAnsi="仿宋" w:eastAsia="仿宋" w:cs="仿宋"/>
          <w:bCs/>
          <w:color w:val="auto"/>
          <w:sz w:val="32"/>
          <w:szCs w:val="32"/>
        </w:rPr>
        <w:t xml:space="preserve">      </w:t>
      </w:r>
    </w:p>
    <w:p w14:paraId="1DC80CF2">
      <w:pPr>
        <w:pStyle w:val="19"/>
        <w:ind w:left="0" w:leftChars="0" w:firstLine="0" w:firstLineChars="0"/>
        <w:rPr>
          <w:rFonts w:hint="eastAsia" w:ascii="仿宋" w:hAnsi="仿宋" w:eastAsia="仿宋" w:cs="仿宋"/>
          <w:color w:val="auto"/>
        </w:rPr>
      </w:pPr>
    </w:p>
    <w:p w14:paraId="1898AA47">
      <w:pPr>
        <w:spacing w:line="276" w:lineRule="auto"/>
        <w:ind w:firstLine="3401" w:firstLineChars="1210"/>
        <w:rPr>
          <w:rFonts w:hint="eastAsia" w:ascii="仿宋" w:hAnsi="仿宋" w:eastAsia="仿宋" w:cs="仿宋"/>
          <w:color w:val="auto"/>
          <w:sz w:val="18"/>
          <w:szCs w:val="18"/>
        </w:rPr>
      </w:pPr>
      <w:r>
        <w:rPr>
          <w:rFonts w:hint="eastAsia" w:ascii="仿宋" w:hAnsi="仿宋" w:eastAsia="仿宋" w:cs="仿宋"/>
          <w:b/>
          <w:bCs/>
          <w:color w:val="auto"/>
          <w:sz w:val="28"/>
          <w:szCs w:val="28"/>
        </w:rPr>
        <w:drawing>
          <wp:inline distT="0" distB="0" distL="114300" distR="114300">
            <wp:extent cx="1466850" cy="1465580"/>
            <wp:effectExtent l="0" t="0" r="0" b="1270"/>
            <wp:docPr id="1" name="图片 1" descr="447b898633a8fbe81395269ca511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47b898633a8fbe81395269ca511bf1"/>
                    <pic:cNvPicPr>
                      <a:picLocks noChangeAspect="1"/>
                    </pic:cNvPicPr>
                  </pic:nvPicPr>
                  <pic:blipFill>
                    <a:blip r:embed="rId7"/>
                    <a:stretch>
                      <a:fillRect/>
                    </a:stretch>
                  </pic:blipFill>
                  <pic:spPr>
                    <a:xfrm>
                      <a:off x="0" y="0"/>
                      <a:ext cx="1466850" cy="1465580"/>
                    </a:xfrm>
                    <a:prstGeom prst="rect">
                      <a:avLst/>
                    </a:prstGeom>
                    <a:noFill/>
                    <a:ln>
                      <a:noFill/>
                    </a:ln>
                  </pic:spPr>
                </pic:pic>
              </a:graphicData>
            </a:graphic>
          </wp:inline>
        </w:drawing>
      </w:r>
    </w:p>
    <w:p w14:paraId="65510EAC">
      <w:pPr>
        <w:spacing w:line="400" w:lineRule="exact"/>
        <w:rPr>
          <w:rFonts w:hint="eastAsia" w:ascii="仿宋" w:hAnsi="仿宋" w:eastAsia="仿宋" w:cs="仿宋"/>
          <w:color w:val="auto"/>
        </w:rPr>
      </w:pPr>
    </w:p>
    <w:p w14:paraId="19D37A0F">
      <w:pPr>
        <w:pStyle w:val="29"/>
        <w:ind w:firstLine="0" w:firstLineChars="0"/>
        <w:rPr>
          <w:rFonts w:hint="eastAsia" w:ascii="仿宋" w:hAnsi="仿宋" w:eastAsia="仿宋" w:cs="仿宋"/>
          <w:color w:val="auto"/>
        </w:rPr>
      </w:pPr>
    </w:p>
    <w:p w14:paraId="6FD9150A">
      <w:pPr>
        <w:pStyle w:val="29"/>
        <w:ind w:firstLine="210"/>
        <w:rPr>
          <w:rFonts w:hint="eastAsia" w:ascii="仿宋" w:hAnsi="仿宋" w:eastAsia="仿宋" w:cs="仿宋"/>
          <w:color w:val="auto"/>
        </w:rPr>
      </w:pPr>
    </w:p>
    <w:p w14:paraId="7AC0E75A">
      <w:pPr>
        <w:pStyle w:val="29"/>
        <w:ind w:firstLine="210"/>
        <w:rPr>
          <w:rFonts w:hint="eastAsia" w:ascii="仿宋" w:hAnsi="仿宋" w:eastAsia="仿宋" w:cs="仿宋"/>
          <w:color w:val="auto"/>
        </w:rPr>
      </w:pPr>
    </w:p>
    <w:p w14:paraId="039DD534">
      <w:pPr>
        <w:pStyle w:val="6"/>
        <w:ind w:firstLine="0"/>
        <w:rPr>
          <w:rFonts w:hint="eastAsia" w:ascii="仿宋" w:hAnsi="仿宋" w:eastAsia="仿宋" w:cs="仿宋"/>
          <w:color w:val="auto"/>
        </w:rPr>
      </w:pPr>
    </w:p>
    <w:p w14:paraId="093E474B">
      <w:pPr>
        <w:pStyle w:val="30"/>
        <w:rPr>
          <w:rFonts w:hint="eastAsia" w:ascii="仿宋" w:hAnsi="仿宋" w:eastAsia="仿宋" w:cs="仿宋"/>
          <w:color w:val="auto"/>
        </w:rPr>
      </w:pPr>
    </w:p>
    <w:p w14:paraId="6DD3F531">
      <w:pPr>
        <w:spacing w:line="400" w:lineRule="exact"/>
        <w:rPr>
          <w:rFonts w:hint="eastAsia" w:ascii="仿宋" w:hAnsi="仿宋" w:eastAsia="仿宋" w:cs="仿宋"/>
          <w:color w:val="auto"/>
        </w:rPr>
      </w:pPr>
    </w:p>
    <w:p w14:paraId="58D52441">
      <w:pPr>
        <w:ind w:firstLine="1558" w:firstLineChars="485"/>
        <w:jc w:val="left"/>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rPr>
        <w:t>采   购   人：</w:t>
      </w:r>
      <w:r>
        <w:rPr>
          <w:rFonts w:hint="eastAsia" w:ascii="仿宋" w:hAnsi="仿宋" w:eastAsia="仿宋" w:cs="仿宋"/>
          <w:b/>
          <w:bCs w:val="0"/>
          <w:color w:val="auto"/>
          <w:sz w:val="32"/>
          <w:szCs w:val="32"/>
          <w:lang w:eastAsia="zh-CN"/>
        </w:rPr>
        <w:t>三门峡职业技术学院</w:t>
      </w:r>
    </w:p>
    <w:p w14:paraId="443AC675">
      <w:pPr>
        <w:ind w:firstLine="1558" w:firstLineChars="485"/>
        <w:jc w:val="left"/>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采购代理机构：河南尚正管理咨询有限公司</w:t>
      </w:r>
    </w:p>
    <w:p w14:paraId="6D57403B">
      <w:pPr>
        <w:ind w:firstLine="1558" w:firstLineChars="485"/>
        <w:jc w:val="left"/>
        <w:rPr>
          <w:rFonts w:hint="eastAsia" w:ascii="仿宋" w:hAnsi="仿宋" w:eastAsia="仿宋" w:cs="仿宋"/>
          <w:b/>
          <w:bCs w:val="0"/>
          <w:color w:val="auto"/>
          <w:sz w:val="32"/>
          <w:szCs w:val="32"/>
        </w:rPr>
        <w:sectPr>
          <w:pgSz w:w="11906" w:h="16838"/>
          <w:pgMar w:top="1440" w:right="1418" w:bottom="1440" w:left="1418" w:header="851" w:footer="992" w:gutter="0"/>
          <w:pgNumType w:start="0"/>
          <w:cols w:space="720" w:num="1"/>
          <w:docGrid w:type="lines" w:linePitch="312" w:charSpace="0"/>
        </w:sectPr>
      </w:pPr>
      <w:r>
        <w:rPr>
          <w:rFonts w:hint="eastAsia" w:ascii="仿宋" w:hAnsi="仿宋" w:eastAsia="仿宋" w:cs="仿宋"/>
          <w:b/>
          <w:bCs w:val="0"/>
          <w:color w:val="auto"/>
          <w:sz w:val="32"/>
          <w:szCs w:val="32"/>
        </w:rPr>
        <w:t>日        期：二</w:t>
      </w:r>
      <w:r>
        <w:rPr>
          <w:rFonts w:hint="eastAsia" w:ascii="仿宋" w:hAnsi="仿宋" w:eastAsia="仿宋" w:cs="仿宋"/>
          <w:b/>
          <w:bCs w:val="0"/>
          <w:color w:val="auto"/>
          <w:sz w:val="32"/>
          <w:szCs w:val="32"/>
          <w:lang w:val="en-US" w:eastAsia="zh-CN"/>
        </w:rPr>
        <w:t>0</w:t>
      </w:r>
      <w:r>
        <w:rPr>
          <w:rFonts w:hint="eastAsia" w:ascii="仿宋" w:hAnsi="仿宋" w:eastAsia="仿宋" w:cs="仿宋"/>
          <w:b/>
          <w:bCs w:val="0"/>
          <w:color w:val="auto"/>
          <w:sz w:val="32"/>
          <w:szCs w:val="32"/>
        </w:rPr>
        <w:t>二</w:t>
      </w:r>
      <w:r>
        <w:rPr>
          <w:rFonts w:hint="eastAsia" w:ascii="仿宋" w:hAnsi="仿宋" w:eastAsia="仿宋" w:cs="仿宋"/>
          <w:b/>
          <w:bCs w:val="0"/>
          <w:color w:val="auto"/>
          <w:sz w:val="32"/>
          <w:szCs w:val="32"/>
          <w:lang w:eastAsia="zh-CN"/>
        </w:rPr>
        <w:t>五</w:t>
      </w:r>
      <w:r>
        <w:rPr>
          <w:rFonts w:hint="eastAsia" w:ascii="仿宋" w:hAnsi="仿宋" w:eastAsia="仿宋" w:cs="仿宋"/>
          <w:b/>
          <w:bCs w:val="0"/>
          <w:color w:val="auto"/>
          <w:sz w:val="32"/>
          <w:szCs w:val="32"/>
        </w:rPr>
        <w:t>年</w:t>
      </w:r>
      <w:r>
        <w:rPr>
          <w:rFonts w:hint="eastAsia" w:ascii="仿宋" w:hAnsi="仿宋" w:eastAsia="仿宋" w:cs="仿宋"/>
          <w:b/>
          <w:bCs w:val="0"/>
          <w:color w:val="auto"/>
          <w:sz w:val="32"/>
          <w:szCs w:val="32"/>
          <w:lang w:eastAsia="zh-CN"/>
        </w:rPr>
        <w:t>十二</w:t>
      </w:r>
      <w:r>
        <w:rPr>
          <w:rFonts w:hint="eastAsia" w:ascii="仿宋" w:hAnsi="仿宋" w:eastAsia="仿宋" w:cs="仿宋"/>
          <w:b/>
          <w:bCs w:val="0"/>
          <w:color w:val="auto"/>
          <w:sz w:val="32"/>
          <w:szCs w:val="32"/>
        </w:rPr>
        <w:t>月</w:t>
      </w:r>
    </w:p>
    <w:p w14:paraId="675D9232">
      <w:pPr>
        <w:pStyle w:val="23"/>
        <w:rPr>
          <w:rFonts w:hint="eastAsia" w:ascii="仿宋" w:hAnsi="仿宋" w:eastAsia="仿宋" w:cs="仿宋"/>
          <w:b/>
          <w:bCs/>
          <w:color w:val="auto"/>
        </w:rPr>
      </w:pPr>
      <w:r>
        <w:rPr>
          <w:rFonts w:hint="eastAsia" w:ascii="仿宋" w:hAnsi="仿宋" w:eastAsia="仿宋" w:cs="仿宋"/>
          <w:b/>
          <w:bCs/>
          <w:color w:val="auto"/>
        </w:rPr>
        <w:t>目 录</w:t>
      </w:r>
    </w:p>
    <w:p w14:paraId="2BA5BC93">
      <w:pPr>
        <w:pStyle w:val="23"/>
        <w:rPr>
          <w:rFonts w:hint="eastAsia" w:ascii="仿宋" w:hAnsi="仿宋" w:eastAsia="仿宋" w:cs="仿宋"/>
          <w:color w:val="auto"/>
        </w:rPr>
      </w:pPr>
    </w:p>
    <w:p w14:paraId="60739D00">
      <w:pPr>
        <w:pStyle w:val="23"/>
        <w:keepNext w:val="0"/>
        <w:keepLines w:val="0"/>
        <w:pageBreakBefore w:val="0"/>
        <w:widowControl w:val="0"/>
        <w:tabs>
          <w:tab w:val="right" w:leader="dot" w:pos="9184"/>
          <w:tab w:val="clear" w:pos="9060"/>
        </w:tabs>
        <w:kinsoku/>
        <w:wordWrap/>
        <w:overflowPunct/>
        <w:topLinePunct w:val="0"/>
        <w:autoSpaceDE/>
        <w:autoSpaceDN/>
        <w:bidi w:val="0"/>
        <w:adjustRightInd/>
        <w:snapToGrid/>
        <w:spacing w:line="960" w:lineRule="auto"/>
        <w:textAlignment w:val="auto"/>
        <w:rPr>
          <w:rFonts w:hint="eastAsia" w:ascii="仿宋" w:hAnsi="仿宋" w:eastAsia="仿宋" w:cs="仿宋"/>
          <w:color w:val="auto"/>
          <w:sz w:val="32"/>
          <w:szCs w:val="28"/>
        </w:rPr>
      </w:pPr>
      <w:r>
        <w:rPr>
          <w:rFonts w:hint="eastAsia" w:ascii="仿宋" w:hAnsi="仿宋" w:eastAsia="仿宋" w:cs="仿宋"/>
          <w:bCs/>
          <w:color w:val="auto"/>
          <w:kern w:val="0"/>
          <w:sz w:val="32"/>
        </w:rPr>
        <w:fldChar w:fldCharType="begin"/>
      </w:r>
      <w:r>
        <w:rPr>
          <w:rFonts w:hint="eastAsia" w:ascii="仿宋" w:hAnsi="仿宋" w:eastAsia="仿宋" w:cs="仿宋"/>
          <w:bCs/>
          <w:color w:val="auto"/>
          <w:kern w:val="0"/>
          <w:sz w:val="32"/>
        </w:rPr>
        <w:instrText xml:space="preserve"> TOC \o "1-1" \h \z \u </w:instrText>
      </w:r>
      <w:r>
        <w:rPr>
          <w:rFonts w:hint="eastAsia" w:ascii="仿宋" w:hAnsi="仿宋" w:eastAsia="仿宋" w:cs="仿宋"/>
          <w:bCs/>
          <w:color w:val="auto"/>
          <w:kern w:val="0"/>
          <w:sz w:val="32"/>
        </w:rPr>
        <w:fldChar w:fldCharType="separate"/>
      </w:r>
      <w:r>
        <w:rPr>
          <w:rFonts w:hint="eastAsia" w:ascii="仿宋" w:hAnsi="仿宋" w:eastAsia="仿宋" w:cs="仿宋"/>
          <w:bCs/>
          <w:color w:val="auto"/>
          <w:kern w:val="0"/>
          <w:sz w:val="32"/>
          <w:szCs w:val="28"/>
        </w:rPr>
        <w:fldChar w:fldCharType="begin"/>
      </w:r>
      <w:r>
        <w:rPr>
          <w:rFonts w:hint="eastAsia" w:ascii="仿宋" w:hAnsi="仿宋" w:eastAsia="仿宋" w:cs="仿宋"/>
          <w:bCs/>
          <w:color w:val="auto"/>
          <w:kern w:val="0"/>
          <w:sz w:val="32"/>
          <w:szCs w:val="28"/>
        </w:rPr>
        <w:instrText xml:space="preserve"> HYPERLINK \l _Toc1710 </w:instrText>
      </w:r>
      <w:r>
        <w:rPr>
          <w:rFonts w:hint="eastAsia" w:ascii="仿宋" w:hAnsi="仿宋" w:eastAsia="仿宋" w:cs="仿宋"/>
          <w:bCs/>
          <w:color w:val="auto"/>
          <w:kern w:val="0"/>
          <w:sz w:val="32"/>
          <w:szCs w:val="28"/>
        </w:rPr>
        <w:fldChar w:fldCharType="separate"/>
      </w:r>
      <w:r>
        <w:rPr>
          <w:rFonts w:hint="eastAsia" w:ascii="仿宋" w:hAnsi="仿宋" w:eastAsia="仿宋" w:cs="仿宋"/>
          <w:color w:val="auto"/>
          <w:sz w:val="32"/>
          <w:szCs w:val="36"/>
        </w:rPr>
        <w:t>第一章 招标公告</w:t>
      </w:r>
      <w:r>
        <w:rPr>
          <w:rFonts w:hint="eastAsia" w:ascii="仿宋" w:hAnsi="仿宋" w:eastAsia="仿宋" w:cs="仿宋"/>
          <w:color w:val="auto"/>
          <w:sz w:val="32"/>
          <w:szCs w:val="28"/>
        </w:rPr>
        <w:tab/>
      </w:r>
      <w:r>
        <w:rPr>
          <w:rFonts w:hint="eastAsia" w:ascii="仿宋" w:hAnsi="仿宋" w:eastAsia="仿宋" w:cs="仿宋"/>
          <w:color w:val="auto"/>
          <w:sz w:val="32"/>
          <w:szCs w:val="28"/>
        </w:rPr>
        <w:fldChar w:fldCharType="begin"/>
      </w:r>
      <w:r>
        <w:rPr>
          <w:rFonts w:hint="eastAsia" w:ascii="仿宋" w:hAnsi="仿宋" w:eastAsia="仿宋" w:cs="仿宋"/>
          <w:color w:val="auto"/>
          <w:sz w:val="32"/>
          <w:szCs w:val="28"/>
        </w:rPr>
        <w:instrText xml:space="preserve"> PAGEREF _Toc1710 \h </w:instrText>
      </w:r>
      <w:r>
        <w:rPr>
          <w:rFonts w:hint="eastAsia" w:ascii="仿宋" w:hAnsi="仿宋" w:eastAsia="仿宋" w:cs="仿宋"/>
          <w:color w:val="auto"/>
          <w:sz w:val="32"/>
          <w:szCs w:val="28"/>
        </w:rPr>
        <w:fldChar w:fldCharType="separate"/>
      </w:r>
      <w:r>
        <w:rPr>
          <w:rFonts w:hint="eastAsia" w:ascii="仿宋" w:hAnsi="仿宋" w:eastAsia="仿宋" w:cs="仿宋"/>
          <w:color w:val="auto"/>
          <w:sz w:val="32"/>
          <w:szCs w:val="28"/>
        </w:rPr>
        <w:t>2</w:t>
      </w:r>
      <w:r>
        <w:rPr>
          <w:rFonts w:hint="eastAsia" w:ascii="仿宋" w:hAnsi="仿宋" w:eastAsia="仿宋" w:cs="仿宋"/>
          <w:color w:val="auto"/>
          <w:sz w:val="32"/>
          <w:szCs w:val="28"/>
        </w:rPr>
        <w:fldChar w:fldCharType="end"/>
      </w:r>
      <w:r>
        <w:rPr>
          <w:rFonts w:hint="eastAsia" w:ascii="仿宋" w:hAnsi="仿宋" w:eastAsia="仿宋" w:cs="仿宋"/>
          <w:bCs/>
          <w:color w:val="auto"/>
          <w:kern w:val="0"/>
          <w:sz w:val="32"/>
          <w:szCs w:val="28"/>
        </w:rPr>
        <w:fldChar w:fldCharType="end"/>
      </w:r>
    </w:p>
    <w:p w14:paraId="61723AE0">
      <w:pPr>
        <w:pStyle w:val="23"/>
        <w:keepNext w:val="0"/>
        <w:keepLines w:val="0"/>
        <w:pageBreakBefore w:val="0"/>
        <w:widowControl w:val="0"/>
        <w:tabs>
          <w:tab w:val="right" w:leader="dot" w:pos="9184"/>
          <w:tab w:val="clear" w:pos="9060"/>
        </w:tabs>
        <w:kinsoku/>
        <w:wordWrap/>
        <w:overflowPunct/>
        <w:topLinePunct w:val="0"/>
        <w:autoSpaceDE/>
        <w:autoSpaceDN/>
        <w:bidi w:val="0"/>
        <w:adjustRightInd/>
        <w:snapToGrid/>
        <w:spacing w:line="960" w:lineRule="auto"/>
        <w:textAlignment w:val="auto"/>
        <w:rPr>
          <w:rFonts w:hint="eastAsia" w:ascii="仿宋" w:hAnsi="仿宋" w:eastAsia="仿宋" w:cs="仿宋"/>
          <w:color w:val="auto"/>
          <w:sz w:val="32"/>
          <w:szCs w:val="28"/>
        </w:rPr>
      </w:pPr>
      <w:r>
        <w:rPr>
          <w:rFonts w:hint="eastAsia" w:ascii="仿宋" w:hAnsi="仿宋" w:eastAsia="仿宋" w:cs="仿宋"/>
          <w:bCs/>
          <w:color w:val="auto"/>
          <w:kern w:val="0"/>
          <w:sz w:val="32"/>
          <w:szCs w:val="28"/>
        </w:rPr>
        <w:fldChar w:fldCharType="begin"/>
      </w:r>
      <w:r>
        <w:rPr>
          <w:rFonts w:hint="eastAsia" w:ascii="仿宋" w:hAnsi="仿宋" w:eastAsia="仿宋" w:cs="仿宋"/>
          <w:bCs/>
          <w:color w:val="auto"/>
          <w:kern w:val="0"/>
          <w:sz w:val="32"/>
          <w:szCs w:val="28"/>
        </w:rPr>
        <w:instrText xml:space="preserve"> HYPERLINK \l _Toc11232 </w:instrText>
      </w:r>
      <w:r>
        <w:rPr>
          <w:rFonts w:hint="eastAsia" w:ascii="仿宋" w:hAnsi="仿宋" w:eastAsia="仿宋" w:cs="仿宋"/>
          <w:bCs/>
          <w:color w:val="auto"/>
          <w:kern w:val="0"/>
          <w:sz w:val="32"/>
          <w:szCs w:val="28"/>
        </w:rPr>
        <w:fldChar w:fldCharType="separate"/>
      </w:r>
      <w:r>
        <w:rPr>
          <w:rFonts w:hint="eastAsia" w:ascii="仿宋" w:hAnsi="仿宋" w:eastAsia="仿宋" w:cs="仿宋"/>
          <w:bCs w:val="0"/>
          <w:color w:val="auto"/>
          <w:sz w:val="32"/>
          <w:szCs w:val="36"/>
        </w:rPr>
        <w:t>第二章 投标供应商须知</w:t>
      </w:r>
      <w:r>
        <w:rPr>
          <w:rFonts w:hint="eastAsia" w:ascii="仿宋" w:hAnsi="仿宋" w:eastAsia="仿宋" w:cs="仿宋"/>
          <w:color w:val="auto"/>
          <w:sz w:val="32"/>
          <w:szCs w:val="28"/>
        </w:rPr>
        <w:tab/>
      </w:r>
      <w:r>
        <w:rPr>
          <w:rFonts w:hint="eastAsia" w:ascii="仿宋" w:hAnsi="仿宋" w:eastAsia="仿宋" w:cs="仿宋"/>
          <w:color w:val="auto"/>
          <w:sz w:val="32"/>
          <w:szCs w:val="28"/>
        </w:rPr>
        <w:fldChar w:fldCharType="begin"/>
      </w:r>
      <w:r>
        <w:rPr>
          <w:rFonts w:hint="eastAsia" w:ascii="仿宋" w:hAnsi="仿宋" w:eastAsia="仿宋" w:cs="仿宋"/>
          <w:color w:val="auto"/>
          <w:sz w:val="32"/>
          <w:szCs w:val="28"/>
        </w:rPr>
        <w:instrText xml:space="preserve"> PAGEREF _Toc11232 \h </w:instrText>
      </w:r>
      <w:r>
        <w:rPr>
          <w:rFonts w:hint="eastAsia" w:ascii="仿宋" w:hAnsi="仿宋" w:eastAsia="仿宋" w:cs="仿宋"/>
          <w:color w:val="auto"/>
          <w:sz w:val="32"/>
          <w:szCs w:val="28"/>
        </w:rPr>
        <w:fldChar w:fldCharType="separate"/>
      </w:r>
      <w:r>
        <w:rPr>
          <w:rFonts w:hint="eastAsia" w:ascii="仿宋" w:hAnsi="仿宋" w:eastAsia="仿宋" w:cs="仿宋"/>
          <w:color w:val="auto"/>
          <w:sz w:val="32"/>
          <w:szCs w:val="28"/>
        </w:rPr>
        <w:t>6</w:t>
      </w:r>
      <w:r>
        <w:rPr>
          <w:rFonts w:hint="eastAsia" w:ascii="仿宋" w:hAnsi="仿宋" w:eastAsia="仿宋" w:cs="仿宋"/>
          <w:color w:val="auto"/>
          <w:sz w:val="32"/>
          <w:szCs w:val="28"/>
        </w:rPr>
        <w:fldChar w:fldCharType="end"/>
      </w:r>
      <w:r>
        <w:rPr>
          <w:rFonts w:hint="eastAsia" w:ascii="仿宋" w:hAnsi="仿宋" w:eastAsia="仿宋" w:cs="仿宋"/>
          <w:bCs/>
          <w:color w:val="auto"/>
          <w:kern w:val="0"/>
          <w:sz w:val="32"/>
          <w:szCs w:val="28"/>
        </w:rPr>
        <w:fldChar w:fldCharType="end"/>
      </w:r>
    </w:p>
    <w:p w14:paraId="105248DD">
      <w:pPr>
        <w:pStyle w:val="23"/>
        <w:keepNext w:val="0"/>
        <w:keepLines w:val="0"/>
        <w:pageBreakBefore w:val="0"/>
        <w:widowControl w:val="0"/>
        <w:tabs>
          <w:tab w:val="right" w:leader="dot" w:pos="9184"/>
          <w:tab w:val="clear" w:pos="9060"/>
        </w:tabs>
        <w:kinsoku/>
        <w:wordWrap/>
        <w:overflowPunct/>
        <w:topLinePunct w:val="0"/>
        <w:autoSpaceDE/>
        <w:autoSpaceDN/>
        <w:bidi w:val="0"/>
        <w:adjustRightInd/>
        <w:snapToGrid/>
        <w:spacing w:line="960" w:lineRule="auto"/>
        <w:textAlignment w:val="auto"/>
        <w:rPr>
          <w:rFonts w:hint="eastAsia" w:ascii="仿宋" w:hAnsi="仿宋" w:eastAsia="仿宋" w:cs="仿宋"/>
          <w:color w:val="auto"/>
          <w:sz w:val="32"/>
          <w:szCs w:val="28"/>
        </w:rPr>
      </w:pPr>
      <w:r>
        <w:rPr>
          <w:rFonts w:hint="eastAsia" w:ascii="仿宋" w:hAnsi="仿宋" w:eastAsia="仿宋" w:cs="仿宋"/>
          <w:bCs/>
          <w:color w:val="auto"/>
          <w:kern w:val="0"/>
          <w:sz w:val="32"/>
          <w:szCs w:val="28"/>
        </w:rPr>
        <w:fldChar w:fldCharType="begin"/>
      </w:r>
      <w:r>
        <w:rPr>
          <w:rFonts w:hint="eastAsia" w:ascii="仿宋" w:hAnsi="仿宋" w:eastAsia="仿宋" w:cs="仿宋"/>
          <w:bCs/>
          <w:color w:val="auto"/>
          <w:kern w:val="0"/>
          <w:sz w:val="32"/>
          <w:szCs w:val="28"/>
        </w:rPr>
        <w:instrText xml:space="preserve"> HYPERLINK \l _Toc10900 </w:instrText>
      </w:r>
      <w:r>
        <w:rPr>
          <w:rFonts w:hint="eastAsia" w:ascii="仿宋" w:hAnsi="仿宋" w:eastAsia="仿宋" w:cs="仿宋"/>
          <w:bCs/>
          <w:color w:val="auto"/>
          <w:kern w:val="0"/>
          <w:sz w:val="32"/>
          <w:szCs w:val="28"/>
        </w:rPr>
        <w:fldChar w:fldCharType="separate"/>
      </w:r>
      <w:r>
        <w:rPr>
          <w:rFonts w:hint="eastAsia" w:ascii="仿宋" w:hAnsi="仿宋" w:eastAsia="仿宋" w:cs="仿宋"/>
          <w:bCs/>
          <w:color w:val="auto"/>
          <w:sz w:val="32"/>
          <w:szCs w:val="36"/>
        </w:rPr>
        <w:t>第三章 采购内容及参数要求</w:t>
      </w:r>
      <w:r>
        <w:rPr>
          <w:rFonts w:hint="eastAsia" w:ascii="仿宋" w:hAnsi="仿宋" w:eastAsia="仿宋" w:cs="仿宋"/>
          <w:color w:val="auto"/>
          <w:sz w:val="32"/>
          <w:szCs w:val="28"/>
        </w:rPr>
        <w:tab/>
      </w:r>
      <w:r>
        <w:rPr>
          <w:rFonts w:hint="eastAsia" w:ascii="仿宋" w:hAnsi="仿宋" w:eastAsia="仿宋" w:cs="仿宋"/>
          <w:color w:val="auto"/>
          <w:sz w:val="32"/>
          <w:szCs w:val="28"/>
        </w:rPr>
        <w:fldChar w:fldCharType="begin"/>
      </w:r>
      <w:r>
        <w:rPr>
          <w:rFonts w:hint="eastAsia" w:ascii="仿宋" w:hAnsi="仿宋" w:eastAsia="仿宋" w:cs="仿宋"/>
          <w:color w:val="auto"/>
          <w:sz w:val="32"/>
          <w:szCs w:val="28"/>
        </w:rPr>
        <w:instrText xml:space="preserve"> PAGEREF _Toc10900 \h </w:instrText>
      </w:r>
      <w:r>
        <w:rPr>
          <w:rFonts w:hint="eastAsia" w:ascii="仿宋" w:hAnsi="仿宋" w:eastAsia="仿宋" w:cs="仿宋"/>
          <w:color w:val="auto"/>
          <w:sz w:val="32"/>
          <w:szCs w:val="28"/>
        </w:rPr>
        <w:fldChar w:fldCharType="separate"/>
      </w:r>
      <w:r>
        <w:rPr>
          <w:rFonts w:hint="eastAsia" w:ascii="仿宋" w:hAnsi="仿宋" w:eastAsia="仿宋" w:cs="仿宋"/>
          <w:color w:val="auto"/>
          <w:sz w:val="32"/>
          <w:szCs w:val="28"/>
        </w:rPr>
        <w:t>32</w:t>
      </w:r>
      <w:r>
        <w:rPr>
          <w:rFonts w:hint="eastAsia" w:ascii="仿宋" w:hAnsi="仿宋" w:eastAsia="仿宋" w:cs="仿宋"/>
          <w:color w:val="auto"/>
          <w:sz w:val="32"/>
          <w:szCs w:val="28"/>
        </w:rPr>
        <w:fldChar w:fldCharType="end"/>
      </w:r>
      <w:r>
        <w:rPr>
          <w:rFonts w:hint="eastAsia" w:ascii="仿宋" w:hAnsi="仿宋" w:eastAsia="仿宋" w:cs="仿宋"/>
          <w:bCs/>
          <w:color w:val="auto"/>
          <w:kern w:val="0"/>
          <w:sz w:val="32"/>
          <w:szCs w:val="28"/>
        </w:rPr>
        <w:fldChar w:fldCharType="end"/>
      </w:r>
    </w:p>
    <w:p w14:paraId="74922725">
      <w:pPr>
        <w:pStyle w:val="23"/>
        <w:keepNext w:val="0"/>
        <w:keepLines w:val="0"/>
        <w:pageBreakBefore w:val="0"/>
        <w:widowControl w:val="0"/>
        <w:tabs>
          <w:tab w:val="right" w:leader="dot" w:pos="9184"/>
          <w:tab w:val="clear" w:pos="9060"/>
        </w:tabs>
        <w:kinsoku/>
        <w:wordWrap/>
        <w:overflowPunct/>
        <w:topLinePunct w:val="0"/>
        <w:autoSpaceDE/>
        <w:autoSpaceDN/>
        <w:bidi w:val="0"/>
        <w:adjustRightInd/>
        <w:snapToGrid/>
        <w:spacing w:line="960" w:lineRule="auto"/>
        <w:textAlignment w:val="auto"/>
        <w:rPr>
          <w:rFonts w:hint="eastAsia" w:ascii="仿宋" w:hAnsi="仿宋" w:eastAsia="仿宋" w:cs="仿宋"/>
          <w:color w:val="auto"/>
          <w:sz w:val="32"/>
          <w:szCs w:val="28"/>
        </w:rPr>
      </w:pPr>
      <w:r>
        <w:rPr>
          <w:rFonts w:hint="eastAsia" w:ascii="仿宋" w:hAnsi="仿宋" w:eastAsia="仿宋" w:cs="仿宋"/>
          <w:bCs/>
          <w:color w:val="auto"/>
          <w:kern w:val="0"/>
          <w:sz w:val="32"/>
          <w:szCs w:val="28"/>
        </w:rPr>
        <w:fldChar w:fldCharType="begin"/>
      </w:r>
      <w:r>
        <w:rPr>
          <w:rFonts w:hint="eastAsia" w:ascii="仿宋" w:hAnsi="仿宋" w:eastAsia="仿宋" w:cs="仿宋"/>
          <w:bCs/>
          <w:color w:val="auto"/>
          <w:kern w:val="0"/>
          <w:sz w:val="32"/>
          <w:szCs w:val="28"/>
        </w:rPr>
        <w:instrText xml:space="preserve"> HYPERLINK \l _Toc21007 </w:instrText>
      </w:r>
      <w:r>
        <w:rPr>
          <w:rFonts w:hint="eastAsia" w:ascii="仿宋" w:hAnsi="仿宋" w:eastAsia="仿宋" w:cs="仿宋"/>
          <w:bCs/>
          <w:color w:val="auto"/>
          <w:kern w:val="0"/>
          <w:sz w:val="32"/>
          <w:szCs w:val="28"/>
        </w:rPr>
        <w:fldChar w:fldCharType="separate"/>
      </w:r>
      <w:r>
        <w:rPr>
          <w:rFonts w:hint="eastAsia" w:ascii="仿宋" w:hAnsi="仿宋" w:eastAsia="仿宋" w:cs="仿宋"/>
          <w:bCs/>
          <w:color w:val="auto"/>
          <w:sz w:val="32"/>
          <w:szCs w:val="36"/>
        </w:rPr>
        <w:t>第四章 评标办法</w:t>
      </w:r>
      <w:r>
        <w:rPr>
          <w:rFonts w:hint="eastAsia" w:ascii="仿宋" w:hAnsi="仿宋" w:eastAsia="仿宋" w:cs="仿宋"/>
          <w:color w:val="auto"/>
          <w:sz w:val="32"/>
          <w:szCs w:val="28"/>
        </w:rPr>
        <w:tab/>
      </w:r>
      <w:r>
        <w:rPr>
          <w:rFonts w:hint="eastAsia" w:ascii="仿宋" w:hAnsi="仿宋" w:eastAsia="仿宋" w:cs="仿宋"/>
          <w:color w:val="auto"/>
          <w:sz w:val="32"/>
          <w:szCs w:val="28"/>
        </w:rPr>
        <w:fldChar w:fldCharType="begin"/>
      </w:r>
      <w:r>
        <w:rPr>
          <w:rFonts w:hint="eastAsia" w:ascii="仿宋" w:hAnsi="仿宋" w:eastAsia="仿宋" w:cs="仿宋"/>
          <w:color w:val="auto"/>
          <w:sz w:val="32"/>
          <w:szCs w:val="28"/>
        </w:rPr>
        <w:instrText xml:space="preserve"> PAGEREF _Toc21007 \h </w:instrText>
      </w:r>
      <w:r>
        <w:rPr>
          <w:rFonts w:hint="eastAsia" w:ascii="仿宋" w:hAnsi="仿宋" w:eastAsia="仿宋" w:cs="仿宋"/>
          <w:color w:val="auto"/>
          <w:sz w:val="32"/>
          <w:szCs w:val="28"/>
        </w:rPr>
        <w:fldChar w:fldCharType="separate"/>
      </w:r>
      <w:r>
        <w:rPr>
          <w:rFonts w:hint="eastAsia" w:ascii="仿宋" w:hAnsi="仿宋" w:eastAsia="仿宋" w:cs="仿宋"/>
          <w:color w:val="auto"/>
          <w:sz w:val="32"/>
          <w:szCs w:val="28"/>
        </w:rPr>
        <w:t>1</w:t>
      </w:r>
      <w:r>
        <w:rPr>
          <w:rFonts w:hint="eastAsia" w:ascii="仿宋" w:hAnsi="仿宋" w:eastAsia="仿宋" w:cs="仿宋"/>
          <w:color w:val="auto"/>
          <w:sz w:val="32"/>
          <w:szCs w:val="28"/>
          <w:lang w:val="en-US" w:eastAsia="zh-CN"/>
        </w:rPr>
        <w:t>70</w:t>
      </w:r>
      <w:r>
        <w:rPr>
          <w:rFonts w:hint="eastAsia" w:ascii="仿宋" w:hAnsi="仿宋" w:eastAsia="仿宋" w:cs="仿宋"/>
          <w:color w:val="auto"/>
          <w:sz w:val="32"/>
          <w:szCs w:val="28"/>
        </w:rPr>
        <w:fldChar w:fldCharType="end"/>
      </w:r>
      <w:r>
        <w:rPr>
          <w:rFonts w:hint="eastAsia" w:ascii="仿宋" w:hAnsi="仿宋" w:eastAsia="仿宋" w:cs="仿宋"/>
          <w:bCs/>
          <w:color w:val="auto"/>
          <w:kern w:val="0"/>
          <w:sz w:val="32"/>
          <w:szCs w:val="28"/>
        </w:rPr>
        <w:fldChar w:fldCharType="end"/>
      </w:r>
    </w:p>
    <w:p w14:paraId="3CBA1ECB">
      <w:pPr>
        <w:pStyle w:val="23"/>
        <w:keepNext w:val="0"/>
        <w:keepLines w:val="0"/>
        <w:pageBreakBefore w:val="0"/>
        <w:widowControl w:val="0"/>
        <w:tabs>
          <w:tab w:val="right" w:leader="dot" w:pos="9184"/>
          <w:tab w:val="clear" w:pos="9060"/>
        </w:tabs>
        <w:kinsoku/>
        <w:wordWrap/>
        <w:overflowPunct/>
        <w:topLinePunct w:val="0"/>
        <w:autoSpaceDE/>
        <w:autoSpaceDN/>
        <w:bidi w:val="0"/>
        <w:adjustRightInd/>
        <w:snapToGrid/>
        <w:spacing w:line="960" w:lineRule="auto"/>
        <w:textAlignment w:val="auto"/>
        <w:rPr>
          <w:rFonts w:hint="eastAsia" w:ascii="仿宋" w:hAnsi="仿宋" w:eastAsia="仿宋" w:cs="仿宋"/>
          <w:color w:val="auto"/>
          <w:sz w:val="32"/>
          <w:szCs w:val="28"/>
        </w:rPr>
      </w:pPr>
      <w:r>
        <w:rPr>
          <w:rFonts w:hint="eastAsia" w:ascii="仿宋" w:hAnsi="仿宋" w:eastAsia="仿宋" w:cs="仿宋"/>
          <w:bCs/>
          <w:color w:val="auto"/>
          <w:kern w:val="0"/>
          <w:sz w:val="32"/>
          <w:szCs w:val="28"/>
        </w:rPr>
        <w:fldChar w:fldCharType="begin"/>
      </w:r>
      <w:r>
        <w:rPr>
          <w:rFonts w:hint="eastAsia" w:ascii="仿宋" w:hAnsi="仿宋" w:eastAsia="仿宋" w:cs="仿宋"/>
          <w:bCs/>
          <w:color w:val="auto"/>
          <w:kern w:val="0"/>
          <w:sz w:val="32"/>
          <w:szCs w:val="28"/>
        </w:rPr>
        <w:instrText xml:space="preserve"> HYPERLINK \l _Toc25995 </w:instrText>
      </w:r>
      <w:r>
        <w:rPr>
          <w:rFonts w:hint="eastAsia" w:ascii="仿宋" w:hAnsi="仿宋" w:eastAsia="仿宋" w:cs="仿宋"/>
          <w:bCs/>
          <w:color w:val="auto"/>
          <w:kern w:val="0"/>
          <w:sz w:val="32"/>
          <w:szCs w:val="28"/>
        </w:rPr>
        <w:fldChar w:fldCharType="separate"/>
      </w:r>
      <w:r>
        <w:rPr>
          <w:rFonts w:hint="eastAsia" w:ascii="仿宋" w:hAnsi="仿宋" w:eastAsia="仿宋" w:cs="仿宋"/>
          <w:bCs/>
          <w:color w:val="auto"/>
          <w:sz w:val="32"/>
          <w:szCs w:val="36"/>
        </w:rPr>
        <w:t>第五章 合同格式及合同条款</w:t>
      </w:r>
      <w:r>
        <w:rPr>
          <w:rFonts w:hint="eastAsia" w:ascii="仿宋" w:hAnsi="仿宋" w:eastAsia="仿宋" w:cs="仿宋"/>
          <w:color w:val="auto"/>
          <w:sz w:val="32"/>
          <w:szCs w:val="28"/>
        </w:rPr>
        <w:tab/>
      </w:r>
      <w:r>
        <w:rPr>
          <w:rFonts w:hint="eastAsia" w:ascii="仿宋" w:hAnsi="仿宋" w:eastAsia="仿宋" w:cs="仿宋"/>
          <w:color w:val="auto"/>
          <w:sz w:val="32"/>
          <w:szCs w:val="28"/>
        </w:rPr>
        <w:fldChar w:fldCharType="begin"/>
      </w:r>
      <w:r>
        <w:rPr>
          <w:rFonts w:hint="eastAsia" w:ascii="仿宋" w:hAnsi="仿宋" w:eastAsia="仿宋" w:cs="仿宋"/>
          <w:color w:val="auto"/>
          <w:sz w:val="32"/>
          <w:szCs w:val="28"/>
        </w:rPr>
        <w:instrText xml:space="preserve"> PAGEREF _Toc25995 \h </w:instrText>
      </w:r>
      <w:r>
        <w:rPr>
          <w:rFonts w:hint="eastAsia" w:ascii="仿宋" w:hAnsi="仿宋" w:eastAsia="仿宋" w:cs="仿宋"/>
          <w:color w:val="auto"/>
          <w:sz w:val="32"/>
          <w:szCs w:val="28"/>
        </w:rPr>
        <w:fldChar w:fldCharType="separate"/>
      </w:r>
      <w:r>
        <w:rPr>
          <w:rFonts w:hint="eastAsia" w:ascii="仿宋" w:hAnsi="仿宋" w:eastAsia="仿宋" w:cs="仿宋"/>
          <w:color w:val="auto"/>
          <w:sz w:val="32"/>
          <w:szCs w:val="28"/>
        </w:rPr>
        <w:t>1</w:t>
      </w:r>
      <w:r>
        <w:rPr>
          <w:rFonts w:hint="eastAsia" w:ascii="仿宋" w:hAnsi="仿宋" w:eastAsia="仿宋" w:cs="仿宋"/>
          <w:color w:val="auto"/>
          <w:sz w:val="32"/>
          <w:szCs w:val="28"/>
          <w:lang w:val="en-US" w:eastAsia="zh-CN"/>
        </w:rPr>
        <w:t>75</w:t>
      </w:r>
      <w:r>
        <w:rPr>
          <w:rFonts w:hint="eastAsia" w:ascii="仿宋" w:hAnsi="仿宋" w:eastAsia="仿宋" w:cs="仿宋"/>
          <w:color w:val="auto"/>
          <w:sz w:val="32"/>
          <w:szCs w:val="28"/>
        </w:rPr>
        <w:fldChar w:fldCharType="end"/>
      </w:r>
      <w:r>
        <w:rPr>
          <w:rFonts w:hint="eastAsia" w:ascii="仿宋" w:hAnsi="仿宋" w:eastAsia="仿宋" w:cs="仿宋"/>
          <w:bCs/>
          <w:color w:val="auto"/>
          <w:kern w:val="0"/>
          <w:sz w:val="32"/>
          <w:szCs w:val="28"/>
        </w:rPr>
        <w:fldChar w:fldCharType="end"/>
      </w:r>
    </w:p>
    <w:p w14:paraId="24337043">
      <w:pPr>
        <w:pStyle w:val="23"/>
        <w:keepNext w:val="0"/>
        <w:keepLines w:val="0"/>
        <w:pageBreakBefore w:val="0"/>
        <w:widowControl w:val="0"/>
        <w:tabs>
          <w:tab w:val="right" w:leader="dot" w:pos="9184"/>
          <w:tab w:val="clear" w:pos="9060"/>
        </w:tabs>
        <w:kinsoku/>
        <w:wordWrap/>
        <w:overflowPunct/>
        <w:topLinePunct w:val="0"/>
        <w:autoSpaceDE/>
        <w:autoSpaceDN/>
        <w:bidi w:val="0"/>
        <w:adjustRightInd/>
        <w:snapToGrid/>
        <w:spacing w:line="960" w:lineRule="auto"/>
        <w:textAlignment w:val="auto"/>
        <w:rPr>
          <w:rFonts w:hint="eastAsia" w:ascii="仿宋" w:hAnsi="仿宋" w:eastAsia="仿宋" w:cs="仿宋"/>
          <w:color w:val="auto"/>
        </w:rPr>
      </w:pPr>
      <w:r>
        <w:rPr>
          <w:rFonts w:hint="eastAsia" w:ascii="仿宋" w:hAnsi="仿宋" w:eastAsia="仿宋" w:cs="仿宋"/>
          <w:bCs/>
          <w:color w:val="auto"/>
          <w:kern w:val="0"/>
          <w:sz w:val="32"/>
          <w:szCs w:val="28"/>
        </w:rPr>
        <w:fldChar w:fldCharType="begin"/>
      </w:r>
      <w:r>
        <w:rPr>
          <w:rFonts w:hint="eastAsia" w:ascii="仿宋" w:hAnsi="仿宋" w:eastAsia="仿宋" w:cs="仿宋"/>
          <w:bCs/>
          <w:color w:val="auto"/>
          <w:kern w:val="0"/>
          <w:sz w:val="32"/>
          <w:szCs w:val="28"/>
        </w:rPr>
        <w:instrText xml:space="preserve"> HYPERLINK \l _Toc28472 </w:instrText>
      </w:r>
      <w:r>
        <w:rPr>
          <w:rFonts w:hint="eastAsia" w:ascii="仿宋" w:hAnsi="仿宋" w:eastAsia="仿宋" w:cs="仿宋"/>
          <w:bCs/>
          <w:color w:val="auto"/>
          <w:kern w:val="0"/>
          <w:sz w:val="32"/>
          <w:szCs w:val="28"/>
        </w:rPr>
        <w:fldChar w:fldCharType="separate"/>
      </w:r>
      <w:r>
        <w:rPr>
          <w:rFonts w:hint="eastAsia" w:ascii="仿宋" w:hAnsi="仿宋" w:eastAsia="仿宋" w:cs="仿宋"/>
          <w:bCs/>
          <w:color w:val="auto"/>
          <w:sz w:val="32"/>
          <w:szCs w:val="36"/>
        </w:rPr>
        <w:t>第六章 电子化投标文件格式</w:t>
      </w:r>
      <w:r>
        <w:rPr>
          <w:rFonts w:hint="eastAsia" w:ascii="仿宋" w:hAnsi="仿宋" w:eastAsia="仿宋" w:cs="仿宋"/>
          <w:color w:val="auto"/>
          <w:sz w:val="32"/>
          <w:szCs w:val="28"/>
        </w:rPr>
        <w:tab/>
      </w:r>
      <w:r>
        <w:rPr>
          <w:rFonts w:hint="eastAsia" w:ascii="仿宋" w:hAnsi="仿宋" w:eastAsia="仿宋" w:cs="仿宋"/>
          <w:color w:val="auto"/>
          <w:sz w:val="32"/>
          <w:szCs w:val="28"/>
        </w:rPr>
        <w:fldChar w:fldCharType="begin"/>
      </w:r>
      <w:r>
        <w:rPr>
          <w:rFonts w:hint="eastAsia" w:ascii="仿宋" w:hAnsi="仿宋" w:eastAsia="仿宋" w:cs="仿宋"/>
          <w:color w:val="auto"/>
          <w:sz w:val="32"/>
          <w:szCs w:val="28"/>
        </w:rPr>
        <w:instrText xml:space="preserve"> PAGEREF _Toc28472 \h </w:instrText>
      </w:r>
      <w:r>
        <w:rPr>
          <w:rFonts w:hint="eastAsia" w:ascii="仿宋" w:hAnsi="仿宋" w:eastAsia="仿宋" w:cs="仿宋"/>
          <w:color w:val="auto"/>
          <w:sz w:val="32"/>
          <w:szCs w:val="28"/>
        </w:rPr>
        <w:fldChar w:fldCharType="separate"/>
      </w:r>
      <w:r>
        <w:rPr>
          <w:rFonts w:hint="eastAsia" w:ascii="仿宋" w:hAnsi="仿宋" w:eastAsia="仿宋" w:cs="仿宋"/>
          <w:color w:val="auto"/>
          <w:sz w:val="32"/>
          <w:szCs w:val="28"/>
          <w:lang w:val="en-US" w:eastAsia="zh-CN"/>
        </w:rPr>
        <w:t>193</w:t>
      </w:r>
      <w:r>
        <w:rPr>
          <w:rFonts w:hint="eastAsia" w:ascii="仿宋" w:hAnsi="仿宋" w:eastAsia="仿宋" w:cs="仿宋"/>
          <w:color w:val="auto"/>
          <w:sz w:val="32"/>
          <w:szCs w:val="28"/>
        </w:rPr>
        <w:fldChar w:fldCharType="end"/>
      </w:r>
      <w:r>
        <w:rPr>
          <w:rFonts w:hint="eastAsia" w:ascii="仿宋" w:hAnsi="仿宋" w:eastAsia="仿宋" w:cs="仿宋"/>
          <w:bCs/>
          <w:color w:val="auto"/>
          <w:kern w:val="0"/>
          <w:sz w:val="32"/>
          <w:szCs w:val="28"/>
        </w:rPr>
        <w:fldChar w:fldCharType="end"/>
      </w:r>
    </w:p>
    <w:p w14:paraId="53D60B3B">
      <w:pPr>
        <w:autoSpaceDE w:val="0"/>
        <w:autoSpaceDN w:val="0"/>
        <w:adjustRightInd w:val="0"/>
        <w:spacing w:before="319" w:beforeLines="100" w:after="319" w:afterLines="100" w:line="600" w:lineRule="auto"/>
        <w:jc w:val="center"/>
        <w:rPr>
          <w:rFonts w:hint="eastAsia" w:ascii="仿宋" w:hAnsi="仿宋" w:eastAsia="仿宋" w:cs="仿宋"/>
          <w:b/>
          <w:bCs/>
          <w:color w:val="auto"/>
          <w:kern w:val="0"/>
          <w:sz w:val="44"/>
          <w:szCs w:val="44"/>
        </w:rPr>
      </w:pPr>
      <w:r>
        <w:rPr>
          <w:rFonts w:hint="eastAsia" w:ascii="仿宋" w:hAnsi="仿宋" w:eastAsia="仿宋" w:cs="仿宋"/>
          <w:bCs/>
          <w:color w:val="auto"/>
          <w:kern w:val="0"/>
          <w:szCs w:val="32"/>
        </w:rPr>
        <w:fldChar w:fldCharType="end"/>
      </w:r>
    </w:p>
    <w:p w14:paraId="659383B2">
      <w:pPr>
        <w:autoSpaceDE w:val="0"/>
        <w:autoSpaceDN w:val="0"/>
        <w:adjustRightInd w:val="0"/>
        <w:spacing w:line="486" w:lineRule="atLeast"/>
        <w:rPr>
          <w:rFonts w:hint="eastAsia" w:ascii="仿宋" w:hAnsi="仿宋" w:eastAsia="仿宋" w:cs="仿宋"/>
          <w:b/>
          <w:bCs/>
          <w:color w:val="auto"/>
          <w:kern w:val="0"/>
          <w:sz w:val="32"/>
          <w:szCs w:val="32"/>
        </w:rPr>
      </w:pPr>
      <w:bookmarkStart w:id="21" w:name="_GoBack"/>
      <w:bookmarkEnd w:id="21"/>
    </w:p>
    <w:p w14:paraId="1477D097">
      <w:pPr>
        <w:autoSpaceDE w:val="0"/>
        <w:autoSpaceDN w:val="0"/>
        <w:adjustRightInd w:val="0"/>
        <w:spacing w:line="486" w:lineRule="atLeast"/>
        <w:rPr>
          <w:rFonts w:hint="eastAsia" w:ascii="仿宋" w:hAnsi="仿宋" w:eastAsia="仿宋" w:cs="仿宋"/>
          <w:b/>
          <w:bCs/>
          <w:color w:val="auto"/>
          <w:kern w:val="0"/>
          <w:sz w:val="32"/>
          <w:szCs w:val="32"/>
        </w:rPr>
      </w:pPr>
    </w:p>
    <w:p w14:paraId="50311129">
      <w:pPr>
        <w:outlineLvl w:val="0"/>
        <w:rPr>
          <w:rFonts w:hint="eastAsia" w:ascii="仿宋" w:hAnsi="仿宋" w:eastAsia="仿宋" w:cs="仿宋"/>
          <w:color w:val="auto"/>
          <w:sz w:val="40"/>
          <w:szCs w:val="40"/>
        </w:rPr>
      </w:pPr>
      <w:r>
        <w:rPr>
          <w:rFonts w:hint="eastAsia" w:ascii="仿宋" w:hAnsi="仿宋" w:eastAsia="仿宋" w:cs="仿宋"/>
          <w:b/>
          <w:bCs/>
          <w:color w:val="auto"/>
          <w:sz w:val="40"/>
          <w:szCs w:val="40"/>
        </w:rPr>
        <w:br w:type="page"/>
      </w:r>
      <w:bookmarkStart w:id="0" w:name="_Toc1710"/>
      <w:r>
        <w:rPr>
          <w:rFonts w:hint="eastAsia" w:ascii="仿宋" w:hAnsi="仿宋" w:eastAsia="仿宋" w:cs="仿宋"/>
          <w:b/>
          <w:bCs/>
          <w:color w:val="auto"/>
          <w:sz w:val="40"/>
          <w:szCs w:val="40"/>
          <w:lang w:val="en-US" w:eastAsia="zh-CN"/>
        </w:rPr>
        <w:t xml:space="preserve">          </w:t>
      </w:r>
      <w:r>
        <w:rPr>
          <w:rFonts w:hint="eastAsia" w:ascii="仿宋" w:hAnsi="仿宋" w:eastAsia="仿宋" w:cs="仿宋"/>
          <w:b/>
          <w:color w:val="auto"/>
          <w:sz w:val="40"/>
          <w:szCs w:val="40"/>
        </w:rPr>
        <w:t>第一章 招标公告</w:t>
      </w:r>
      <w:bookmarkEnd w:id="0"/>
    </w:p>
    <w:p w14:paraId="24E419A3">
      <w:pPr>
        <w:spacing w:line="300" w:lineRule="exact"/>
        <w:rPr>
          <w:rFonts w:hint="eastAsia" w:ascii="仿宋" w:hAnsi="仿宋" w:eastAsia="仿宋" w:cs="仿宋"/>
          <w:color w:val="auto"/>
          <w:sz w:val="10"/>
          <w:szCs w:val="10"/>
        </w:rPr>
      </w:pPr>
    </w:p>
    <w:p w14:paraId="5AC18EF0">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14:paraId="4AEFEF99">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三门峡职业技术学院天鹅湖校区心理健康教育中心建设项目</w:t>
      </w:r>
      <w:r>
        <w:rPr>
          <w:rFonts w:hint="eastAsia" w:ascii="仿宋" w:hAnsi="仿宋" w:eastAsia="仿宋" w:cs="仿宋"/>
          <w:color w:val="auto"/>
          <w:sz w:val="24"/>
          <w:szCs w:val="24"/>
        </w:rPr>
        <w:t>的潜在供应商应在三门峡市公共资源交易中心网上获取招标文件，并于</w:t>
      </w:r>
      <w:r>
        <w:rPr>
          <w:rFonts w:hint="eastAsia" w:ascii="仿宋" w:hAnsi="仿宋" w:eastAsia="仿宋" w:cs="仿宋"/>
          <w:color w:val="auto"/>
          <w:sz w:val="24"/>
          <w:szCs w:val="24"/>
          <w:lang w:eastAsia="zh-CN"/>
        </w:rPr>
        <w:t>2026年1月23日8时20分</w:t>
      </w:r>
      <w:r>
        <w:rPr>
          <w:rFonts w:hint="eastAsia" w:ascii="仿宋" w:hAnsi="仿宋" w:eastAsia="仿宋" w:cs="仿宋"/>
          <w:color w:val="auto"/>
          <w:sz w:val="24"/>
          <w:szCs w:val="24"/>
        </w:rPr>
        <w:t>（北京时间）前递交投标文件。</w:t>
      </w:r>
    </w:p>
    <w:p w14:paraId="6FF2396F">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一、项目基本情况</w:t>
      </w:r>
    </w:p>
    <w:p w14:paraId="4A4BD4A6">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1.采购项目编号：</w:t>
      </w:r>
      <w:r>
        <w:rPr>
          <w:rFonts w:hint="eastAsia" w:ascii="仿宋" w:hAnsi="仿宋" w:eastAsia="仿宋" w:cs="仿宋"/>
          <w:color w:val="auto"/>
          <w:sz w:val="24"/>
          <w:szCs w:val="24"/>
          <w:lang w:eastAsia="zh-CN"/>
        </w:rPr>
        <w:t>三财公开采购-2025-26</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 xml:space="preserve">SGZ[2025]637-ZC415 </w:t>
      </w:r>
      <w:r>
        <w:rPr>
          <w:rFonts w:hint="eastAsia" w:ascii="仿宋" w:hAnsi="仿宋" w:eastAsia="仿宋" w:cs="仿宋"/>
          <w:color w:val="auto"/>
          <w:sz w:val="24"/>
          <w:szCs w:val="24"/>
        </w:rPr>
        <w:t xml:space="preserve">     </w:t>
      </w:r>
    </w:p>
    <w:p w14:paraId="2BD95E4E">
      <w:pPr>
        <w:spacing w:line="360" w:lineRule="auto"/>
        <w:ind w:firstLine="566" w:firstLineChars="236"/>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2.采购项目名称：</w:t>
      </w:r>
      <w:r>
        <w:rPr>
          <w:rFonts w:hint="eastAsia" w:ascii="仿宋" w:hAnsi="仿宋" w:eastAsia="仿宋" w:cs="仿宋"/>
          <w:color w:val="auto"/>
          <w:sz w:val="24"/>
          <w:szCs w:val="24"/>
          <w:lang w:eastAsia="zh-CN"/>
        </w:rPr>
        <w:t>三门峡职业技术学院天鹅湖校区心理健康教育中心建设项目</w:t>
      </w:r>
    </w:p>
    <w:p w14:paraId="2B964831">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3.采购方式：公开招标</w:t>
      </w:r>
    </w:p>
    <w:p w14:paraId="5120FA19">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4.预算金额：</w:t>
      </w:r>
      <w:r>
        <w:rPr>
          <w:rFonts w:hint="eastAsia" w:ascii="仿宋" w:hAnsi="仿宋" w:eastAsia="仿宋" w:cs="仿宋"/>
          <w:color w:val="auto"/>
          <w:sz w:val="24"/>
          <w:szCs w:val="24"/>
          <w:lang w:eastAsia="zh-CN"/>
        </w:rPr>
        <w:t>2576354.00</w:t>
      </w:r>
      <w:r>
        <w:rPr>
          <w:rFonts w:hint="eastAsia" w:ascii="仿宋" w:hAnsi="仿宋" w:eastAsia="仿宋" w:cs="仿宋"/>
          <w:color w:val="auto"/>
          <w:sz w:val="24"/>
          <w:szCs w:val="24"/>
        </w:rPr>
        <w:t>元</w:t>
      </w:r>
    </w:p>
    <w:p w14:paraId="4656B44B">
      <w:pPr>
        <w:pStyle w:val="29"/>
        <w:spacing w:line="360" w:lineRule="auto"/>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rPr>
        <w:t>最高限价：</w:t>
      </w:r>
      <w:r>
        <w:rPr>
          <w:rFonts w:hint="eastAsia" w:ascii="仿宋" w:hAnsi="仿宋" w:eastAsia="仿宋" w:cs="仿宋"/>
          <w:color w:val="auto"/>
          <w:sz w:val="24"/>
          <w:szCs w:val="24"/>
          <w:lang w:eastAsia="zh-CN"/>
        </w:rPr>
        <w:t>2576354.00</w:t>
      </w:r>
      <w:r>
        <w:rPr>
          <w:rFonts w:hint="eastAsia" w:ascii="仿宋" w:hAnsi="仿宋" w:eastAsia="仿宋" w:cs="仿宋"/>
          <w:color w:val="auto"/>
          <w:sz w:val="24"/>
          <w:szCs w:val="24"/>
        </w:rPr>
        <w:t>元</w:t>
      </w:r>
    </w:p>
    <w:tbl>
      <w:tblPr>
        <w:tblStyle w:val="31"/>
        <w:tblW w:w="940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778"/>
        <w:gridCol w:w="3857"/>
        <w:gridCol w:w="1457"/>
        <w:gridCol w:w="1458"/>
      </w:tblGrid>
      <w:tr w14:paraId="2B04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noWrap w:val="0"/>
            <w:vAlign w:val="center"/>
          </w:tcPr>
          <w:p w14:paraId="0A48446B">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1778" w:type="dxa"/>
            <w:noWrap w:val="0"/>
            <w:vAlign w:val="center"/>
          </w:tcPr>
          <w:p w14:paraId="3AC2375C">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包号</w:t>
            </w:r>
          </w:p>
        </w:tc>
        <w:tc>
          <w:tcPr>
            <w:tcW w:w="3857" w:type="dxa"/>
            <w:noWrap w:val="0"/>
            <w:vAlign w:val="center"/>
          </w:tcPr>
          <w:p w14:paraId="2D69A1DD">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包名称</w:t>
            </w:r>
          </w:p>
        </w:tc>
        <w:tc>
          <w:tcPr>
            <w:tcW w:w="1457" w:type="dxa"/>
            <w:noWrap w:val="0"/>
            <w:vAlign w:val="center"/>
          </w:tcPr>
          <w:p w14:paraId="7BA69EDF">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包预算</w:t>
            </w:r>
          </w:p>
          <w:p w14:paraId="5215E7C4">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（元）</w:t>
            </w:r>
          </w:p>
        </w:tc>
        <w:tc>
          <w:tcPr>
            <w:tcW w:w="1458" w:type="dxa"/>
            <w:noWrap w:val="0"/>
            <w:vAlign w:val="center"/>
          </w:tcPr>
          <w:p w14:paraId="4F3BF18E">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包最高限价</w:t>
            </w:r>
          </w:p>
          <w:p w14:paraId="1793DBF1">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（元）</w:t>
            </w:r>
          </w:p>
        </w:tc>
      </w:tr>
      <w:tr w14:paraId="63E8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noWrap w:val="0"/>
            <w:vAlign w:val="center"/>
          </w:tcPr>
          <w:p w14:paraId="48CE60B9">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778" w:type="dxa"/>
            <w:noWrap w:val="0"/>
            <w:vAlign w:val="center"/>
          </w:tcPr>
          <w:p w14:paraId="4B2562DB">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eastAsia="zh-CN"/>
              </w:rPr>
              <w:t xml:space="preserve">SGZ[2025]637-ZC415 </w:t>
            </w:r>
            <w:r>
              <w:rPr>
                <w:rFonts w:hint="eastAsia" w:ascii="仿宋" w:hAnsi="仿宋" w:eastAsia="仿宋" w:cs="仿宋"/>
                <w:color w:val="auto"/>
                <w:kern w:val="0"/>
                <w:sz w:val="24"/>
                <w:szCs w:val="24"/>
              </w:rPr>
              <w:t>-1</w:t>
            </w:r>
          </w:p>
        </w:tc>
        <w:tc>
          <w:tcPr>
            <w:tcW w:w="3857" w:type="dxa"/>
            <w:noWrap w:val="0"/>
            <w:vAlign w:val="center"/>
          </w:tcPr>
          <w:p w14:paraId="6D92D211">
            <w:pPr>
              <w:widowControl/>
              <w:spacing w:line="44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sz w:val="24"/>
                <w:szCs w:val="24"/>
                <w:lang w:eastAsia="zh-CN"/>
              </w:rPr>
              <w:t>三门峡职业技术学院天鹅湖校区心理健康教育中心建设项目</w:t>
            </w:r>
          </w:p>
        </w:tc>
        <w:tc>
          <w:tcPr>
            <w:tcW w:w="1457" w:type="dxa"/>
            <w:noWrap w:val="0"/>
            <w:vAlign w:val="center"/>
          </w:tcPr>
          <w:p w14:paraId="178FC9A1">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eastAsia="zh-CN"/>
              </w:rPr>
              <w:t>2576354.00</w:t>
            </w:r>
          </w:p>
        </w:tc>
        <w:tc>
          <w:tcPr>
            <w:tcW w:w="1458" w:type="dxa"/>
            <w:noWrap w:val="0"/>
            <w:vAlign w:val="center"/>
          </w:tcPr>
          <w:p w14:paraId="1703CC5A">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eastAsia="zh-CN"/>
              </w:rPr>
              <w:t>2576354.00</w:t>
            </w:r>
          </w:p>
        </w:tc>
      </w:tr>
    </w:tbl>
    <w:p w14:paraId="76C04D5A">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5.采购需求(包括目标、标准、数量、规格、服务要求、验收、标准等)：</w:t>
      </w:r>
    </w:p>
    <w:p w14:paraId="69AE8BB1">
      <w:pPr>
        <w:spacing w:line="360" w:lineRule="auto"/>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5.1采购内容：</w:t>
      </w:r>
      <w:r>
        <w:rPr>
          <w:rFonts w:hint="eastAsia" w:ascii="仿宋" w:hAnsi="仿宋" w:eastAsia="仿宋" w:cs="仿宋"/>
          <w:color w:val="auto"/>
          <w:sz w:val="24"/>
          <w:szCs w:val="24"/>
          <w:lang w:eastAsia="zh-CN"/>
        </w:rPr>
        <w:t>本项目为三门峡职业技术学院天鹅湖校区心理健康教育中心建设项目</w:t>
      </w:r>
      <w:r>
        <w:rPr>
          <w:rFonts w:hint="eastAsia" w:ascii="仿宋" w:hAnsi="仿宋" w:eastAsia="仿宋" w:cs="仿宋"/>
          <w:color w:val="auto"/>
          <w:sz w:val="24"/>
          <w:szCs w:val="24"/>
        </w:rPr>
        <w:t>设备的采购及安装、调试、验收、培训、质保期服务、与货物有关的运输和保险及其他伴随服务，具体采购内容及参数要求详见招标文件。</w:t>
      </w:r>
    </w:p>
    <w:p w14:paraId="4FE4E0F7">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5.2资金来源：</w:t>
      </w:r>
      <w:r>
        <w:rPr>
          <w:rFonts w:hint="eastAsia" w:ascii="仿宋" w:hAnsi="仿宋" w:eastAsia="仿宋" w:cs="仿宋"/>
          <w:color w:val="auto"/>
          <w:sz w:val="24"/>
          <w:szCs w:val="24"/>
          <w:highlight w:val="none"/>
          <w:lang w:eastAsia="zh-CN"/>
        </w:rPr>
        <w:t>自筹资金</w:t>
      </w:r>
      <w:r>
        <w:rPr>
          <w:rFonts w:hint="eastAsia" w:ascii="仿宋" w:hAnsi="仿宋" w:eastAsia="仿宋" w:cs="仿宋"/>
          <w:color w:val="auto"/>
          <w:sz w:val="24"/>
          <w:szCs w:val="24"/>
        </w:rPr>
        <w:t>，已落实。</w:t>
      </w:r>
    </w:p>
    <w:p w14:paraId="73D403F3">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5.3质量要求：合格，符合国家、行业标准及招标文件要求。</w:t>
      </w:r>
    </w:p>
    <w:p w14:paraId="7EE8CAA2">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5.4质保期：</w:t>
      </w:r>
      <w:r>
        <w:rPr>
          <w:rFonts w:hint="eastAsia" w:ascii="仿宋" w:hAnsi="仿宋" w:eastAsia="仿宋" w:cs="仿宋"/>
          <w:color w:val="auto"/>
          <w:sz w:val="24"/>
          <w:szCs w:val="24"/>
          <w:lang w:eastAsia="zh-CN"/>
        </w:rPr>
        <w:t>一年</w:t>
      </w:r>
      <w:r>
        <w:rPr>
          <w:rFonts w:hint="eastAsia" w:ascii="仿宋" w:hAnsi="仿宋" w:eastAsia="仿宋" w:cs="仿宋"/>
          <w:color w:val="auto"/>
          <w:sz w:val="24"/>
          <w:szCs w:val="24"/>
        </w:rPr>
        <w:t>。</w:t>
      </w:r>
    </w:p>
    <w:p w14:paraId="58E44D2E">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5.5交货期：</w:t>
      </w:r>
      <w:r>
        <w:rPr>
          <w:rFonts w:hint="eastAsia" w:ascii="仿宋" w:hAnsi="仿宋" w:eastAsia="仿宋" w:cs="仿宋"/>
          <w:color w:val="auto"/>
          <w:sz w:val="24"/>
          <w:szCs w:val="24"/>
          <w:lang w:eastAsia="zh-CN"/>
        </w:rPr>
        <w:t>自合同签订之日起60日历天内</w:t>
      </w:r>
      <w:r>
        <w:rPr>
          <w:rFonts w:hint="eastAsia" w:ascii="仿宋" w:hAnsi="仿宋" w:eastAsia="仿宋" w:cs="仿宋"/>
          <w:color w:val="auto"/>
          <w:sz w:val="24"/>
          <w:szCs w:val="24"/>
        </w:rPr>
        <w:t>。</w:t>
      </w:r>
    </w:p>
    <w:p w14:paraId="2AFE3F61">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5.6交货地点：采购人指定地点。</w:t>
      </w:r>
    </w:p>
    <w:p w14:paraId="74A7EEBF">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5.7标包划分：</w:t>
      </w:r>
      <w:r>
        <w:rPr>
          <w:rFonts w:hint="eastAsia" w:ascii="仿宋" w:hAnsi="仿宋" w:eastAsia="仿宋" w:cs="仿宋"/>
          <w:color w:val="auto"/>
          <w:sz w:val="24"/>
          <w:szCs w:val="24"/>
          <w:lang w:eastAsia="zh-CN"/>
        </w:rPr>
        <w:t>本项目不划分标包</w:t>
      </w:r>
      <w:r>
        <w:rPr>
          <w:rFonts w:hint="eastAsia" w:ascii="仿宋" w:hAnsi="仿宋" w:eastAsia="仿宋" w:cs="仿宋"/>
          <w:color w:val="auto"/>
          <w:sz w:val="24"/>
          <w:szCs w:val="24"/>
        </w:rPr>
        <w:t>。</w:t>
      </w:r>
    </w:p>
    <w:p w14:paraId="2752FFD2">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6.合同履行期限：60日历天。</w:t>
      </w:r>
    </w:p>
    <w:p w14:paraId="71169FB3">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7.本项目是否接受联合体投标：否</w:t>
      </w:r>
    </w:p>
    <w:p w14:paraId="27A1F463">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8.是否接受进口产品：否</w:t>
      </w:r>
    </w:p>
    <w:p w14:paraId="4314E0DC">
      <w:pPr>
        <w:spacing w:line="360" w:lineRule="auto"/>
        <w:ind w:firstLine="566" w:firstLineChars="236"/>
        <w:rPr>
          <w:rFonts w:hint="eastAsia" w:ascii="仿宋" w:hAnsi="仿宋" w:eastAsia="仿宋" w:cs="仿宋"/>
          <w:color w:val="auto"/>
        </w:rPr>
      </w:pPr>
      <w:r>
        <w:rPr>
          <w:rFonts w:hint="eastAsia" w:ascii="仿宋" w:hAnsi="仿宋" w:eastAsia="仿宋" w:cs="仿宋"/>
          <w:color w:val="auto"/>
          <w:sz w:val="24"/>
          <w:szCs w:val="24"/>
        </w:rPr>
        <w:t>9.是否专门面向中小企业：否</w:t>
      </w:r>
    </w:p>
    <w:p w14:paraId="4EB27D55">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二、供应商资格要求</w:t>
      </w:r>
    </w:p>
    <w:p w14:paraId="4E6BC32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14:paraId="73A129B6">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2.落实政府采购政策满足的资格要求：无。</w:t>
      </w:r>
    </w:p>
    <w:p w14:paraId="33023C38">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14:paraId="6B02C2D8">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3.1有效的营业执照；</w:t>
      </w:r>
    </w:p>
    <w:p w14:paraId="39169D2A">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3.2须提供本企业无商业贿赂和不正当竞争行为承诺书；</w:t>
      </w:r>
    </w:p>
    <w:p w14:paraId="7D3CB0AD">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3.3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44AA00B0">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三、获取招标文件</w:t>
      </w:r>
    </w:p>
    <w:p w14:paraId="66FDF3A8">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1.时间：</w:t>
      </w:r>
      <w:r>
        <w:rPr>
          <w:rFonts w:hint="eastAsia" w:ascii="仿宋" w:hAnsi="仿宋" w:eastAsia="仿宋" w:cs="仿宋"/>
          <w:color w:val="auto"/>
          <w:sz w:val="24"/>
          <w:szCs w:val="24"/>
          <w:lang w:eastAsia="zh-CN"/>
        </w:rPr>
        <w:t>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日至</w:t>
      </w: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日，每天上午00:00至12:00，下午12:00至23:59（北京时间，法定节假日除外。）</w:t>
      </w:r>
    </w:p>
    <w:p w14:paraId="0B1BE496">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2.地点：三门峡市公共资源交易中心网</w:t>
      </w:r>
    </w:p>
    <w:p w14:paraId="15BC4B6E">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3.方式：供应商凭CA数字证书通过三门峡市公共资源交易中心网（网址：http://gzjy.smx.gov.cn/），点击交易平台选择“市场主体登录”，</w:t>
      </w:r>
      <w:r>
        <w:rPr>
          <w:rFonts w:hint="eastAsia" w:ascii="仿宋" w:hAnsi="仿宋" w:eastAsia="仿宋" w:cs="仿宋"/>
          <w:color w:val="auto"/>
          <w:sz w:val="24"/>
          <w:szCs w:val="24"/>
          <w:lang w:eastAsia="zh-CN"/>
        </w:rPr>
        <w:t>登录</w:t>
      </w:r>
      <w:r>
        <w:rPr>
          <w:rFonts w:hint="eastAsia" w:ascii="仿宋" w:hAnsi="仿宋" w:eastAsia="仿宋" w:cs="仿宋"/>
          <w:color w:val="auto"/>
          <w:sz w:val="24"/>
          <w:szCs w:val="24"/>
        </w:rPr>
        <w:t>系统后，点击采购业务-业务管理-招标文件领取菜单-点击领取按钮-领取.smxzf格式的电子招标文件。</w:t>
      </w:r>
    </w:p>
    <w:p w14:paraId="5B1F43FA">
      <w:pPr>
        <w:spacing w:line="360" w:lineRule="auto"/>
        <w:ind w:firstLine="566" w:firstLineChars="236"/>
        <w:jc w:val="left"/>
        <w:rPr>
          <w:rStyle w:val="37"/>
          <w:rFonts w:hint="eastAsia" w:ascii="仿宋" w:hAnsi="仿宋" w:eastAsia="仿宋" w:cs="仿宋"/>
          <w:color w:val="auto"/>
          <w:sz w:val="24"/>
          <w:szCs w:val="24"/>
        </w:rPr>
      </w:pPr>
      <w:r>
        <w:rPr>
          <w:rFonts w:hint="eastAsia" w:ascii="仿宋" w:hAnsi="仿宋" w:eastAsia="仿宋" w:cs="仿宋"/>
          <w:color w:val="auto"/>
          <w:sz w:val="24"/>
          <w:szCs w:val="24"/>
        </w:rPr>
        <w:t>办理CA证书：http://gzjy.smx.gov.cn/fwzn/004003/20201019/a8fae6a0-baed-499b-bb50-8ecc8828a2ca.html</w:t>
      </w:r>
    </w:p>
    <w:p w14:paraId="7201DC10">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4.售价：0元</w:t>
      </w:r>
    </w:p>
    <w:p w14:paraId="36CDC6CD">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四、投标截止时间(投标文件递交截止时间)及地点</w:t>
      </w:r>
    </w:p>
    <w:p w14:paraId="258A57B5">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1.时间：</w:t>
      </w:r>
      <w:r>
        <w:rPr>
          <w:rFonts w:hint="eastAsia" w:ascii="仿宋" w:hAnsi="仿宋" w:eastAsia="仿宋" w:cs="仿宋"/>
          <w:color w:val="auto"/>
          <w:sz w:val="24"/>
          <w:szCs w:val="24"/>
          <w:lang w:eastAsia="zh-CN"/>
        </w:rPr>
        <w:t>2026年1月23日8时20分</w:t>
      </w:r>
      <w:r>
        <w:rPr>
          <w:rFonts w:hint="eastAsia" w:ascii="仿宋" w:hAnsi="仿宋" w:eastAsia="仿宋" w:cs="仿宋"/>
          <w:color w:val="auto"/>
          <w:sz w:val="24"/>
          <w:szCs w:val="24"/>
        </w:rPr>
        <w:t>。</w:t>
      </w:r>
    </w:p>
    <w:p w14:paraId="58465A5D">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2.地点：加密电子投标文件须在投标截止时间前通过三门峡市公共资源交易中心电子交易平台加密上传。</w:t>
      </w:r>
    </w:p>
    <w:p w14:paraId="4FDC832D">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五、开标时间及地点</w:t>
      </w:r>
    </w:p>
    <w:p w14:paraId="6A8B5328">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1.时间：</w:t>
      </w:r>
      <w:r>
        <w:rPr>
          <w:rFonts w:hint="eastAsia" w:ascii="仿宋" w:hAnsi="仿宋" w:eastAsia="仿宋" w:cs="仿宋"/>
          <w:color w:val="auto"/>
          <w:sz w:val="24"/>
          <w:szCs w:val="24"/>
          <w:lang w:eastAsia="zh-CN"/>
        </w:rPr>
        <w:t>2026年1月23日8时20分</w:t>
      </w:r>
      <w:r>
        <w:rPr>
          <w:rFonts w:hint="eastAsia" w:ascii="仿宋" w:hAnsi="仿宋" w:eastAsia="仿宋" w:cs="仿宋"/>
          <w:color w:val="auto"/>
          <w:sz w:val="24"/>
          <w:szCs w:val="24"/>
        </w:rPr>
        <w:t>。</w:t>
      </w:r>
    </w:p>
    <w:p w14:paraId="6F0E6A32">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2.地点：三门峡市公共资源交易中心五楼开标区</w:t>
      </w:r>
    </w:p>
    <w:p w14:paraId="6F5E5E5E">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六、发布公告的媒介</w:t>
      </w:r>
    </w:p>
    <w:p w14:paraId="12BA6D49">
      <w:pPr>
        <w:spacing w:line="360" w:lineRule="auto"/>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本次公告在《河南省政府采购网》《中国采购与招标网》《三门峡市公共资源交易中心网》上发布。公告期限为五个工作日。</w:t>
      </w:r>
    </w:p>
    <w:p w14:paraId="024DE29C">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七、其他补充事宜</w:t>
      </w:r>
    </w:p>
    <w:p w14:paraId="1111D22D">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1.本项目为不见面开标项目，开标当日，供应商无需到开标现场参加开标会议，供应商应当在投标截止时间前，</w:t>
      </w:r>
      <w:r>
        <w:rPr>
          <w:rFonts w:hint="eastAsia" w:ascii="仿宋" w:hAnsi="仿宋" w:eastAsia="仿宋" w:cs="仿宋"/>
          <w:color w:val="auto"/>
          <w:sz w:val="24"/>
          <w:szCs w:val="24"/>
          <w:lang w:eastAsia="zh-CN"/>
        </w:rPr>
        <w:t>登录</w:t>
      </w:r>
      <w:r>
        <w:rPr>
          <w:rFonts w:hint="eastAsia" w:ascii="仿宋" w:hAnsi="仿宋" w:eastAsia="仿宋" w:cs="仿宋"/>
          <w:color w:val="auto"/>
          <w:sz w:val="24"/>
          <w:szCs w:val="24"/>
        </w:rPr>
        <w:t>不见面开标大厅选择</w:t>
      </w:r>
      <w:r>
        <w:rPr>
          <w:rFonts w:hint="eastAsia" w:ascii="仿宋" w:hAnsi="仿宋" w:eastAsia="仿宋" w:cs="仿宋"/>
          <w:color w:val="auto"/>
          <w:sz w:val="24"/>
          <w:szCs w:val="24"/>
          <w:lang w:eastAsia="zh-CN"/>
        </w:rPr>
        <w:t>登录</w:t>
      </w:r>
      <w:r>
        <w:rPr>
          <w:rFonts w:hint="eastAsia" w:ascii="仿宋" w:hAnsi="仿宋" w:eastAsia="仿宋" w:cs="仿宋"/>
          <w:color w:val="auto"/>
          <w:sz w:val="24"/>
          <w:szCs w:val="24"/>
        </w:rPr>
        <w:t>三门峡市公共资源电子招投标系统进行</w:t>
      </w:r>
      <w:r>
        <w:rPr>
          <w:rFonts w:hint="eastAsia" w:ascii="仿宋" w:hAnsi="仿宋" w:eastAsia="仿宋" w:cs="仿宋"/>
          <w:color w:val="auto"/>
          <w:sz w:val="24"/>
          <w:szCs w:val="24"/>
          <w:lang w:eastAsia="zh-CN"/>
        </w:rPr>
        <w:t>登录</w:t>
      </w:r>
      <w:r>
        <w:rPr>
          <w:rFonts w:hint="eastAsia" w:ascii="仿宋" w:hAnsi="仿宋" w:eastAsia="仿宋" w:cs="仿宋"/>
          <w:color w:val="auto"/>
          <w:sz w:val="24"/>
          <w:szCs w:val="24"/>
        </w:rPr>
        <w:t>（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6A59D214">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2.本项目为电子化、无纸化交易项目，开标时不再接受任何纸质资料，为保证您能投标成功，请需仔细阅读招标文件和三门峡市公共资源交易中心官网业务办理指南。</w:t>
      </w:r>
    </w:p>
    <w:p w14:paraId="170E92D1">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3.根据《河南省财政厅关于优化政府采购营商环境有关问题的通知》（豫财购【2019】4号）第6条的规定，投标保证金不再收取。</w:t>
      </w:r>
    </w:p>
    <w:p w14:paraId="7231FCE4">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4.本项目实行资格后审，审查内容以投标文件为准，其上传资料真实性由供应商自行承担，同时，供应商请完善主体库。</w:t>
      </w:r>
    </w:p>
    <w:p w14:paraId="00F738EC">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5.评标打分部分：评标打分部分仍按照100分制原则进行，涉及到</w:t>
      </w:r>
      <w:r>
        <w:rPr>
          <w:rFonts w:hint="eastAsia" w:ascii="仿宋" w:hAnsi="仿宋" w:eastAsia="仿宋" w:cs="仿宋"/>
          <w:color w:val="auto"/>
          <w:sz w:val="24"/>
          <w:szCs w:val="24"/>
          <w:lang w:eastAsia="zh-CN"/>
        </w:rPr>
        <w:t>资格审查、企业业</w:t>
      </w:r>
      <w:r>
        <w:rPr>
          <w:rFonts w:hint="eastAsia" w:ascii="仿宋" w:hAnsi="仿宋" w:eastAsia="仿宋" w:cs="仿宋"/>
          <w:color w:val="auto"/>
          <w:sz w:val="24"/>
          <w:szCs w:val="24"/>
        </w:rPr>
        <w:t>绩等计分部分时，以投标单位自行上传到投标文件中的相应内容为准。</w:t>
      </w:r>
    </w:p>
    <w:p w14:paraId="56EC7F38">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6.在招标文件中要求供应商按照投标文件格式进行投标文件编制，在投标文件编制时，应明确将供应商企业基本情况、人员情况、财务情况、业绩情况编入投标文件，便于进行资格审查及评标打分。</w:t>
      </w:r>
    </w:p>
    <w:p w14:paraId="136BFB19">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7.我单位（采购人）严格按三财购【2021】9号文要求的时限发布中标结果公告，发出中标通知书，签订采购合同，上传采购合同。</w:t>
      </w:r>
    </w:p>
    <w:p w14:paraId="527476D8">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监督单位：三门峡市财政局政府采购监督管理科</w:t>
      </w:r>
    </w:p>
    <w:p w14:paraId="7638CC27">
      <w:pPr>
        <w:spacing w:line="440" w:lineRule="exact"/>
        <w:ind w:firstLine="566" w:firstLineChars="236"/>
        <w:rPr>
          <w:rFonts w:hint="eastAsia" w:ascii="仿宋" w:hAnsi="仿宋" w:eastAsia="仿宋" w:cs="仿宋"/>
          <w:color w:val="auto"/>
          <w:sz w:val="24"/>
          <w:szCs w:val="24"/>
        </w:rPr>
      </w:pPr>
      <w:r>
        <w:rPr>
          <w:rFonts w:hint="eastAsia" w:ascii="仿宋" w:hAnsi="仿宋" w:eastAsia="仿宋" w:cs="仿宋"/>
          <w:color w:val="auto"/>
          <w:sz w:val="24"/>
          <w:szCs w:val="24"/>
        </w:rPr>
        <w:t>联系方式：0398－2608915</w:t>
      </w:r>
    </w:p>
    <w:p w14:paraId="5C74996C">
      <w:pPr>
        <w:spacing w:line="360" w:lineRule="auto"/>
        <w:ind w:firstLine="484" w:firstLineChars="202"/>
        <w:rPr>
          <w:rFonts w:hint="eastAsia" w:ascii="仿宋" w:hAnsi="仿宋" w:eastAsia="仿宋" w:cs="仿宋"/>
          <w:color w:val="auto"/>
          <w:sz w:val="24"/>
          <w:szCs w:val="24"/>
        </w:rPr>
      </w:pPr>
    </w:p>
    <w:p w14:paraId="4FA3D494">
      <w:pPr>
        <w:spacing w:line="360" w:lineRule="auto"/>
        <w:ind w:firstLine="484" w:firstLineChars="202"/>
        <w:rPr>
          <w:rFonts w:hint="eastAsia" w:ascii="仿宋" w:hAnsi="仿宋" w:eastAsia="仿宋" w:cs="仿宋"/>
          <w:color w:val="auto"/>
          <w:sz w:val="24"/>
          <w:szCs w:val="24"/>
        </w:rPr>
      </w:pPr>
      <w:r>
        <w:rPr>
          <w:rFonts w:hint="eastAsia" w:ascii="仿宋" w:hAnsi="仿宋" w:eastAsia="仿宋" w:cs="仿宋"/>
          <w:color w:val="auto"/>
          <w:sz w:val="24"/>
          <w:szCs w:val="24"/>
        </w:rPr>
        <w:t>八、凡对本次招标提出询问，请按照以下方式联系</w:t>
      </w:r>
    </w:p>
    <w:p w14:paraId="64B4F0BB">
      <w:pPr>
        <w:spacing w:line="360" w:lineRule="auto"/>
        <w:ind w:firstLine="566" w:firstLineChars="236"/>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1.采购人：</w:t>
      </w:r>
      <w:r>
        <w:rPr>
          <w:rFonts w:hint="eastAsia" w:ascii="仿宋" w:hAnsi="仿宋" w:eastAsia="仿宋" w:cs="仿宋"/>
          <w:color w:val="auto"/>
          <w:sz w:val="24"/>
          <w:szCs w:val="24"/>
          <w:lang w:eastAsia="zh-CN"/>
        </w:rPr>
        <w:t>三门峡职业技术学院</w:t>
      </w:r>
    </w:p>
    <w:p w14:paraId="28C5A452">
      <w:pPr>
        <w:spacing w:line="360" w:lineRule="auto"/>
        <w:ind w:firstLine="566" w:firstLineChars="236"/>
        <w:jc w:val="left"/>
        <w:rPr>
          <w:rFonts w:hint="eastAsia" w:ascii="仿宋" w:hAnsi="仿宋" w:eastAsia="仿宋" w:cs="仿宋"/>
          <w:color w:val="auto"/>
          <w:sz w:val="24"/>
          <w:szCs w:val="24"/>
        </w:rPr>
      </w:pPr>
      <w:r>
        <w:rPr>
          <w:rFonts w:hint="eastAsia" w:ascii="仿宋" w:hAnsi="仿宋" w:eastAsia="仿宋" w:cs="仿宋"/>
          <w:color w:val="auto"/>
          <w:sz w:val="24"/>
          <w:szCs w:val="24"/>
        </w:rPr>
        <w:t>地址：三门峡市崤山路</w:t>
      </w:r>
      <w:r>
        <w:rPr>
          <w:rFonts w:hint="eastAsia" w:ascii="仿宋" w:hAnsi="仿宋" w:eastAsia="仿宋" w:cs="仿宋"/>
          <w:color w:val="auto"/>
          <w:sz w:val="24"/>
          <w:szCs w:val="24"/>
          <w:lang w:eastAsia="zh-CN"/>
        </w:rPr>
        <w:t>西</w:t>
      </w:r>
      <w:r>
        <w:rPr>
          <w:rFonts w:hint="eastAsia" w:ascii="仿宋" w:hAnsi="仿宋" w:eastAsia="仿宋" w:cs="仿宋"/>
          <w:color w:val="auto"/>
          <w:sz w:val="24"/>
          <w:szCs w:val="24"/>
        </w:rPr>
        <w:t xml:space="preserve">段 </w:t>
      </w:r>
    </w:p>
    <w:p w14:paraId="33B3B086">
      <w:pPr>
        <w:spacing w:line="360" w:lineRule="auto"/>
        <w:ind w:firstLine="566" w:firstLineChars="236"/>
        <w:jc w:val="left"/>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周老师</w:t>
      </w:r>
      <w:r>
        <w:rPr>
          <w:rFonts w:hint="eastAsia" w:ascii="仿宋" w:hAnsi="仿宋" w:eastAsia="仿宋" w:cs="仿宋"/>
          <w:color w:val="auto"/>
          <w:sz w:val="24"/>
          <w:szCs w:val="24"/>
        </w:rPr>
        <w:t xml:space="preserve">   </w:t>
      </w:r>
    </w:p>
    <w:p w14:paraId="405713F8">
      <w:pPr>
        <w:spacing w:line="360" w:lineRule="auto"/>
        <w:ind w:firstLine="566" w:firstLineChars="236"/>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13633986917</w:t>
      </w:r>
    </w:p>
    <w:p w14:paraId="36985D2A">
      <w:pPr>
        <w:spacing w:line="360" w:lineRule="auto"/>
        <w:ind w:firstLine="566" w:firstLineChars="236"/>
        <w:jc w:val="left"/>
        <w:rPr>
          <w:rFonts w:hint="eastAsia" w:ascii="仿宋" w:hAnsi="仿宋" w:eastAsia="仿宋" w:cs="仿宋"/>
          <w:color w:val="auto"/>
          <w:sz w:val="24"/>
          <w:szCs w:val="24"/>
        </w:rPr>
      </w:pPr>
      <w:r>
        <w:rPr>
          <w:rFonts w:hint="eastAsia" w:ascii="仿宋" w:hAnsi="仿宋" w:eastAsia="仿宋" w:cs="仿宋"/>
          <w:color w:val="auto"/>
          <w:sz w:val="24"/>
          <w:szCs w:val="24"/>
        </w:rPr>
        <w:t>2.采购代理机构：河南尚正管理咨询有限公司</w:t>
      </w:r>
    </w:p>
    <w:p w14:paraId="5DA28908">
      <w:pPr>
        <w:spacing w:line="360" w:lineRule="auto"/>
        <w:ind w:firstLine="566" w:firstLineChars="236"/>
        <w:jc w:val="left"/>
        <w:rPr>
          <w:rFonts w:hint="eastAsia" w:ascii="仿宋" w:hAnsi="仿宋" w:eastAsia="仿宋" w:cs="仿宋"/>
          <w:color w:val="auto"/>
          <w:sz w:val="24"/>
          <w:szCs w:val="24"/>
        </w:rPr>
      </w:pPr>
      <w:r>
        <w:rPr>
          <w:rFonts w:hint="eastAsia" w:ascii="仿宋" w:hAnsi="仿宋" w:eastAsia="仿宋" w:cs="仿宋"/>
          <w:color w:val="auto"/>
          <w:sz w:val="24"/>
          <w:szCs w:val="24"/>
        </w:rPr>
        <w:t>地址：三门峡市五原路西段工商联大厦B座807室</w:t>
      </w:r>
    </w:p>
    <w:p w14:paraId="12BFF9EF">
      <w:pPr>
        <w:spacing w:line="360" w:lineRule="auto"/>
        <w:ind w:firstLine="566" w:firstLineChars="236"/>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肖先生</w:t>
      </w:r>
    </w:p>
    <w:p w14:paraId="5EE50326">
      <w:pPr>
        <w:spacing w:line="360" w:lineRule="auto"/>
        <w:ind w:firstLine="566" w:firstLineChars="236"/>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15939890527</w:t>
      </w:r>
    </w:p>
    <w:p w14:paraId="2CB1A24B">
      <w:pPr>
        <w:pStyle w:val="29"/>
        <w:spacing w:line="360" w:lineRule="auto"/>
        <w:ind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3.项目联系方式</w:t>
      </w:r>
    </w:p>
    <w:p w14:paraId="42A35684">
      <w:pPr>
        <w:spacing w:line="360" w:lineRule="auto"/>
        <w:ind w:firstLine="566" w:firstLineChars="236"/>
        <w:jc w:val="left"/>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肖先生</w:t>
      </w:r>
    </w:p>
    <w:p w14:paraId="671C137B">
      <w:pPr>
        <w:spacing w:line="360" w:lineRule="auto"/>
        <w:ind w:firstLine="566" w:firstLineChars="236"/>
        <w:jc w:val="left"/>
        <w:rPr>
          <w:rFonts w:hint="eastAsia" w:ascii="仿宋" w:hAnsi="仿宋" w:eastAsia="仿宋" w:cs="仿宋"/>
          <w:color w:val="auto"/>
          <w:sz w:val="24"/>
          <w:szCs w:val="24"/>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15939890527</w:t>
      </w:r>
    </w:p>
    <w:p w14:paraId="114E168E">
      <w:pPr>
        <w:pStyle w:val="29"/>
        <w:rPr>
          <w:rFonts w:hint="eastAsia" w:ascii="仿宋" w:hAnsi="仿宋" w:eastAsia="仿宋" w:cs="仿宋"/>
          <w:color w:val="auto"/>
        </w:rPr>
      </w:pPr>
    </w:p>
    <w:p w14:paraId="7910B9EF">
      <w:pPr>
        <w:spacing w:line="360" w:lineRule="auto"/>
        <w:jc w:val="center"/>
        <w:rPr>
          <w:rFonts w:hint="eastAsia" w:ascii="仿宋" w:hAnsi="仿宋" w:eastAsia="仿宋" w:cs="仿宋"/>
          <w:b/>
          <w:bCs/>
          <w:color w:val="auto"/>
          <w:kern w:val="0"/>
          <w:sz w:val="28"/>
          <w:szCs w:val="28"/>
        </w:rPr>
      </w:pPr>
    </w:p>
    <w:p w14:paraId="3450E45D">
      <w:pPr>
        <w:spacing w:line="360" w:lineRule="auto"/>
        <w:jc w:val="center"/>
        <w:rPr>
          <w:rFonts w:hint="eastAsia" w:ascii="仿宋" w:hAnsi="仿宋" w:eastAsia="仿宋" w:cs="仿宋"/>
          <w:b/>
          <w:bCs/>
          <w:color w:val="auto"/>
          <w:kern w:val="0"/>
          <w:sz w:val="40"/>
          <w:szCs w:val="40"/>
        </w:rPr>
      </w:pPr>
    </w:p>
    <w:p w14:paraId="5CC98885">
      <w:pPr>
        <w:spacing w:line="360" w:lineRule="auto"/>
        <w:jc w:val="center"/>
        <w:rPr>
          <w:rFonts w:hint="eastAsia" w:ascii="仿宋" w:hAnsi="仿宋" w:eastAsia="仿宋" w:cs="仿宋"/>
          <w:b/>
          <w:bCs/>
          <w:color w:val="auto"/>
          <w:kern w:val="0"/>
          <w:sz w:val="40"/>
          <w:szCs w:val="40"/>
        </w:rPr>
      </w:pPr>
    </w:p>
    <w:p w14:paraId="36E4803D">
      <w:pPr>
        <w:spacing w:line="360" w:lineRule="auto"/>
        <w:jc w:val="center"/>
        <w:rPr>
          <w:rFonts w:hint="eastAsia" w:ascii="仿宋" w:hAnsi="仿宋" w:eastAsia="仿宋" w:cs="仿宋"/>
          <w:b/>
          <w:bCs/>
          <w:color w:val="auto"/>
          <w:kern w:val="0"/>
          <w:sz w:val="40"/>
          <w:szCs w:val="40"/>
        </w:rPr>
      </w:pPr>
    </w:p>
    <w:p w14:paraId="347F980D">
      <w:pPr>
        <w:spacing w:line="360" w:lineRule="auto"/>
        <w:jc w:val="center"/>
        <w:rPr>
          <w:rFonts w:hint="eastAsia" w:ascii="仿宋" w:hAnsi="仿宋" w:eastAsia="仿宋" w:cs="仿宋"/>
          <w:b/>
          <w:bCs/>
          <w:color w:val="auto"/>
          <w:kern w:val="0"/>
          <w:sz w:val="40"/>
          <w:szCs w:val="40"/>
        </w:rPr>
      </w:pPr>
    </w:p>
    <w:p w14:paraId="620A1EBB">
      <w:pPr>
        <w:spacing w:line="360" w:lineRule="auto"/>
        <w:jc w:val="center"/>
        <w:rPr>
          <w:rFonts w:hint="eastAsia" w:ascii="仿宋" w:hAnsi="仿宋" w:eastAsia="仿宋" w:cs="仿宋"/>
          <w:b/>
          <w:bCs/>
          <w:color w:val="auto"/>
          <w:kern w:val="0"/>
          <w:sz w:val="40"/>
          <w:szCs w:val="40"/>
        </w:rPr>
      </w:pPr>
    </w:p>
    <w:p w14:paraId="20F959A3">
      <w:pPr>
        <w:pStyle w:val="2"/>
        <w:jc w:val="center"/>
        <w:rPr>
          <w:rFonts w:hint="eastAsia" w:ascii="仿宋" w:hAnsi="仿宋" w:eastAsia="仿宋" w:cs="仿宋"/>
          <w:b w:val="0"/>
          <w:color w:val="auto"/>
          <w:sz w:val="40"/>
          <w:szCs w:val="40"/>
        </w:rPr>
      </w:pPr>
      <w:r>
        <w:rPr>
          <w:rFonts w:hint="eastAsia" w:ascii="仿宋" w:hAnsi="仿宋" w:eastAsia="仿宋" w:cs="仿宋"/>
          <w:b w:val="0"/>
          <w:bCs w:val="0"/>
          <w:color w:val="auto"/>
          <w:kern w:val="0"/>
          <w:sz w:val="40"/>
          <w:szCs w:val="40"/>
        </w:rPr>
        <w:br w:type="page"/>
      </w:r>
      <w:bookmarkStart w:id="1" w:name="_Toc11232"/>
      <w:r>
        <w:rPr>
          <w:rFonts w:hint="eastAsia" w:ascii="仿宋" w:hAnsi="仿宋" w:eastAsia="仿宋" w:cs="仿宋"/>
          <w:bCs w:val="0"/>
          <w:color w:val="auto"/>
          <w:sz w:val="40"/>
          <w:szCs w:val="40"/>
        </w:rPr>
        <w:t>第二章 投标供应商须知</w:t>
      </w:r>
      <w:bookmarkEnd w:id="1"/>
    </w:p>
    <w:p w14:paraId="404BB415">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供应商须知前附表</w:t>
      </w:r>
    </w:p>
    <w:tbl>
      <w:tblPr>
        <w:tblStyle w:val="31"/>
        <w:tblW w:w="9395" w:type="dxa"/>
        <w:tblInd w:w="135" w:type="dxa"/>
        <w:tblLayout w:type="fixed"/>
        <w:tblCellMar>
          <w:top w:w="0" w:type="dxa"/>
          <w:left w:w="108" w:type="dxa"/>
          <w:bottom w:w="0" w:type="dxa"/>
          <w:right w:w="108" w:type="dxa"/>
        </w:tblCellMar>
      </w:tblPr>
      <w:tblGrid>
        <w:gridCol w:w="1010"/>
        <w:gridCol w:w="2096"/>
        <w:gridCol w:w="6289"/>
      </w:tblGrid>
      <w:tr w14:paraId="70FB8A0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DE83261">
            <w:pPr>
              <w:keepLines/>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条款号</w:t>
            </w:r>
          </w:p>
        </w:tc>
        <w:tc>
          <w:tcPr>
            <w:tcW w:w="2096" w:type="dxa"/>
            <w:tcBorders>
              <w:top w:val="single" w:color="auto" w:sz="4" w:space="0"/>
              <w:left w:val="nil"/>
              <w:bottom w:val="single" w:color="auto" w:sz="4" w:space="0"/>
              <w:right w:val="single" w:color="auto" w:sz="4" w:space="0"/>
            </w:tcBorders>
            <w:noWrap w:val="0"/>
            <w:vAlign w:val="center"/>
          </w:tcPr>
          <w:p w14:paraId="44B4077C">
            <w:pPr>
              <w:keepLines/>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条款名称</w:t>
            </w:r>
          </w:p>
        </w:tc>
        <w:tc>
          <w:tcPr>
            <w:tcW w:w="6289" w:type="dxa"/>
            <w:tcBorders>
              <w:top w:val="single" w:color="auto" w:sz="4" w:space="0"/>
              <w:left w:val="nil"/>
              <w:bottom w:val="single" w:color="auto" w:sz="4" w:space="0"/>
              <w:right w:val="single" w:color="auto" w:sz="4" w:space="0"/>
            </w:tcBorders>
            <w:noWrap w:val="0"/>
            <w:vAlign w:val="center"/>
          </w:tcPr>
          <w:p w14:paraId="5B763126">
            <w:pPr>
              <w:keepLines/>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编列内容</w:t>
            </w:r>
          </w:p>
        </w:tc>
      </w:tr>
      <w:tr w14:paraId="1E9E8D2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A949722">
            <w:pPr>
              <w:keepLines/>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1.1.1</w:t>
            </w:r>
          </w:p>
        </w:tc>
        <w:tc>
          <w:tcPr>
            <w:tcW w:w="2096" w:type="dxa"/>
            <w:tcBorders>
              <w:top w:val="single" w:color="auto" w:sz="4" w:space="0"/>
              <w:left w:val="nil"/>
              <w:bottom w:val="single" w:color="auto" w:sz="4" w:space="0"/>
              <w:right w:val="single" w:color="auto" w:sz="4" w:space="0"/>
            </w:tcBorders>
            <w:noWrap w:val="0"/>
            <w:vAlign w:val="center"/>
          </w:tcPr>
          <w:p w14:paraId="54B11660">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适用法律法规</w:t>
            </w:r>
          </w:p>
        </w:tc>
        <w:tc>
          <w:tcPr>
            <w:tcW w:w="6289" w:type="dxa"/>
            <w:tcBorders>
              <w:top w:val="single" w:color="auto" w:sz="4" w:space="0"/>
              <w:left w:val="nil"/>
              <w:bottom w:val="single" w:color="auto" w:sz="4" w:space="0"/>
              <w:right w:val="single" w:color="auto" w:sz="4" w:space="0"/>
            </w:tcBorders>
            <w:noWrap w:val="0"/>
            <w:vAlign w:val="center"/>
          </w:tcPr>
          <w:p w14:paraId="2974E271">
            <w:pPr>
              <w:widowControl/>
              <w:tabs>
                <w:tab w:val="left" w:pos="220"/>
              </w:tabs>
              <w:kinsoku w:val="0"/>
              <w:autoSpaceDE w:val="0"/>
              <w:autoSpaceDN w:val="0"/>
              <w:adjustRightInd w:val="0"/>
              <w:snapToGrid w:val="0"/>
              <w:spacing w:line="360" w:lineRule="auto"/>
              <w:ind w:right="105" w:firstLine="348" w:firstLineChars="150"/>
              <w:jc w:val="left"/>
              <w:textAlignment w:val="baseline"/>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spacing w:val="-4"/>
                <w:kern w:val="0"/>
                <w:sz w:val="24"/>
                <w:szCs w:val="24"/>
                <w:highlight w:val="none"/>
              </w:rPr>
              <w:t>《中华人民共和国政府采购法》《中华人民共和国</w:t>
            </w:r>
            <w:r>
              <w:rPr>
                <w:rFonts w:hint="eastAsia" w:ascii="仿宋" w:hAnsi="仿宋" w:eastAsia="仿宋" w:cs="仿宋"/>
                <w:snapToGrid w:val="0"/>
                <w:color w:val="auto"/>
                <w:spacing w:val="-3"/>
                <w:kern w:val="0"/>
                <w:sz w:val="24"/>
                <w:szCs w:val="24"/>
                <w:highlight w:val="none"/>
              </w:rPr>
              <w:t>政</w:t>
            </w:r>
            <w:r>
              <w:rPr>
                <w:rFonts w:hint="eastAsia" w:ascii="仿宋" w:hAnsi="仿宋" w:eastAsia="仿宋" w:cs="仿宋"/>
                <w:snapToGrid w:val="0"/>
                <w:color w:val="auto"/>
                <w:spacing w:val="1"/>
                <w:kern w:val="0"/>
                <w:sz w:val="24"/>
                <w:szCs w:val="24"/>
                <w:highlight w:val="none"/>
              </w:rPr>
              <w:t>府采购法实施条例》等有关法律、法规和规章的规定</w:t>
            </w:r>
            <w:r>
              <w:rPr>
                <w:rFonts w:hint="eastAsia" w:ascii="仿宋" w:hAnsi="仿宋" w:eastAsia="仿宋" w:cs="仿宋"/>
                <w:snapToGrid w:val="0"/>
                <w:color w:val="auto"/>
                <w:spacing w:val="-7"/>
                <w:kern w:val="0"/>
                <w:sz w:val="24"/>
                <w:szCs w:val="24"/>
                <w:highlight w:val="none"/>
              </w:rPr>
              <w:t>，其权利受到上述法律法规的保护。</w:t>
            </w:r>
          </w:p>
        </w:tc>
      </w:tr>
      <w:tr w14:paraId="74332B42">
        <w:tblPrEx>
          <w:tblCellMar>
            <w:top w:w="0" w:type="dxa"/>
            <w:left w:w="108" w:type="dxa"/>
            <w:bottom w:w="0" w:type="dxa"/>
            <w:right w:w="108" w:type="dxa"/>
          </w:tblCellMar>
        </w:tblPrEx>
        <w:tc>
          <w:tcPr>
            <w:tcW w:w="1010" w:type="dxa"/>
            <w:tcBorders>
              <w:top w:val="nil"/>
              <w:left w:val="single" w:color="auto" w:sz="4" w:space="0"/>
              <w:bottom w:val="single" w:color="auto" w:sz="4" w:space="0"/>
              <w:right w:val="single" w:color="auto" w:sz="4" w:space="0"/>
            </w:tcBorders>
            <w:noWrap w:val="0"/>
            <w:vAlign w:val="center"/>
          </w:tcPr>
          <w:p w14:paraId="066D0182">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w:t>
            </w:r>
          </w:p>
        </w:tc>
        <w:tc>
          <w:tcPr>
            <w:tcW w:w="2096" w:type="dxa"/>
            <w:tcBorders>
              <w:top w:val="nil"/>
              <w:left w:val="nil"/>
              <w:bottom w:val="single" w:color="auto" w:sz="4" w:space="0"/>
              <w:right w:val="single" w:color="auto" w:sz="4" w:space="0"/>
            </w:tcBorders>
            <w:noWrap w:val="0"/>
            <w:vAlign w:val="center"/>
          </w:tcPr>
          <w:p w14:paraId="7AAE932A">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6289" w:type="dxa"/>
            <w:tcBorders>
              <w:top w:val="single" w:color="auto" w:sz="4" w:space="0"/>
              <w:left w:val="nil"/>
              <w:bottom w:val="single" w:color="auto" w:sz="4" w:space="0"/>
              <w:right w:val="single" w:color="auto" w:sz="4" w:space="0"/>
            </w:tcBorders>
            <w:noWrap w:val="0"/>
            <w:vAlign w:val="center"/>
          </w:tcPr>
          <w:p w14:paraId="739BB59E">
            <w:pPr>
              <w:spacing w:line="36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lang w:eastAsia="zh-CN"/>
              </w:rPr>
              <w:t>三门峡职业技术学院</w:t>
            </w:r>
          </w:p>
          <w:p w14:paraId="354261AF">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rPr>
              <w:t>三门峡市崤山路</w:t>
            </w:r>
            <w:r>
              <w:rPr>
                <w:rFonts w:hint="eastAsia" w:ascii="仿宋" w:hAnsi="仿宋" w:eastAsia="仿宋" w:cs="仿宋"/>
                <w:color w:val="auto"/>
                <w:sz w:val="24"/>
                <w:szCs w:val="24"/>
                <w:lang w:eastAsia="zh-CN"/>
              </w:rPr>
              <w:t>西</w:t>
            </w:r>
            <w:r>
              <w:rPr>
                <w:rFonts w:hint="eastAsia" w:ascii="仿宋" w:hAnsi="仿宋" w:eastAsia="仿宋" w:cs="仿宋"/>
                <w:color w:val="auto"/>
                <w:sz w:val="24"/>
                <w:szCs w:val="24"/>
              </w:rPr>
              <w:t xml:space="preserve">段 </w:t>
            </w:r>
          </w:p>
          <w:p w14:paraId="2E91906C">
            <w:pPr>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lang w:eastAsia="zh-CN"/>
              </w:rPr>
              <w:t>周老师</w:t>
            </w:r>
            <w:r>
              <w:rPr>
                <w:rFonts w:hint="eastAsia" w:ascii="仿宋" w:hAnsi="仿宋" w:eastAsia="仿宋" w:cs="仿宋"/>
                <w:color w:val="auto"/>
                <w:sz w:val="24"/>
                <w:szCs w:val="24"/>
                <w:highlight w:val="none"/>
              </w:rPr>
              <w:t xml:space="preserve">  </w:t>
            </w:r>
          </w:p>
          <w:p w14:paraId="45B07B68">
            <w:pPr>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lang w:val="en-US" w:eastAsia="zh-CN"/>
              </w:rPr>
              <w:t>13633986917</w:t>
            </w:r>
          </w:p>
        </w:tc>
      </w:tr>
      <w:tr w14:paraId="169B4EEA">
        <w:tblPrEx>
          <w:tblCellMar>
            <w:top w:w="0" w:type="dxa"/>
            <w:left w:w="108" w:type="dxa"/>
            <w:bottom w:w="0" w:type="dxa"/>
            <w:right w:w="108" w:type="dxa"/>
          </w:tblCellMar>
        </w:tblPrEx>
        <w:tc>
          <w:tcPr>
            <w:tcW w:w="1010" w:type="dxa"/>
            <w:tcBorders>
              <w:top w:val="nil"/>
              <w:left w:val="single" w:color="auto" w:sz="4" w:space="0"/>
              <w:bottom w:val="single" w:color="auto" w:sz="4" w:space="0"/>
              <w:right w:val="single" w:color="auto" w:sz="4" w:space="0"/>
            </w:tcBorders>
            <w:noWrap w:val="0"/>
            <w:vAlign w:val="center"/>
          </w:tcPr>
          <w:p w14:paraId="1D4EA0DA">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w:t>
            </w:r>
          </w:p>
        </w:tc>
        <w:tc>
          <w:tcPr>
            <w:tcW w:w="2096" w:type="dxa"/>
            <w:tcBorders>
              <w:top w:val="nil"/>
              <w:left w:val="nil"/>
              <w:bottom w:val="single" w:color="auto" w:sz="4" w:space="0"/>
              <w:right w:val="single" w:color="auto" w:sz="4" w:space="0"/>
            </w:tcBorders>
            <w:noWrap w:val="0"/>
            <w:vAlign w:val="center"/>
          </w:tcPr>
          <w:p w14:paraId="03BA92CB">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采购代理机构</w:t>
            </w:r>
          </w:p>
        </w:tc>
        <w:tc>
          <w:tcPr>
            <w:tcW w:w="6289" w:type="dxa"/>
            <w:tcBorders>
              <w:top w:val="single" w:color="auto" w:sz="4" w:space="0"/>
              <w:left w:val="nil"/>
              <w:bottom w:val="single" w:color="auto" w:sz="4" w:space="0"/>
              <w:right w:val="single" w:color="auto" w:sz="4" w:space="0"/>
            </w:tcBorders>
            <w:noWrap w:val="0"/>
            <w:vAlign w:val="center"/>
          </w:tcPr>
          <w:p w14:paraId="6125DC4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名称：河南尚正管理咨询有限公司</w:t>
            </w:r>
          </w:p>
          <w:p w14:paraId="02ECD4D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地址：三门峡市五原路西段工商联大厦B座807室</w:t>
            </w:r>
          </w:p>
          <w:p w14:paraId="3EBA62E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lang w:eastAsia="zh-CN"/>
              </w:rPr>
              <w:t>肖先生</w:t>
            </w:r>
          </w:p>
          <w:p w14:paraId="3908FE5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lang w:val="en-US" w:eastAsia="zh-CN"/>
              </w:rPr>
              <w:t>15939890527</w:t>
            </w:r>
          </w:p>
        </w:tc>
      </w:tr>
      <w:tr w14:paraId="2BF8F1D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2641C6F">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w:t>
            </w:r>
          </w:p>
        </w:tc>
        <w:tc>
          <w:tcPr>
            <w:tcW w:w="2096" w:type="dxa"/>
            <w:tcBorders>
              <w:top w:val="single" w:color="auto" w:sz="4" w:space="0"/>
              <w:left w:val="nil"/>
              <w:bottom w:val="single" w:color="auto" w:sz="4" w:space="0"/>
              <w:right w:val="single" w:color="auto" w:sz="4" w:space="0"/>
            </w:tcBorders>
            <w:noWrap w:val="0"/>
            <w:vAlign w:val="center"/>
          </w:tcPr>
          <w:p w14:paraId="508C75BA">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采购项目名称</w:t>
            </w:r>
          </w:p>
        </w:tc>
        <w:tc>
          <w:tcPr>
            <w:tcW w:w="6289" w:type="dxa"/>
            <w:tcBorders>
              <w:top w:val="single" w:color="auto" w:sz="4" w:space="0"/>
              <w:left w:val="nil"/>
              <w:bottom w:val="single" w:color="auto" w:sz="4" w:space="0"/>
              <w:right w:val="single" w:color="auto" w:sz="4" w:space="0"/>
            </w:tcBorders>
            <w:noWrap w:val="0"/>
            <w:vAlign w:val="center"/>
          </w:tcPr>
          <w:p w14:paraId="5DE37330">
            <w:pPr>
              <w:spacing w:line="36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三门峡职业技术学院天鹅湖校区心理健康教育中心建设项目</w:t>
            </w:r>
          </w:p>
        </w:tc>
      </w:tr>
      <w:tr w14:paraId="1169F90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582081E">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w:t>
            </w:r>
          </w:p>
        </w:tc>
        <w:tc>
          <w:tcPr>
            <w:tcW w:w="2096" w:type="dxa"/>
            <w:tcBorders>
              <w:top w:val="single" w:color="auto" w:sz="4" w:space="0"/>
              <w:left w:val="nil"/>
              <w:bottom w:val="single" w:color="auto" w:sz="4" w:space="0"/>
              <w:right w:val="single" w:color="auto" w:sz="4" w:space="0"/>
            </w:tcBorders>
            <w:noWrap w:val="0"/>
            <w:vAlign w:val="center"/>
          </w:tcPr>
          <w:p w14:paraId="6C4E1399">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pacing w:val="-1"/>
                <w:sz w:val="24"/>
                <w:szCs w:val="24"/>
                <w:highlight w:val="none"/>
              </w:rPr>
              <w:t>政府采购政策</w:t>
            </w:r>
          </w:p>
        </w:tc>
        <w:tc>
          <w:tcPr>
            <w:tcW w:w="6289" w:type="dxa"/>
            <w:tcBorders>
              <w:top w:val="single" w:color="auto" w:sz="4" w:space="0"/>
              <w:left w:val="nil"/>
              <w:bottom w:val="single" w:color="auto" w:sz="4" w:space="0"/>
              <w:right w:val="single" w:color="auto" w:sz="4" w:space="0"/>
            </w:tcBorders>
            <w:noWrap w:val="0"/>
            <w:vAlign w:val="center"/>
          </w:tcPr>
          <w:p w14:paraId="6301BF9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1.落实中小企业、监狱企业、残疾人福利企业政府采购政策。</w:t>
            </w:r>
          </w:p>
          <w:p w14:paraId="435D76EB">
            <w:pPr>
              <w:spacing w:line="36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本项目所属行业：</w:t>
            </w:r>
            <w:r>
              <w:rPr>
                <w:rFonts w:hint="eastAsia" w:ascii="仿宋" w:hAnsi="仿宋" w:eastAsia="仿宋" w:cs="仿宋"/>
                <w:color w:val="auto"/>
                <w:sz w:val="24"/>
                <w:szCs w:val="24"/>
                <w:highlight w:val="none"/>
                <w:lang w:eastAsia="zh-CN"/>
              </w:rPr>
              <w:t>零售业</w:t>
            </w:r>
          </w:p>
          <w:p w14:paraId="4A94203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8EB973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在货物采购项目中，供应商提供的货物既有中小企业制造货物，也有大型企业制造货物的，不享受《政府采购促进中小企业发展管理办法》(财库[2020]46号)规定的中小企业扶持政策。</w:t>
            </w:r>
          </w:p>
          <w:p w14:paraId="271A2CE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090891B6">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注：依据《政府采购促进中小企业发展管理办法》(财库[2020]46号)规定享受扶持政策获得政府采购合同的，小微企业不得将合同分包给大中型企业，中型企业不得将合同分包给大型企业。</w:t>
            </w:r>
          </w:p>
          <w:p w14:paraId="4097416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2.节能产品、环境标志产品政府采购政策：</w:t>
            </w:r>
          </w:p>
          <w:p w14:paraId="381AC6D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204AA669">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对于同时获得节能产品和环境标志产品认证证书产品，只给予其中一种认证证书产品优先采购。</w:t>
            </w:r>
          </w:p>
          <w:p w14:paraId="1EA1418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按品目清单内的政府优先采购节能产品和环境标志产品金额之和占其总价的比例，比例高的优先。</w:t>
            </w:r>
          </w:p>
        </w:tc>
      </w:tr>
      <w:tr w14:paraId="70BEE0A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F71DCC2">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w:t>
            </w:r>
          </w:p>
        </w:tc>
        <w:tc>
          <w:tcPr>
            <w:tcW w:w="2096" w:type="dxa"/>
            <w:tcBorders>
              <w:top w:val="single" w:color="auto" w:sz="4" w:space="0"/>
              <w:left w:val="nil"/>
              <w:bottom w:val="single" w:color="auto" w:sz="4" w:space="0"/>
              <w:right w:val="single" w:color="auto" w:sz="4" w:space="0"/>
            </w:tcBorders>
            <w:noWrap w:val="0"/>
            <w:vAlign w:val="center"/>
          </w:tcPr>
          <w:p w14:paraId="07068F19">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资金来源及比例</w:t>
            </w:r>
          </w:p>
        </w:tc>
        <w:tc>
          <w:tcPr>
            <w:tcW w:w="6289" w:type="dxa"/>
            <w:tcBorders>
              <w:top w:val="single" w:color="auto" w:sz="4" w:space="0"/>
              <w:left w:val="nil"/>
              <w:bottom w:val="single" w:color="auto" w:sz="4" w:space="0"/>
              <w:right w:val="single" w:color="auto" w:sz="4" w:space="0"/>
            </w:tcBorders>
            <w:noWrap w:val="0"/>
            <w:vAlign w:val="center"/>
          </w:tcPr>
          <w:p w14:paraId="5ABE1447">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自筹资金</w:t>
            </w:r>
            <w:r>
              <w:rPr>
                <w:rFonts w:hint="eastAsia" w:ascii="仿宋" w:hAnsi="仿宋" w:eastAsia="仿宋" w:cs="仿宋"/>
                <w:color w:val="auto"/>
                <w:sz w:val="24"/>
                <w:szCs w:val="24"/>
                <w:highlight w:val="none"/>
              </w:rPr>
              <w:t>，100%</w:t>
            </w:r>
          </w:p>
        </w:tc>
      </w:tr>
      <w:tr w14:paraId="5539D1C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4ABB638">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w:t>
            </w:r>
          </w:p>
        </w:tc>
        <w:tc>
          <w:tcPr>
            <w:tcW w:w="2096" w:type="dxa"/>
            <w:tcBorders>
              <w:top w:val="single" w:color="auto" w:sz="4" w:space="0"/>
              <w:left w:val="nil"/>
              <w:bottom w:val="single" w:color="auto" w:sz="4" w:space="0"/>
              <w:right w:val="single" w:color="auto" w:sz="4" w:space="0"/>
            </w:tcBorders>
            <w:noWrap w:val="0"/>
            <w:vAlign w:val="center"/>
          </w:tcPr>
          <w:p w14:paraId="4D1E6684">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资金落实情况</w:t>
            </w:r>
          </w:p>
        </w:tc>
        <w:tc>
          <w:tcPr>
            <w:tcW w:w="6289" w:type="dxa"/>
            <w:tcBorders>
              <w:top w:val="single" w:color="auto" w:sz="4" w:space="0"/>
              <w:left w:val="nil"/>
              <w:bottom w:val="single" w:color="auto" w:sz="4" w:space="0"/>
              <w:right w:val="single" w:color="auto" w:sz="4" w:space="0"/>
            </w:tcBorders>
            <w:noWrap w:val="0"/>
            <w:vAlign w:val="center"/>
          </w:tcPr>
          <w:p w14:paraId="3A991C2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已落实</w:t>
            </w:r>
          </w:p>
        </w:tc>
      </w:tr>
      <w:tr w14:paraId="2866D6D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608698A">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w:t>
            </w:r>
          </w:p>
        </w:tc>
        <w:tc>
          <w:tcPr>
            <w:tcW w:w="2096" w:type="dxa"/>
            <w:tcBorders>
              <w:top w:val="single" w:color="auto" w:sz="4" w:space="0"/>
              <w:left w:val="nil"/>
              <w:bottom w:val="single" w:color="auto" w:sz="4" w:space="0"/>
              <w:right w:val="single" w:color="auto" w:sz="4" w:space="0"/>
            </w:tcBorders>
            <w:noWrap w:val="0"/>
            <w:vAlign w:val="center"/>
          </w:tcPr>
          <w:p w14:paraId="142B6592">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预算金额</w:t>
            </w:r>
          </w:p>
        </w:tc>
        <w:tc>
          <w:tcPr>
            <w:tcW w:w="6289" w:type="dxa"/>
            <w:tcBorders>
              <w:top w:val="single" w:color="auto" w:sz="4" w:space="0"/>
              <w:left w:val="nil"/>
              <w:bottom w:val="single" w:color="auto" w:sz="4" w:space="0"/>
              <w:right w:val="single" w:color="auto" w:sz="4" w:space="0"/>
            </w:tcBorders>
            <w:noWrap w:val="0"/>
            <w:vAlign w:val="center"/>
          </w:tcPr>
          <w:p w14:paraId="5B738327">
            <w:pPr>
              <w:pStyle w:val="29"/>
              <w:spacing w:line="360" w:lineRule="auto"/>
              <w:ind w:firstLine="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2576354.00</w:t>
            </w:r>
            <w:r>
              <w:rPr>
                <w:rFonts w:hint="eastAsia" w:ascii="仿宋" w:hAnsi="仿宋" w:eastAsia="仿宋" w:cs="仿宋"/>
                <w:color w:val="auto"/>
                <w:sz w:val="24"/>
                <w:szCs w:val="24"/>
                <w:highlight w:val="none"/>
              </w:rPr>
              <w:t>元</w:t>
            </w:r>
          </w:p>
        </w:tc>
      </w:tr>
      <w:tr w14:paraId="36B80C4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2C2E268">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w:t>
            </w:r>
          </w:p>
        </w:tc>
        <w:tc>
          <w:tcPr>
            <w:tcW w:w="2096" w:type="dxa"/>
            <w:tcBorders>
              <w:top w:val="single" w:color="auto" w:sz="4" w:space="0"/>
              <w:left w:val="nil"/>
              <w:bottom w:val="single" w:color="auto" w:sz="4" w:space="0"/>
              <w:right w:val="single" w:color="auto" w:sz="4" w:space="0"/>
            </w:tcBorders>
            <w:noWrap w:val="0"/>
            <w:vAlign w:val="center"/>
          </w:tcPr>
          <w:p w14:paraId="451FE8C1">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采购内容</w:t>
            </w:r>
          </w:p>
        </w:tc>
        <w:tc>
          <w:tcPr>
            <w:tcW w:w="6289" w:type="dxa"/>
            <w:tcBorders>
              <w:top w:val="single" w:color="auto" w:sz="4" w:space="0"/>
              <w:left w:val="nil"/>
              <w:bottom w:val="single" w:color="auto" w:sz="4" w:space="0"/>
              <w:right w:val="single" w:color="auto" w:sz="4" w:space="0"/>
            </w:tcBorders>
            <w:noWrap w:val="0"/>
            <w:vAlign w:val="center"/>
          </w:tcPr>
          <w:p w14:paraId="401532F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三门峡职业技术学院天鹅湖校区心理健康教育中心建设项目</w:t>
            </w:r>
            <w:r>
              <w:rPr>
                <w:rFonts w:hint="eastAsia" w:ascii="仿宋" w:hAnsi="仿宋" w:eastAsia="仿宋" w:cs="仿宋"/>
                <w:color w:val="auto"/>
                <w:sz w:val="24"/>
                <w:szCs w:val="24"/>
                <w:highlight w:val="none"/>
              </w:rPr>
              <w:t>设备的采购及安装、调试、验收、培训、质保期服务、与货物有关的运输和保险及其他伴随服务，具体采购内容及参数要求详见招标文件。</w:t>
            </w:r>
          </w:p>
        </w:tc>
      </w:tr>
      <w:tr w14:paraId="10B2583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E39460F">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w:t>
            </w:r>
          </w:p>
        </w:tc>
        <w:tc>
          <w:tcPr>
            <w:tcW w:w="2096" w:type="dxa"/>
            <w:tcBorders>
              <w:top w:val="single" w:color="auto" w:sz="4" w:space="0"/>
              <w:left w:val="nil"/>
              <w:bottom w:val="single" w:color="auto" w:sz="4" w:space="0"/>
              <w:right w:val="single" w:color="auto" w:sz="4" w:space="0"/>
            </w:tcBorders>
            <w:noWrap w:val="0"/>
            <w:vAlign w:val="center"/>
          </w:tcPr>
          <w:p w14:paraId="3E23BCA3">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 货 期</w:t>
            </w:r>
          </w:p>
        </w:tc>
        <w:tc>
          <w:tcPr>
            <w:tcW w:w="6289" w:type="dxa"/>
            <w:tcBorders>
              <w:top w:val="single" w:color="auto" w:sz="4" w:space="0"/>
              <w:left w:val="nil"/>
              <w:bottom w:val="single" w:color="auto" w:sz="4" w:space="0"/>
              <w:right w:val="single" w:color="auto" w:sz="4" w:space="0"/>
            </w:tcBorders>
            <w:noWrap w:val="0"/>
            <w:vAlign w:val="center"/>
          </w:tcPr>
          <w:p w14:paraId="5F73CE52">
            <w:pPr>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自合同签订之日起60日历天内</w:t>
            </w:r>
            <w:r>
              <w:rPr>
                <w:rFonts w:hint="eastAsia" w:ascii="仿宋" w:hAnsi="仿宋" w:eastAsia="仿宋" w:cs="仿宋"/>
                <w:color w:val="auto"/>
                <w:sz w:val="24"/>
                <w:szCs w:val="24"/>
                <w:highlight w:val="none"/>
              </w:rPr>
              <w:t>。</w:t>
            </w:r>
          </w:p>
        </w:tc>
      </w:tr>
      <w:tr w14:paraId="70DD08F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1A6E2B1">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w:t>
            </w:r>
          </w:p>
        </w:tc>
        <w:tc>
          <w:tcPr>
            <w:tcW w:w="2096" w:type="dxa"/>
            <w:tcBorders>
              <w:top w:val="single" w:color="auto" w:sz="4" w:space="0"/>
              <w:left w:val="nil"/>
              <w:bottom w:val="single" w:color="auto" w:sz="4" w:space="0"/>
              <w:right w:val="single" w:color="auto" w:sz="4" w:space="0"/>
            </w:tcBorders>
            <w:noWrap w:val="0"/>
            <w:vAlign w:val="center"/>
          </w:tcPr>
          <w:p w14:paraId="07894327">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6289" w:type="dxa"/>
            <w:tcBorders>
              <w:top w:val="single" w:color="auto" w:sz="4" w:space="0"/>
              <w:left w:val="nil"/>
              <w:bottom w:val="single" w:color="auto" w:sz="4" w:space="0"/>
              <w:right w:val="single" w:color="auto" w:sz="4" w:space="0"/>
            </w:tcBorders>
            <w:noWrap w:val="0"/>
            <w:vAlign w:val="center"/>
          </w:tcPr>
          <w:p w14:paraId="2663C56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14:paraId="1881316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4114708">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w:t>
            </w:r>
          </w:p>
        </w:tc>
        <w:tc>
          <w:tcPr>
            <w:tcW w:w="2096" w:type="dxa"/>
            <w:tcBorders>
              <w:top w:val="single" w:color="auto" w:sz="4" w:space="0"/>
              <w:left w:val="nil"/>
              <w:bottom w:val="single" w:color="auto" w:sz="4" w:space="0"/>
              <w:right w:val="single" w:color="auto" w:sz="4" w:space="0"/>
            </w:tcBorders>
            <w:noWrap w:val="0"/>
            <w:vAlign w:val="center"/>
          </w:tcPr>
          <w:p w14:paraId="599E4E84">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质 保 期</w:t>
            </w:r>
          </w:p>
        </w:tc>
        <w:tc>
          <w:tcPr>
            <w:tcW w:w="6289" w:type="dxa"/>
            <w:tcBorders>
              <w:top w:val="single" w:color="auto" w:sz="4" w:space="0"/>
              <w:left w:val="nil"/>
              <w:bottom w:val="single" w:color="auto" w:sz="4" w:space="0"/>
              <w:right w:val="single" w:color="auto" w:sz="4" w:space="0"/>
            </w:tcBorders>
            <w:noWrap w:val="0"/>
            <w:vAlign w:val="center"/>
          </w:tcPr>
          <w:p w14:paraId="22185FC2">
            <w:pPr>
              <w:spacing w:line="360" w:lineRule="auto"/>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一年</w:t>
            </w:r>
          </w:p>
        </w:tc>
      </w:tr>
      <w:tr w14:paraId="72B4ECD2">
        <w:tblPrEx>
          <w:tblCellMar>
            <w:top w:w="0" w:type="dxa"/>
            <w:left w:w="108" w:type="dxa"/>
            <w:bottom w:w="0" w:type="dxa"/>
            <w:right w:w="108" w:type="dxa"/>
          </w:tblCellMar>
        </w:tblPrEx>
        <w:trPr>
          <w:trHeight w:val="593" w:hRule="atLeast"/>
        </w:trPr>
        <w:tc>
          <w:tcPr>
            <w:tcW w:w="1010" w:type="dxa"/>
            <w:tcBorders>
              <w:top w:val="nil"/>
              <w:left w:val="single" w:color="auto" w:sz="4" w:space="0"/>
              <w:bottom w:val="single" w:color="auto" w:sz="4" w:space="0"/>
              <w:right w:val="single" w:color="auto" w:sz="4" w:space="0"/>
            </w:tcBorders>
            <w:noWrap w:val="0"/>
            <w:vAlign w:val="center"/>
          </w:tcPr>
          <w:p w14:paraId="06C17241">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1.3.5</w:t>
            </w:r>
          </w:p>
        </w:tc>
        <w:tc>
          <w:tcPr>
            <w:tcW w:w="2096" w:type="dxa"/>
            <w:tcBorders>
              <w:top w:val="single" w:color="auto" w:sz="4" w:space="0"/>
              <w:left w:val="nil"/>
              <w:bottom w:val="single" w:color="auto" w:sz="4" w:space="0"/>
              <w:right w:val="single" w:color="auto" w:sz="4" w:space="0"/>
            </w:tcBorders>
            <w:noWrap w:val="0"/>
            <w:vAlign w:val="center"/>
          </w:tcPr>
          <w:p w14:paraId="0CE4AECE">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6289" w:type="dxa"/>
            <w:tcBorders>
              <w:top w:val="single" w:color="auto" w:sz="4" w:space="0"/>
              <w:left w:val="nil"/>
              <w:bottom w:val="single" w:color="auto" w:sz="4" w:space="0"/>
              <w:right w:val="single" w:color="auto" w:sz="4" w:space="0"/>
            </w:tcBorders>
            <w:noWrap w:val="0"/>
            <w:vAlign w:val="center"/>
          </w:tcPr>
          <w:p w14:paraId="077D8506">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合格，符合国家、行业标准及招标文件要求</w:t>
            </w:r>
          </w:p>
        </w:tc>
      </w:tr>
      <w:tr w14:paraId="7F1271AD">
        <w:tblPrEx>
          <w:tblCellMar>
            <w:top w:w="0" w:type="dxa"/>
            <w:left w:w="108" w:type="dxa"/>
            <w:bottom w:w="0" w:type="dxa"/>
            <w:right w:w="108" w:type="dxa"/>
          </w:tblCellMar>
        </w:tblPrEx>
        <w:trPr>
          <w:trHeight w:val="593" w:hRule="atLeast"/>
        </w:trPr>
        <w:tc>
          <w:tcPr>
            <w:tcW w:w="1010" w:type="dxa"/>
            <w:tcBorders>
              <w:top w:val="nil"/>
              <w:left w:val="single" w:color="auto" w:sz="4" w:space="0"/>
              <w:bottom w:val="single" w:color="auto" w:sz="4" w:space="0"/>
              <w:right w:val="single" w:color="auto" w:sz="4" w:space="0"/>
            </w:tcBorders>
            <w:noWrap w:val="0"/>
            <w:vAlign w:val="center"/>
          </w:tcPr>
          <w:p w14:paraId="15D9C908">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w:t>
            </w:r>
          </w:p>
        </w:tc>
        <w:tc>
          <w:tcPr>
            <w:tcW w:w="2096" w:type="dxa"/>
            <w:tcBorders>
              <w:top w:val="single" w:color="auto" w:sz="4" w:space="0"/>
              <w:left w:val="nil"/>
              <w:bottom w:val="single" w:color="auto" w:sz="4" w:space="0"/>
              <w:right w:val="single" w:color="auto" w:sz="4" w:space="0"/>
            </w:tcBorders>
            <w:noWrap w:val="0"/>
            <w:vAlign w:val="center"/>
          </w:tcPr>
          <w:p w14:paraId="5A6AD86C">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w:t>
            </w:r>
          </w:p>
        </w:tc>
        <w:tc>
          <w:tcPr>
            <w:tcW w:w="6289" w:type="dxa"/>
            <w:tcBorders>
              <w:top w:val="single" w:color="auto" w:sz="4" w:space="0"/>
              <w:left w:val="nil"/>
              <w:bottom w:val="single" w:color="auto" w:sz="4" w:space="0"/>
              <w:right w:val="single" w:color="auto" w:sz="4" w:space="0"/>
            </w:tcBorders>
            <w:noWrap w:val="0"/>
            <w:vAlign w:val="center"/>
          </w:tcPr>
          <w:p w14:paraId="67D9ABC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履约验收主体:采购人自行组织项目验收（代理机构可协助验收）。</w:t>
            </w:r>
          </w:p>
          <w:p w14:paraId="6404477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履约验收时间:按采购合同约定执行。</w:t>
            </w:r>
          </w:p>
          <w:p w14:paraId="010CB61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履约验收方式:联合验收，验收工作由各主管职能科室牵头联合验收小组共同验收，签字确认。</w:t>
            </w:r>
          </w:p>
          <w:p w14:paraId="0C779C4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履约验收程序:由供应商提出申请，采购人组织相关部门进行验收。</w:t>
            </w:r>
          </w:p>
          <w:p w14:paraId="6CD71EB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履约验收内容:依据本项目招标文件和中标供应商投标文件对技术和商务条款履约情况逐条验收。</w:t>
            </w:r>
          </w:p>
          <w:p w14:paraId="5A3E5D2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履约验收标准:采购人根据国家有关规定、招标文件、中标供应商的投标文件进行验收。</w:t>
            </w:r>
          </w:p>
          <w:p w14:paraId="5F5F252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验收情况作为支付货款的依据。如有异议，以相关质量技术检验检测机构的检验结果为准，如产生检验检测费用，则该费用由过失方承担。</w:t>
            </w:r>
          </w:p>
        </w:tc>
      </w:tr>
      <w:tr w14:paraId="11353B4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F1FF6AC">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w:t>
            </w:r>
          </w:p>
        </w:tc>
        <w:tc>
          <w:tcPr>
            <w:tcW w:w="2096" w:type="dxa"/>
            <w:tcBorders>
              <w:top w:val="single" w:color="auto" w:sz="4" w:space="0"/>
              <w:left w:val="nil"/>
              <w:bottom w:val="single" w:color="auto" w:sz="4" w:space="0"/>
              <w:right w:val="single" w:color="auto" w:sz="4" w:space="0"/>
            </w:tcBorders>
            <w:noWrap w:val="0"/>
            <w:vAlign w:val="center"/>
          </w:tcPr>
          <w:p w14:paraId="36E8DE52">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投标供应商的资质、能力和应具备条件</w:t>
            </w:r>
          </w:p>
        </w:tc>
        <w:tc>
          <w:tcPr>
            <w:tcW w:w="6289" w:type="dxa"/>
            <w:tcBorders>
              <w:top w:val="single" w:color="auto" w:sz="4" w:space="0"/>
              <w:left w:val="nil"/>
              <w:bottom w:val="single" w:color="auto" w:sz="4" w:space="0"/>
              <w:right w:val="single" w:color="auto" w:sz="4" w:space="0"/>
            </w:tcBorders>
            <w:noWrap w:val="0"/>
            <w:vAlign w:val="center"/>
          </w:tcPr>
          <w:p w14:paraId="0B2171BA">
            <w:pPr>
              <w:spacing w:line="440" w:lineRule="exact"/>
              <w:ind w:firstLine="261" w:firstLineChars="10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1.满足《中华人民共和国政府采购法》第二十二条规定，提供供应商承诺书；</w:t>
            </w:r>
          </w:p>
          <w:p w14:paraId="05F584F2">
            <w:pPr>
              <w:spacing w:line="440" w:lineRule="exact"/>
              <w:ind w:firstLine="261" w:firstLineChars="109"/>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2.有效的营业执照；</w:t>
            </w:r>
          </w:p>
          <w:p w14:paraId="2D2B3A69">
            <w:pPr>
              <w:spacing w:line="360" w:lineRule="auto"/>
              <w:ind w:firstLine="240" w:firstLineChars="100"/>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3.本企业无商业贿赂和不正当竞争行为承诺书</w:t>
            </w:r>
            <w:r>
              <w:rPr>
                <w:rFonts w:hint="eastAsia" w:ascii="仿宋" w:hAnsi="仿宋" w:eastAsia="仿宋" w:cs="仿宋"/>
                <w:color w:val="auto"/>
                <w:sz w:val="24"/>
                <w:szCs w:val="28"/>
                <w:highlight w:val="none"/>
              </w:rPr>
              <w:t>；</w:t>
            </w:r>
          </w:p>
          <w:p w14:paraId="36D9DB8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8"/>
                <w:highlight w:val="none"/>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tc>
      </w:tr>
      <w:tr w14:paraId="66D2BA5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C75E3C3">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w:t>
            </w:r>
          </w:p>
        </w:tc>
        <w:tc>
          <w:tcPr>
            <w:tcW w:w="2096" w:type="dxa"/>
            <w:tcBorders>
              <w:top w:val="single" w:color="auto" w:sz="4" w:space="0"/>
              <w:left w:val="nil"/>
              <w:bottom w:val="single" w:color="auto" w:sz="4" w:space="0"/>
              <w:right w:val="single" w:color="auto" w:sz="4" w:space="0"/>
            </w:tcBorders>
            <w:noWrap w:val="0"/>
            <w:vAlign w:val="center"/>
          </w:tcPr>
          <w:p w14:paraId="6D19A8C6">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是否接受联合体</w:t>
            </w:r>
          </w:p>
          <w:p w14:paraId="0BF3FEEA">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w:t>
            </w:r>
          </w:p>
        </w:tc>
        <w:tc>
          <w:tcPr>
            <w:tcW w:w="6289" w:type="dxa"/>
            <w:tcBorders>
              <w:top w:val="single" w:color="auto" w:sz="4" w:space="0"/>
              <w:left w:val="nil"/>
              <w:bottom w:val="single" w:color="auto" w:sz="4" w:space="0"/>
              <w:right w:val="single" w:color="auto" w:sz="4" w:space="0"/>
            </w:tcBorders>
            <w:noWrap w:val="0"/>
            <w:vAlign w:val="center"/>
          </w:tcPr>
          <w:p w14:paraId="626CF607">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0A06A65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E83084C">
            <w:pPr>
              <w:adjustRightInd w:val="0"/>
              <w:spacing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w:t>
            </w:r>
          </w:p>
        </w:tc>
        <w:tc>
          <w:tcPr>
            <w:tcW w:w="2096" w:type="dxa"/>
            <w:tcBorders>
              <w:top w:val="single" w:color="auto" w:sz="4" w:space="0"/>
              <w:left w:val="nil"/>
              <w:bottom w:val="single" w:color="auto" w:sz="4" w:space="0"/>
              <w:right w:val="single" w:color="auto" w:sz="4" w:space="0"/>
            </w:tcBorders>
            <w:noWrap w:val="0"/>
            <w:vAlign w:val="center"/>
          </w:tcPr>
          <w:p w14:paraId="7B3B4A7B">
            <w:pPr>
              <w:adjustRightInd w:val="0"/>
              <w:spacing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6289" w:type="dxa"/>
            <w:tcBorders>
              <w:top w:val="single" w:color="auto" w:sz="4" w:space="0"/>
              <w:left w:val="nil"/>
              <w:bottom w:val="single" w:color="auto" w:sz="4" w:space="0"/>
              <w:right w:val="single" w:color="auto" w:sz="4" w:space="0"/>
            </w:tcBorders>
            <w:noWrap w:val="0"/>
            <w:vAlign w:val="center"/>
          </w:tcPr>
          <w:p w14:paraId="296EB1B2">
            <w:pPr>
              <w:topLinePunct/>
              <w:adjustRightInd w:val="0"/>
              <w:spacing w:line="360" w:lineRule="auto"/>
              <w:ind w:firstLine="240"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不组织，投标供应商自行踏勘</w:t>
            </w:r>
          </w:p>
        </w:tc>
      </w:tr>
      <w:tr w14:paraId="2970D586">
        <w:tblPrEx>
          <w:tblCellMar>
            <w:top w:w="0" w:type="dxa"/>
            <w:left w:w="108" w:type="dxa"/>
            <w:bottom w:w="0" w:type="dxa"/>
            <w:right w:w="108" w:type="dxa"/>
          </w:tblCellMar>
        </w:tblPrEx>
        <w:trPr>
          <w:trHeight w:val="90"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3994B630">
            <w:pPr>
              <w:autoSpaceDE w:val="0"/>
              <w:autoSpaceDN w:val="0"/>
              <w:adjustRightInd w:val="0"/>
              <w:spacing w:line="360" w:lineRule="auto"/>
              <w:ind w:right="-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w:t>
            </w:r>
          </w:p>
        </w:tc>
        <w:tc>
          <w:tcPr>
            <w:tcW w:w="2096" w:type="dxa"/>
            <w:tcBorders>
              <w:top w:val="single" w:color="auto" w:sz="4" w:space="0"/>
              <w:left w:val="nil"/>
              <w:bottom w:val="single" w:color="auto" w:sz="4" w:space="0"/>
              <w:right w:val="single" w:color="auto" w:sz="4" w:space="0"/>
            </w:tcBorders>
            <w:noWrap w:val="0"/>
            <w:vAlign w:val="center"/>
          </w:tcPr>
          <w:p w14:paraId="0EEB4218">
            <w:pPr>
              <w:autoSpaceDE w:val="0"/>
              <w:autoSpaceDN w:val="0"/>
              <w:adjustRightInd w:val="0"/>
              <w:spacing w:line="360" w:lineRule="auto"/>
              <w:ind w:right="-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投标预备会</w:t>
            </w:r>
          </w:p>
        </w:tc>
        <w:tc>
          <w:tcPr>
            <w:tcW w:w="6289" w:type="dxa"/>
            <w:tcBorders>
              <w:top w:val="single" w:color="auto" w:sz="4" w:space="0"/>
              <w:left w:val="nil"/>
              <w:bottom w:val="single" w:color="auto" w:sz="4" w:space="0"/>
              <w:right w:val="single" w:color="auto" w:sz="4" w:space="0"/>
            </w:tcBorders>
            <w:noWrap w:val="0"/>
            <w:vAlign w:val="center"/>
          </w:tcPr>
          <w:p w14:paraId="2969580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不召开</w:t>
            </w:r>
          </w:p>
        </w:tc>
      </w:tr>
      <w:tr w14:paraId="167AA7F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B6D9A7A">
            <w:pPr>
              <w:autoSpaceDE w:val="0"/>
              <w:autoSpaceDN w:val="0"/>
              <w:adjustRightIn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pacing w:val="-7"/>
                <w:kern w:val="0"/>
                <w:sz w:val="24"/>
                <w:szCs w:val="24"/>
                <w:highlight w:val="none"/>
              </w:rPr>
              <w:t>1</w:t>
            </w:r>
            <w:r>
              <w:rPr>
                <w:rFonts w:hint="eastAsia" w:ascii="仿宋" w:hAnsi="仿宋" w:eastAsia="仿宋" w:cs="仿宋"/>
                <w:color w:val="auto"/>
                <w:kern w:val="0"/>
                <w:sz w:val="24"/>
                <w:szCs w:val="24"/>
                <w:highlight w:val="none"/>
              </w:rPr>
              <w:t>1.1</w:t>
            </w:r>
          </w:p>
        </w:tc>
        <w:tc>
          <w:tcPr>
            <w:tcW w:w="2096" w:type="dxa"/>
            <w:tcBorders>
              <w:top w:val="single" w:color="auto" w:sz="4" w:space="0"/>
              <w:left w:val="nil"/>
              <w:bottom w:val="single" w:color="auto" w:sz="4" w:space="0"/>
              <w:right w:val="single" w:color="auto" w:sz="4" w:space="0"/>
            </w:tcBorders>
            <w:noWrap w:val="0"/>
            <w:vAlign w:val="center"/>
          </w:tcPr>
          <w:p w14:paraId="69E9E6BE">
            <w:pPr>
              <w:autoSpaceDE w:val="0"/>
              <w:autoSpaceDN w:val="0"/>
              <w:adjustRightInd w:val="0"/>
              <w:spacing w:line="360" w:lineRule="auto"/>
              <w:ind w:right="-2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实质</w:t>
            </w:r>
            <w:r>
              <w:rPr>
                <w:rFonts w:hint="eastAsia" w:ascii="仿宋" w:hAnsi="仿宋" w:eastAsia="仿宋" w:cs="仿宋"/>
                <w:b/>
                <w:color w:val="auto"/>
                <w:spacing w:val="-2"/>
                <w:kern w:val="0"/>
                <w:sz w:val="24"/>
                <w:szCs w:val="24"/>
                <w:highlight w:val="none"/>
              </w:rPr>
              <w:t>性</w:t>
            </w:r>
            <w:r>
              <w:rPr>
                <w:rFonts w:hint="eastAsia" w:ascii="仿宋" w:hAnsi="仿宋" w:eastAsia="仿宋" w:cs="仿宋"/>
                <w:b/>
                <w:color w:val="auto"/>
                <w:kern w:val="0"/>
                <w:sz w:val="24"/>
                <w:szCs w:val="24"/>
                <w:highlight w:val="none"/>
              </w:rPr>
              <w:t>要</w:t>
            </w:r>
            <w:r>
              <w:rPr>
                <w:rFonts w:hint="eastAsia" w:ascii="仿宋" w:hAnsi="仿宋" w:eastAsia="仿宋" w:cs="仿宋"/>
                <w:b/>
                <w:color w:val="auto"/>
                <w:spacing w:val="-2"/>
                <w:kern w:val="0"/>
                <w:sz w:val="24"/>
                <w:szCs w:val="24"/>
                <w:highlight w:val="none"/>
              </w:rPr>
              <w:t>求</w:t>
            </w:r>
            <w:r>
              <w:rPr>
                <w:rFonts w:hint="eastAsia" w:ascii="仿宋" w:hAnsi="仿宋" w:eastAsia="仿宋" w:cs="仿宋"/>
                <w:b/>
                <w:color w:val="auto"/>
                <w:kern w:val="0"/>
                <w:sz w:val="24"/>
                <w:szCs w:val="24"/>
                <w:highlight w:val="none"/>
              </w:rPr>
              <w:t>和</w:t>
            </w:r>
          </w:p>
          <w:p w14:paraId="1256AF70">
            <w:pPr>
              <w:autoSpaceDE w:val="0"/>
              <w:autoSpaceDN w:val="0"/>
              <w:adjustRightInd w:val="0"/>
              <w:spacing w:line="360" w:lineRule="auto"/>
              <w:ind w:right="-2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pacing w:val="-2"/>
                <w:kern w:val="0"/>
                <w:sz w:val="24"/>
                <w:szCs w:val="24"/>
                <w:highlight w:val="none"/>
              </w:rPr>
              <w:t>条</w:t>
            </w:r>
            <w:r>
              <w:rPr>
                <w:rFonts w:hint="eastAsia" w:ascii="仿宋" w:hAnsi="仿宋" w:eastAsia="仿宋" w:cs="仿宋"/>
                <w:b/>
                <w:color w:val="auto"/>
                <w:kern w:val="0"/>
                <w:sz w:val="24"/>
                <w:szCs w:val="24"/>
                <w:highlight w:val="none"/>
              </w:rPr>
              <w:t>件</w:t>
            </w:r>
          </w:p>
        </w:tc>
        <w:tc>
          <w:tcPr>
            <w:tcW w:w="6289" w:type="dxa"/>
            <w:tcBorders>
              <w:top w:val="single" w:color="auto" w:sz="4" w:space="0"/>
              <w:left w:val="nil"/>
              <w:bottom w:val="single" w:color="auto" w:sz="4" w:space="0"/>
              <w:right w:val="single" w:color="auto" w:sz="4" w:space="0"/>
            </w:tcBorders>
            <w:noWrap w:val="0"/>
            <w:vAlign w:val="center"/>
          </w:tcPr>
          <w:p w14:paraId="3458841D">
            <w:pPr>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交货期；</w:t>
            </w:r>
          </w:p>
          <w:p w14:paraId="1A75D048">
            <w:pPr>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交货地点；</w:t>
            </w:r>
          </w:p>
          <w:p w14:paraId="6197018D">
            <w:pPr>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质保期；</w:t>
            </w:r>
          </w:p>
          <w:p w14:paraId="0402E6E0">
            <w:pPr>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质量要求；</w:t>
            </w:r>
          </w:p>
          <w:p w14:paraId="37ECFB0F">
            <w:pPr>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投标有效期：</w:t>
            </w:r>
          </w:p>
          <w:p w14:paraId="05FC818F">
            <w:pPr>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付款方式；</w:t>
            </w:r>
          </w:p>
        </w:tc>
      </w:tr>
      <w:tr w14:paraId="3CBF433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AECBE1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2096" w:type="dxa"/>
            <w:tcBorders>
              <w:top w:val="single" w:color="auto" w:sz="4" w:space="0"/>
              <w:left w:val="nil"/>
              <w:bottom w:val="single" w:color="auto" w:sz="4" w:space="0"/>
              <w:right w:val="single" w:color="auto" w:sz="4" w:space="0"/>
            </w:tcBorders>
            <w:noWrap w:val="0"/>
            <w:vAlign w:val="center"/>
          </w:tcPr>
          <w:p w14:paraId="46171F8D">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投标供应商提出问题的截止时间及方式</w:t>
            </w:r>
          </w:p>
        </w:tc>
        <w:tc>
          <w:tcPr>
            <w:tcW w:w="6289" w:type="dxa"/>
            <w:tcBorders>
              <w:top w:val="single" w:color="auto" w:sz="4" w:space="0"/>
              <w:left w:val="nil"/>
              <w:bottom w:val="single" w:color="auto" w:sz="4" w:space="0"/>
              <w:right w:val="single" w:color="auto" w:sz="4" w:space="0"/>
            </w:tcBorders>
            <w:noWrap w:val="0"/>
            <w:vAlign w:val="center"/>
          </w:tcPr>
          <w:p w14:paraId="205B7546">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投标供应商如对招标文件有异议的，应在获取招标文件之日起或者招标公告期限届满之日起七个工作日内在三门峡市公共资源交易平台上一次性提出，否则，将被视为完全理解并接受招标文件的全部内容。</w:t>
            </w:r>
          </w:p>
        </w:tc>
      </w:tr>
      <w:tr w14:paraId="3A2C1C9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87102F9">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2096" w:type="dxa"/>
            <w:tcBorders>
              <w:top w:val="single" w:color="auto" w:sz="4" w:space="0"/>
              <w:left w:val="nil"/>
              <w:bottom w:val="single" w:color="auto" w:sz="4" w:space="0"/>
              <w:right w:val="single" w:color="auto" w:sz="4" w:space="0"/>
            </w:tcBorders>
            <w:noWrap w:val="0"/>
            <w:vAlign w:val="center"/>
          </w:tcPr>
          <w:p w14:paraId="082D3451">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招标文件的澄清或修改的截止时间</w:t>
            </w:r>
          </w:p>
        </w:tc>
        <w:tc>
          <w:tcPr>
            <w:tcW w:w="6289" w:type="dxa"/>
            <w:tcBorders>
              <w:top w:val="single" w:color="auto" w:sz="4" w:space="0"/>
              <w:left w:val="nil"/>
              <w:bottom w:val="single" w:color="auto" w:sz="4" w:space="0"/>
              <w:right w:val="single" w:color="auto" w:sz="4" w:space="0"/>
            </w:tcBorders>
            <w:noWrap w:val="0"/>
            <w:vAlign w:val="center"/>
          </w:tcPr>
          <w:p w14:paraId="56FCAB39">
            <w:pPr>
              <w:spacing w:line="360" w:lineRule="auto"/>
              <w:ind w:right="104"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投标截止15日前，通知所有获取招标文件的潜在供应商；不足15日的，顺延提交投标文件的截止时间。</w:t>
            </w:r>
          </w:p>
        </w:tc>
      </w:tr>
      <w:tr w14:paraId="2D2289F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371AFF3">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2096" w:type="dxa"/>
            <w:tcBorders>
              <w:top w:val="single" w:color="auto" w:sz="4" w:space="0"/>
              <w:left w:val="nil"/>
              <w:bottom w:val="single" w:color="auto" w:sz="4" w:space="0"/>
              <w:right w:val="single" w:color="auto" w:sz="4" w:space="0"/>
            </w:tcBorders>
            <w:noWrap w:val="0"/>
            <w:vAlign w:val="center"/>
          </w:tcPr>
          <w:p w14:paraId="4186E083">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招标文件的澄清或修改的方式</w:t>
            </w:r>
          </w:p>
        </w:tc>
        <w:tc>
          <w:tcPr>
            <w:tcW w:w="6289" w:type="dxa"/>
            <w:tcBorders>
              <w:top w:val="single" w:color="auto" w:sz="4" w:space="0"/>
              <w:left w:val="nil"/>
              <w:bottom w:val="single" w:color="auto" w:sz="4" w:space="0"/>
              <w:right w:val="single" w:color="auto" w:sz="4" w:space="0"/>
            </w:tcBorders>
            <w:noWrap w:val="0"/>
            <w:vAlign w:val="center"/>
          </w:tcPr>
          <w:p w14:paraId="3BE59699">
            <w:pPr>
              <w:widowControl/>
              <w:kinsoku w:val="0"/>
              <w:autoSpaceDE w:val="0"/>
              <w:autoSpaceDN w:val="0"/>
              <w:adjustRightInd w:val="0"/>
              <w:snapToGrid w:val="0"/>
              <w:spacing w:line="360" w:lineRule="auto"/>
              <w:ind w:right="44" w:firstLine="240" w:firstLineChars="1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文件的澄清或者修改将通过交易平台系统内部“答疑文件”告知供应商，发布给所有成功下载招标文件的供应商，并在原招标公告发布媒体上发布澄清公告，但不指明澄清问题的来源。对于项目中已经成功下载招标文件的供应商，系统将通过第三方短信群发方式提醒供应商进行查询。各供应商须重新下载最新的答疑文件，以此编制投标文件。</w:t>
            </w:r>
          </w:p>
          <w:p w14:paraId="2051AA09">
            <w:pPr>
              <w:spacing w:line="360" w:lineRule="auto"/>
              <w:ind w:right="104"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tc>
      </w:tr>
      <w:tr w14:paraId="7437D22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874E6FE">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w:t>
            </w:r>
          </w:p>
        </w:tc>
        <w:tc>
          <w:tcPr>
            <w:tcW w:w="2096" w:type="dxa"/>
            <w:tcBorders>
              <w:top w:val="single" w:color="auto" w:sz="4" w:space="0"/>
              <w:left w:val="nil"/>
              <w:bottom w:val="single" w:color="auto" w:sz="4" w:space="0"/>
              <w:right w:val="single" w:color="auto" w:sz="4" w:space="0"/>
            </w:tcBorders>
            <w:noWrap w:val="0"/>
            <w:vAlign w:val="center"/>
          </w:tcPr>
          <w:p w14:paraId="1778A043">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6289" w:type="dxa"/>
            <w:tcBorders>
              <w:top w:val="single" w:color="auto" w:sz="4" w:space="0"/>
              <w:left w:val="nil"/>
              <w:bottom w:val="single" w:color="auto" w:sz="4" w:space="0"/>
              <w:right w:val="single" w:color="auto" w:sz="4" w:space="0"/>
            </w:tcBorders>
            <w:noWrap w:val="0"/>
            <w:vAlign w:val="center"/>
          </w:tcPr>
          <w:p w14:paraId="5B90E396">
            <w:pPr>
              <w:pStyle w:val="29"/>
              <w:spacing w:line="360" w:lineRule="auto"/>
              <w:ind w:firstLine="24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最高限价为</w:t>
            </w:r>
            <w:r>
              <w:rPr>
                <w:rFonts w:hint="eastAsia" w:ascii="仿宋" w:hAnsi="仿宋" w:eastAsia="仿宋" w:cs="仿宋"/>
                <w:color w:val="auto"/>
                <w:kern w:val="0"/>
                <w:sz w:val="24"/>
                <w:szCs w:val="24"/>
                <w:highlight w:val="none"/>
                <w:lang w:val="en-US" w:eastAsia="zh-CN"/>
              </w:rPr>
              <w:t>贰佰伍拾柒万陆仟叁佰伍拾肆元整</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lang w:eastAsia="zh-CN"/>
              </w:rPr>
              <w:t>2576354.00</w:t>
            </w:r>
            <w:r>
              <w:rPr>
                <w:rFonts w:hint="eastAsia" w:ascii="仿宋" w:hAnsi="仿宋" w:eastAsia="仿宋" w:cs="仿宋"/>
                <w:color w:val="auto"/>
                <w:kern w:val="0"/>
                <w:sz w:val="24"/>
                <w:szCs w:val="24"/>
                <w:highlight w:val="none"/>
              </w:rPr>
              <w:t>元）</w:t>
            </w:r>
            <w:r>
              <w:rPr>
                <w:rFonts w:hint="eastAsia" w:ascii="仿宋" w:hAnsi="仿宋" w:eastAsia="仿宋" w:cs="仿宋"/>
                <w:color w:val="auto"/>
                <w:sz w:val="24"/>
                <w:szCs w:val="24"/>
                <w:highlight w:val="none"/>
              </w:rPr>
              <w:t>。凡投标供应商投标报价超出“投标最高限价”的，该投标供应商的电子化投标文件应作无效标处理。</w:t>
            </w:r>
          </w:p>
        </w:tc>
      </w:tr>
      <w:tr w14:paraId="2A4DDE2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3CDE5EF">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w:t>
            </w:r>
          </w:p>
        </w:tc>
        <w:tc>
          <w:tcPr>
            <w:tcW w:w="2096" w:type="dxa"/>
            <w:tcBorders>
              <w:top w:val="single" w:color="auto" w:sz="4" w:space="0"/>
              <w:left w:val="nil"/>
              <w:bottom w:val="single" w:color="auto" w:sz="4" w:space="0"/>
              <w:right w:val="single" w:color="auto" w:sz="4" w:space="0"/>
            </w:tcBorders>
            <w:noWrap w:val="0"/>
            <w:vAlign w:val="center"/>
          </w:tcPr>
          <w:p w14:paraId="16B0A1C0">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投标报价的其他要求</w:t>
            </w:r>
          </w:p>
        </w:tc>
        <w:tc>
          <w:tcPr>
            <w:tcW w:w="6289" w:type="dxa"/>
            <w:tcBorders>
              <w:top w:val="single" w:color="auto" w:sz="4" w:space="0"/>
              <w:left w:val="nil"/>
              <w:bottom w:val="single" w:color="auto" w:sz="4" w:space="0"/>
              <w:right w:val="single" w:color="auto" w:sz="4" w:space="0"/>
            </w:tcBorders>
            <w:noWrap w:val="0"/>
            <w:vAlign w:val="center"/>
          </w:tcPr>
          <w:p w14:paraId="16E22DC2">
            <w:pPr>
              <w:spacing w:line="360" w:lineRule="auto"/>
              <w:ind w:right="104"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1B196DD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39E7F95">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2096" w:type="dxa"/>
            <w:tcBorders>
              <w:top w:val="single" w:color="auto" w:sz="4" w:space="0"/>
              <w:left w:val="nil"/>
              <w:bottom w:val="single" w:color="auto" w:sz="4" w:space="0"/>
              <w:right w:val="single" w:color="auto" w:sz="4" w:space="0"/>
            </w:tcBorders>
            <w:noWrap w:val="0"/>
            <w:vAlign w:val="center"/>
          </w:tcPr>
          <w:p w14:paraId="5FF7B47D">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289" w:type="dxa"/>
            <w:tcBorders>
              <w:top w:val="single" w:color="auto" w:sz="4" w:space="0"/>
              <w:left w:val="nil"/>
              <w:bottom w:val="single" w:color="auto" w:sz="4" w:space="0"/>
              <w:right w:val="single" w:color="auto" w:sz="4" w:space="0"/>
            </w:tcBorders>
            <w:noWrap w:val="0"/>
            <w:vAlign w:val="center"/>
          </w:tcPr>
          <w:p w14:paraId="43B54F1F">
            <w:pPr>
              <w:spacing w:line="360" w:lineRule="auto"/>
              <w:ind w:left="111" w:right="104" w:firstLine="120" w:firstLine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自投标截止之日起60日历天</w:t>
            </w:r>
          </w:p>
        </w:tc>
      </w:tr>
      <w:tr w14:paraId="0C9E321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300E76A">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w:t>
            </w:r>
          </w:p>
        </w:tc>
        <w:tc>
          <w:tcPr>
            <w:tcW w:w="2096" w:type="dxa"/>
            <w:tcBorders>
              <w:top w:val="single" w:color="auto" w:sz="4" w:space="0"/>
              <w:left w:val="nil"/>
              <w:bottom w:val="single" w:color="auto" w:sz="4" w:space="0"/>
              <w:right w:val="single" w:color="auto" w:sz="4" w:space="0"/>
            </w:tcBorders>
            <w:noWrap w:val="0"/>
            <w:vAlign w:val="center"/>
          </w:tcPr>
          <w:p w14:paraId="775A95B8">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6289" w:type="dxa"/>
            <w:tcBorders>
              <w:top w:val="single" w:color="auto" w:sz="4" w:space="0"/>
              <w:left w:val="nil"/>
              <w:bottom w:val="single" w:color="auto" w:sz="4" w:space="0"/>
              <w:right w:val="single" w:color="auto" w:sz="4" w:space="0"/>
            </w:tcBorders>
            <w:noWrap w:val="0"/>
            <w:vAlign w:val="center"/>
          </w:tcPr>
          <w:p w14:paraId="0322916D">
            <w:pPr>
              <w:spacing w:line="360" w:lineRule="auto"/>
              <w:ind w:right="104"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根据《河南省财政厅关于优化政府采购营商环境有关问题的通知》豫财购（2019）4号要求，本项目不再收取投标保证金，需提供投标承诺函（详见电子化投标文件格式）。</w:t>
            </w:r>
          </w:p>
        </w:tc>
      </w:tr>
      <w:tr w14:paraId="7DB341B6">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109113E">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3.6.1</w:t>
            </w:r>
          </w:p>
        </w:tc>
        <w:tc>
          <w:tcPr>
            <w:tcW w:w="2096" w:type="dxa"/>
            <w:tcBorders>
              <w:top w:val="single" w:color="auto" w:sz="4" w:space="0"/>
              <w:left w:val="nil"/>
              <w:bottom w:val="single" w:color="auto" w:sz="4" w:space="0"/>
              <w:right w:val="single" w:color="auto" w:sz="4" w:space="0"/>
            </w:tcBorders>
            <w:noWrap w:val="0"/>
            <w:vAlign w:val="center"/>
          </w:tcPr>
          <w:p w14:paraId="69AF4724">
            <w:pPr>
              <w:widowControl/>
              <w:kinsoku w:val="0"/>
              <w:autoSpaceDE w:val="0"/>
              <w:autoSpaceDN w:val="0"/>
              <w:adjustRightInd w:val="0"/>
              <w:snapToGrid w:val="0"/>
              <w:spacing w:line="360" w:lineRule="auto"/>
              <w:ind w:left="143"/>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设备安装调试</w:t>
            </w:r>
          </w:p>
        </w:tc>
        <w:tc>
          <w:tcPr>
            <w:tcW w:w="6289" w:type="dxa"/>
            <w:tcBorders>
              <w:top w:val="single" w:color="auto" w:sz="4" w:space="0"/>
              <w:left w:val="nil"/>
              <w:bottom w:val="single" w:color="auto" w:sz="4" w:space="0"/>
              <w:right w:val="single" w:color="auto" w:sz="4" w:space="0"/>
            </w:tcBorders>
            <w:noWrap w:val="0"/>
            <w:vAlign w:val="center"/>
          </w:tcPr>
          <w:p w14:paraId="489A634E">
            <w:pPr>
              <w:spacing w:line="360" w:lineRule="auto"/>
              <w:ind w:right="104"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设备由中标供应商进行安装调试，设备到达</w:t>
            </w:r>
            <w:r>
              <w:rPr>
                <w:rFonts w:hint="eastAsia" w:ascii="仿宋" w:hAnsi="仿宋" w:eastAsia="仿宋" w:cs="仿宋"/>
                <w:color w:val="auto"/>
                <w:sz w:val="24"/>
                <w:szCs w:val="24"/>
                <w:highlight w:val="none"/>
                <w:lang w:eastAsia="zh-CN"/>
              </w:rPr>
              <w:t>学校</w:t>
            </w:r>
            <w:r>
              <w:rPr>
                <w:rFonts w:hint="eastAsia" w:ascii="仿宋" w:hAnsi="仿宋" w:eastAsia="仿宋" w:cs="仿宋"/>
                <w:color w:val="auto"/>
                <w:sz w:val="24"/>
                <w:szCs w:val="24"/>
                <w:highlight w:val="none"/>
              </w:rPr>
              <w:t>指定地点后，需安排有经验的工程技术人员到现场安装、调试仪器。</w:t>
            </w:r>
          </w:p>
        </w:tc>
      </w:tr>
      <w:tr w14:paraId="14FC46A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D04D52F">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w:t>
            </w:r>
          </w:p>
        </w:tc>
        <w:tc>
          <w:tcPr>
            <w:tcW w:w="2096" w:type="dxa"/>
            <w:tcBorders>
              <w:top w:val="single" w:color="auto" w:sz="4" w:space="0"/>
              <w:left w:val="nil"/>
              <w:bottom w:val="single" w:color="auto" w:sz="4" w:space="0"/>
              <w:right w:val="single" w:color="auto" w:sz="4" w:space="0"/>
            </w:tcBorders>
            <w:noWrap w:val="0"/>
            <w:vAlign w:val="center"/>
          </w:tcPr>
          <w:p w14:paraId="64909C7E">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签字或盖章</w:t>
            </w:r>
          </w:p>
          <w:p w14:paraId="6DD80AD4">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w:t>
            </w:r>
          </w:p>
        </w:tc>
        <w:tc>
          <w:tcPr>
            <w:tcW w:w="6289" w:type="dxa"/>
            <w:tcBorders>
              <w:top w:val="single" w:color="auto" w:sz="4" w:space="0"/>
              <w:left w:val="nil"/>
              <w:bottom w:val="single" w:color="auto" w:sz="4" w:space="0"/>
              <w:right w:val="single" w:color="auto" w:sz="4" w:space="0"/>
            </w:tcBorders>
            <w:noWrap w:val="0"/>
            <w:vAlign w:val="center"/>
          </w:tcPr>
          <w:p w14:paraId="4E318407">
            <w:pPr>
              <w:keepLines/>
              <w:spacing w:line="360" w:lineRule="auto"/>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招标文件中要求投标供应商盖章的，以签盖单位章为准；要求法定代表人签章的，以签盖法定代表人签章为准。</w:t>
            </w:r>
          </w:p>
        </w:tc>
      </w:tr>
      <w:tr w14:paraId="13CA20B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C06A4DE">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w:t>
            </w:r>
          </w:p>
        </w:tc>
        <w:tc>
          <w:tcPr>
            <w:tcW w:w="2096" w:type="dxa"/>
            <w:tcBorders>
              <w:top w:val="single" w:color="auto" w:sz="4" w:space="0"/>
              <w:left w:val="nil"/>
              <w:bottom w:val="single" w:color="auto" w:sz="4" w:space="0"/>
              <w:right w:val="single" w:color="auto" w:sz="4" w:space="0"/>
            </w:tcBorders>
            <w:noWrap w:val="0"/>
            <w:vAlign w:val="center"/>
          </w:tcPr>
          <w:p w14:paraId="454E460B">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电子化投标文件</w:t>
            </w:r>
          </w:p>
          <w:p w14:paraId="1A48C3EC">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上传</w:t>
            </w:r>
          </w:p>
        </w:tc>
        <w:tc>
          <w:tcPr>
            <w:tcW w:w="6289" w:type="dxa"/>
            <w:tcBorders>
              <w:top w:val="single" w:color="auto" w:sz="4" w:space="0"/>
              <w:left w:val="nil"/>
              <w:bottom w:val="single" w:color="auto" w:sz="4" w:space="0"/>
              <w:right w:val="single" w:color="auto" w:sz="4" w:space="0"/>
            </w:tcBorders>
            <w:noWrap w:val="0"/>
            <w:vAlign w:val="center"/>
          </w:tcPr>
          <w:p w14:paraId="0874C7A7">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1.投标供应商所上传的电子化投标文件，应是通过中心投标文件制作系统制作的（投标文件制作工具下载地址：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"https://download.bqpoint.com/download/downloaddetail.html?SourceFrom=Ztb&amp;ZtbSoftXiaQuCode=1506&amp;ZtbSoftType=tballinclusive"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https://download.bqpoint.com/download/downloaddetail.html?SourceFrom=Ztb&amp;ZtbSoftXiaQuCode=1506&amp;ZtbSoftType=tballinclusive</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），经过签章和加密后生成的电子版投标文件。其中包含用于投标文件上传的主文件（后缀为.smxtf）和用于应急补救的投标文件备份文件（后缀为.nsmxtf）。</w:t>
            </w:r>
          </w:p>
          <w:p w14:paraId="14F0BC4B">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2.电子化投标文件应在投标截止时间前成功上传至三门峡市公共资源电子化交易系统。至投标截止时间止，仍未上传成功的电子化投标文件将不予接收。</w:t>
            </w:r>
          </w:p>
          <w:p w14:paraId="6CAFE7AF">
            <w:pPr>
              <w:keepLines/>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14:paraId="0F2029D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AEE1D2E">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4.3.1</w:t>
            </w:r>
          </w:p>
        </w:tc>
        <w:tc>
          <w:tcPr>
            <w:tcW w:w="2096" w:type="dxa"/>
            <w:tcBorders>
              <w:top w:val="single" w:color="auto" w:sz="4" w:space="0"/>
              <w:left w:val="nil"/>
              <w:bottom w:val="single" w:color="auto" w:sz="4" w:space="0"/>
              <w:right w:val="single" w:color="auto" w:sz="4" w:space="0"/>
            </w:tcBorders>
            <w:noWrap w:val="0"/>
            <w:vAlign w:val="center"/>
          </w:tcPr>
          <w:p w14:paraId="544CE345">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投标截止时间</w:t>
            </w:r>
          </w:p>
        </w:tc>
        <w:tc>
          <w:tcPr>
            <w:tcW w:w="6289" w:type="dxa"/>
            <w:tcBorders>
              <w:top w:val="single" w:color="auto" w:sz="4" w:space="0"/>
              <w:left w:val="nil"/>
              <w:bottom w:val="single" w:color="auto" w:sz="4" w:space="0"/>
              <w:right w:val="single" w:color="auto" w:sz="4" w:space="0"/>
            </w:tcBorders>
            <w:noWrap w:val="0"/>
            <w:vAlign w:val="center"/>
          </w:tcPr>
          <w:p w14:paraId="298F223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2026年1月23日8时20分</w:t>
            </w:r>
            <w:r>
              <w:rPr>
                <w:rFonts w:hint="eastAsia" w:ascii="仿宋" w:hAnsi="仿宋" w:eastAsia="仿宋" w:cs="仿宋"/>
                <w:color w:val="auto"/>
                <w:sz w:val="24"/>
                <w:szCs w:val="24"/>
                <w:highlight w:val="none"/>
              </w:rPr>
              <w:t>。</w:t>
            </w:r>
          </w:p>
        </w:tc>
      </w:tr>
      <w:tr w14:paraId="3D4C475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692B275">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w:t>
            </w:r>
          </w:p>
        </w:tc>
        <w:tc>
          <w:tcPr>
            <w:tcW w:w="2096" w:type="dxa"/>
            <w:tcBorders>
              <w:top w:val="single" w:color="auto" w:sz="4" w:space="0"/>
              <w:left w:val="nil"/>
              <w:bottom w:val="single" w:color="auto" w:sz="4" w:space="0"/>
              <w:right w:val="single" w:color="auto" w:sz="4" w:space="0"/>
            </w:tcBorders>
            <w:noWrap w:val="0"/>
            <w:vAlign w:val="center"/>
          </w:tcPr>
          <w:p w14:paraId="6A7A1586">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开标时间和</w:t>
            </w:r>
          </w:p>
          <w:p w14:paraId="45BB2544">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地点</w:t>
            </w:r>
          </w:p>
        </w:tc>
        <w:tc>
          <w:tcPr>
            <w:tcW w:w="6289" w:type="dxa"/>
            <w:tcBorders>
              <w:top w:val="single" w:color="auto" w:sz="4" w:space="0"/>
              <w:left w:val="nil"/>
              <w:bottom w:val="single" w:color="auto" w:sz="4" w:space="0"/>
              <w:right w:val="single" w:color="auto" w:sz="4" w:space="0"/>
            </w:tcBorders>
            <w:noWrap w:val="0"/>
            <w:vAlign w:val="center"/>
          </w:tcPr>
          <w:p w14:paraId="38A816C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时间：同投标截止时间。</w:t>
            </w:r>
          </w:p>
          <w:p w14:paraId="47A480ED">
            <w:pPr>
              <w:keepLines/>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地点：</w:t>
            </w:r>
            <w:r>
              <w:rPr>
                <w:rFonts w:hint="eastAsia" w:ascii="仿宋" w:hAnsi="仿宋" w:eastAsia="仿宋" w:cs="仿宋"/>
                <w:color w:val="auto"/>
                <w:sz w:val="24"/>
                <w:szCs w:val="24"/>
                <w:highlight w:val="none"/>
              </w:rPr>
              <w:t>三门峡市公共资源交易中心五楼开标区</w:t>
            </w:r>
          </w:p>
          <w:p w14:paraId="0D36B6D7">
            <w:pPr>
              <w:keepLines/>
              <w:spacing w:line="360" w:lineRule="auto"/>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本项目采用“远程不见面”开标方式，投标供应商无需到三门峡市公共资源交易中心现场参加开标会议，只需在投标截止时间前，登录远程开标大厅，在线准时参加开标活动并进行文件解密等。</w:t>
            </w:r>
          </w:p>
        </w:tc>
      </w:tr>
      <w:tr w14:paraId="6DB0170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B8102B6">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5.5.1</w:t>
            </w:r>
          </w:p>
        </w:tc>
        <w:tc>
          <w:tcPr>
            <w:tcW w:w="2096" w:type="dxa"/>
            <w:tcBorders>
              <w:top w:val="single" w:color="auto" w:sz="4" w:space="0"/>
              <w:left w:val="nil"/>
              <w:bottom w:val="single" w:color="auto" w:sz="4" w:space="0"/>
              <w:right w:val="single" w:color="auto" w:sz="4" w:space="0"/>
            </w:tcBorders>
            <w:noWrap w:val="0"/>
            <w:vAlign w:val="center"/>
          </w:tcPr>
          <w:p w14:paraId="04A2A7D1">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资格审查</w:t>
            </w:r>
          </w:p>
        </w:tc>
        <w:tc>
          <w:tcPr>
            <w:tcW w:w="6289" w:type="dxa"/>
            <w:tcBorders>
              <w:top w:val="single" w:color="auto" w:sz="4" w:space="0"/>
              <w:left w:val="nil"/>
              <w:bottom w:val="single" w:color="auto" w:sz="4" w:space="0"/>
              <w:right w:val="single" w:color="auto" w:sz="4" w:space="0"/>
            </w:tcBorders>
            <w:noWrap w:val="0"/>
            <w:vAlign w:val="center"/>
          </w:tcPr>
          <w:p w14:paraId="5DD20C73">
            <w:pPr>
              <w:widowControl/>
              <w:kinsoku w:val="0"/>
              <w:autoSpaceDE w:val="0"/>
              <w:autoSpaceDN w:val="0"/>
              <w:adjustRightInd w:val="0"/>
              <w:snapToGrid w:val="0"/>
              <w:spacing w:line="360" w:lineRule="auto"/>
              <w:ind w:right="102" w:firstLine="240" w:firstLineChars="1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开标结束后，由采购人或者采购代理机构将依法对供应商的资格进行审查。合格供应商不足3家的，不得评标。</w:t>
            </w:r>
          </w:p>
          <w:p w14:paraId="6FFAD81D">
            <w:pPr>
              <w:widowControl/>
              <w:kinsoku w:val="0"/>
              <w:autoSpaceDE w:val="0"/>
              <w:autoSpaceDN w:val="0"/>
              <w:adjustRightInd w:val="0"/>
              <w:snapToGrid w:val="0"/>
              <w:spacing w:line="360" w:lineRule="auto"/>
              <w:ind w:right="102" w:firstLine="240" w:firstLineChars="100"/>
              <w:jc w:val="left"/>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资格审查内容及标准见招标文件资格审查表。</w:t>
            </w:r>
          </w:p>
        </w:tc>
      </w:tr>
      <w:tr w14:paraId="3BA56E9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1EEB565">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w:t>
            </w:r>
          </w:p>
        </w:tc>
        <w:tc>
          <w:tcPr>
            <w:tcW w:w="2096" w:type="dxa"/>
            <w:tcBorders>
              <w:top w:val="single" w:color="auto" w:sz="4" w:space="0"/>
              <w:left w:val="nil"/>
              <w:bottom w:val="single" w:color="auto" w:sz="4" w:space="0"/>
              <w:right w:val="single" w:color="auto" w:sz="4" w:space="0"/>
            </w:tcBorders>
            <w:noWrap w:val="0"/>
            <w:vAlign w:val="center"/>
          </w:tcPr>
          <w:p w14:paraId="536A6D2A">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w:t>
            </w:r>
          </w:p>
          <w:p w14:paraId="05E6AC67">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289" w:type="dxa"/>
            <w:tcBorders>
              <w:top w:val="single" w:color="auto" w:sz="4" w:space="0"/>
              <w:left w:val="nil"/>
              <w:bottom w:val="single" w:color="auto" w:sz="4" w:space="0"/>
              <w:right w:val="single" w:color="auto" w:sz="4" w:space="0"/>
            </w:tcBorders>
            <w:noWrap w:val="0"/>
            <w:vAlign w:val="center"/>
          </w:tcPr>
          <w:p w14:paraId="3C22C28C">
            <w:pPr>
              <w:keepLines/>
              <w:spacing w:line="360" w:lineRule="auto"/>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评标委员会成员为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人，采购人代表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人，其余评审专家</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人从河南省电子化政府采购系统评标专家库中随机抽取。</w:t>
            </w:r>
          </w:p>
        </w:tc>
      </w:tr>
      <w:tr w14:paraId="5796CDA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806AD8F">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6.3.7</w:t>
            </w:r>
          </w:p>
        </w:tc>
        <w:tc>
          <w:tcPr>
            <w:tcW w:w="2096" w:type="dxa"/>
            <w:tcBorders>
              <w:top w:val="single" w:color="auto" w:sz="4" w:space="0"/>
              <w:left w:val="nil"/>
              <w:bottom w:val="single" w:color="auto" w:sz="4" w:space="0"/>
              <w:right w:val="single" w:color="auto" w:sz="4" w:space="0"/>
            </w:tcBorders>
            <w:noWrap w:val="0"/>
            <w:vAlign w:val="center"/>
          </w:tcPr>
          <w:p w14:paraId="1A2431F4">
            <w:pPr>
              <w:autoSpaceDE w:val="0"/>
              <w:autoSpaceDN w:val="0"/>
              <w:adjustRightIn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投标无效的情形</w:t>
            </w:r>
          </w:p>
        </w:tc>
        <w:tc>
          <w:tcPr>
            <w:tcW w:w="6289" w:type="dxa"/>
            <w:tcBorders>
              <w:top w:val="single" w:color="auto" w:sz="4" w:space="0"/>
              <w:left w:val="nil"/>
              <w:bottom w:val="single" w:color="auto" w:sz="4" w:space="0"/>
              <w:right w:val="single" w:color="auto" w:sz="4" w:space="0"/>
            </w:tcBorders>
            <w:noWrap w:val="0"/>
            <w:vAlign w:val="center"/>
          </w:tcPr>
          <w:p w14:paraId="35496E52">
            <w:pPr>
              <w:spacing w:line="360" w:lineRule="auto"/>
              <w:ind w:firstLine="168" w:firstLineChars="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1.投标文件未按照招标文件规定要求签署、盖章的；</w:t>
            </w:r>
          </w:p>
          <w:p w14:paraId="7E85AA93">
            <w:pPr>
              <w:spacing w:line="360" w:lineRule="auto"/>
              <w:ind w:firstLine="168" w:firstLineChars="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2.投标报价高于招标文件中投标最高限价的；</w:t>
            </w:r>
          </w:p>
          <w:p w14:paraId="43EB6997">
            <w:pPr>
              <w:spacing w:line="360" w:lineRule="auto"/>
              <w:ind w:firstLine="168" w:firstLineChars="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3.电子化投标文件附有采购人不能接受的条件的；</w:t>
            </w:r>
          </w:p>
          <w:p w14:paraId="46F1EC69">
            <w:pPr>
              <w:spacing w:line="360" w:lineRule="auto"/>
              <w:ind w:firstLine="168" w:firstLineChars="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4.以他人的名义投标、串通投标、以行贿手段谋取中标或者以其他弄虚作假方式投标的；</w:t>
            </w:r>
          </w:p>
          <w:p w14:paraId="6876FB37">
            <w:pPr>
              <w:spacing w:line="360" w:lineRule="auto"/>
              <w:ind w:firstLine="168" w:firstLineChars="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5.采取不正当手段谋取中标的。</w:t>
            </w:r>
          </w:p>
        </w:tc>
      </w:tr>
      <w:tr w14:paraId="5126176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16E9C35">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6.3.10</w:t>
            </w:r>
          </w:p>
        </w:tc>
        <w:tc>
          <w:tcPr>
            <w:tcW w:w="2096" w:type="dxa"/>
            <w:tcBorders>
              <w:top w:val="single" w:color="auto" w:sz="4" w:space="0"/>
              <w:left w:val="nil"/>
              <w:bottom w:val="single" w:color="auto" w:sz="4" w:space="0"/>
              <w:right w:val="single" w:color="auto" w:sz="4" w:space="0"/>
            </w:tcBorders>
            <w:noWrap w:val="0"/>
            <w:vAlign w:val="center"/>
          </w:tcPr>
          <w:p w14:paraId="1A5CE865">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是否授权评标委员会确定中标供应商</w:t>
            </w:r>
          </w:p>
        </w:tc>
        <w:tc>
          <w:tcPr>
            <w:tcW w:w="6289" w:type="dxa"/>
            <w:tcBorders>
              <w:top w:val="single" w:color="auto" w:sz="4" w:space="0"/>
              <w:left w:val="nil"/>
              <w:bottom w:val="single" w:color="auto" w:sz="4" w:space="0"/>
              <w:right w:val="single" w:color="auto" w:sz="4" w:space="0"/>
            </w:tcBorders>
            <w:noWrap w:val="0"/>
            <w:vAlign w:val="center"/>
          </w:tcPr>
          <w:p w14:paraId="0C845477">
            <w:pPr>
              <w:keepLines/>
              <w:spacing w:line="360" w:lineRule="auto"/>
              <w:ind w:firstLine="120" w:firstLineChars="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否，推荐三名并排序。</w:t>
            </w:r>
          </w:p>
        </w:tc>
      </w:tr>
      <w:tr w14:paraId="291F4D7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0784811">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7.1.2</w:t>
            </w:r>
          </w:p>
        </w:tc>
        <w:tc>
          <w:tcPr>
            <w:tcW w:w="2096" w:type="dxa"/>
            <w:tcBorders>
              <w:top w:val="single" w:color="auto" w:sz="4" w:space="0"/>
              <w:left w:val="nil"/>
              <w:bottom w:val="single" w:color="auto" w:sz="4" w:space="0"/>
              <w:right w:val="single" w:color="auto" w:sz="4" w:space="0"/>
            </w:tcBorders>
            <w:noWrap w:val="0"/>
            <w:vAlign w:val="center"/>
          </w:tcPr>
          <w:p w14:paraId="5185B586">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中标公告媒介及</w:t>
            </w:r>
          </w:p>
          <w:p w14:paraId="0EE47660">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期限</w:t>
            </w:r>
          </w:p>
        </w:tc>
        <w:tc>
          <w:tcPr>
            <w:tcW w:w="6289" w:type="dxa"/>
            <w:tcBorders>
              <w:top w:val="single" w:color="auto" w:sz="4" w:space="0"/>
              <w:left w:val="nil"/>
              <w:bottom w:val="single" w:color="auto" w:sz="4" w:space="0"/>
              <w:right w:val="single" w:color="auto" w:sz="4" w:space="0"/>
            </w:tcBorders>
            <w:noWrap w:val="0"/>
            <w:vAlign w:val="center"/>
          </w:tcPr>
          <w:p w14:paraId="76291769">
            <w:pPr>
              <w:keepLines/>
              <w:spacing w:line="360" w:lineRule="auto"/>
              <w:ind w:firstLine="120" w:firstLine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1.发布媒介：《河南省政府采购网》《中国采购与招标网》《三门峡市公共资源交易中心网》</w:t>
            </w:r>
          </w:p>
          <w:p w14:paraId="22304C09">
            <w:pPr>
              <w:spacing w:line="36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2.公告期限：1个工作日</w:t>
            </w:r>
          </w:p>
        </w:tc>
      </w:tr>
      <w:tr w14:paraId="4A8D14E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CF4826F">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w:t>
            </w:r>
          </w:p>
        </w:tc>
        <w:tc>
          <w:tcPr>
            <w:tcW w:w="2096" w:type="dxa"/>
            <w:tcBorders>
              <w:top w:val="single" w:color="auto" w:sz="4" w:space="0"/>
              <w:left w:val="nil"/>
              <w:bottom w:val="single" w:color="auto" w:sz="4" w:space="0"/>
              <w:right w:val="single" w:color="auto" w:sz="4" w:space="0"/>
            </w:tcBorders>
            <w:noWrap w:val="0"/>
            <w:vAlign w:val="center"/>
          </w:tcPr>
          <w:p w14:paraId="18D9C7E3">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履约保证金</w:t>
            </w:r>
          </w:p>
        </w:tc>
        <w:tc>
          <w:tcPr>
            <w:tcW w:w="6289" w:type="dxa"/>
            <w:tcBorders>
              <w:top w:val="single" w:color="auto" w:sz="4" w:space="0"/>
              <w:left w:val="nil"/>
              <w:bottom w:val="single" w:color="auto" w:sz="4" w:space="0"/>
              <w:right w:val="single" w:color="auto" w:sz="4" w:space="0"/>
            </w:tcBorders>
            <w:noWrap w:val="0"/>
            <w:vAlign w:val="center"/>
          </w:tcPr>
          <w:p w14:paraId="7B829C51">
            <w:pPr>
              <w:keepLine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本项目不收取履约保证金。如供应商违反政府采购合同约定给采购人造成损失的,采购人按照合同约定,要求供应商承担赔偿责任。</w:t>
            </w:r>
          </w:p>
        </w:tc>
      </w:tr>
      <w:tr w14:paraId="26E4C40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833CB18">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w:t>
            </w:r>
          </w:p>
        </w:tc>
        <w:tc>
          <w:tcPr>
            <w:tcW w:w="2096" w:type="dxa"/>
            <w:tcBorders>
              <w:top w:val="single" w:color="auto" w:sz="4" w:space="0"/>
              <w:left w:val="nil"/>
              <w:bottom w:val="single" w:color="auto" w:sz="4" w:space="0"/>
              <w:right w:val="single" w:color="auto" w:sz="4" w:space="0"/>
            </w:tcBorders>
            <w:noWrap w:val="0"/>
            <w:vAlign w:val="center"/>
          </w:tcPr>
          <w:p w14:paraId="00E955E8">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签订合同</w:t>
            </w:r>
          </w:p>
        </w:tc>
        <w:tc>
          <w:tcPr>
            <w:tcW w:w="6289" w:type="dxa"/>
            <w:tcBorders>
              <w:top w:val="single" w:color="auto" w:sz="4" w:space="0"/>
              <w:left w:val="nil"/>
              <w:bottom w:val="single" w:color="auto" w:sz="4" w:space="0"/>
              <w:right w:val="single" w:color="auto" w:sz="4" w:space="0"/>
            </w:tcBorders>
            <w:noWrap w:val="0"/>
            <w:vAlign w:val="center"/>
          </w:tcPr>
          <w:p w14:paraId="4E7B4BE7">
            <w:pPr>
              <w:keepLine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采购人和中标供应商应当在中标通知书发出之日起30日内，根据招标文件和中标供应商的投标文件订立书面合同。所签订的合同不得对招标文件确定的事项和中标供应商投标文件作实质性修改。</w:t>
            </w:r>
          </w:p>
        </w:tc>
      </w:tr>
      <w:tr w14:paraId="022B4A30">
        <w:tblPrEx>
          <w:tblCellMar>
            <w:top w:w="0" w:type="dxa"/>
            <w:left w:w="108" w:type="dxa"/>
            <w:bottom w:w="0" w:type="dxa"/>
            <w:right w:w="108" w:type="dxa"/>
          </w:tblCellMar>
        </w:tblPrEx>
        <w:tc>
          <w:tcPr>
            <w:tcW w:w="9395" w:type="dxa"/>
            <w:gridSpan w:val="3"/>
            <w:tcBorders>
              <w:top w:val="single" w:color="auto" w:sz="4" w:space="0"/>
              <w:left w:val="single" w:color="auto" w:sz="4" w:space="0"/>
              <w:bottom w:val="single" w:color="auto" w:sz="4" w:space="0"/>
              <w:right w:val="single" w:color="auto" w:sz="4" w:space="0"/>
            </w:tcBorders>
            <w:noWrap w:val="0"/>
            <w:vAlign w:val="center"/>
          </w:tcPr>
          <w:p w14:paraId="1C2E9F18">
            <w:pPr>
              <w:keepLines/>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r>
              <w:rPr>
                <w:rFonts w:hint="eastAsia" w:ascii="仿宋" w:hAnsi="仿宋" w:eastAsia="仿宋" w:cs="仿宋"/>
                <w:color w:val="auto"/>
                <w:sz w:val="24"/>
                <w:szCs w:val="24"/>
                <w:highlight w:val="none"/>
              </w:rPr>
              <w:t>需要补充的其他内容</w:t>
            </w:r>
          </w:p>
        </w:tc>
      </w:tr>
      <w:tr w14:paraId="0B49458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4974F28">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w:t>
            </w:r>
          </w:p>
        </w:tc>
        <w:tc>
          <w:tcPr>
            <w:tcW w:w="2096" w:type="dxa"/>
            <w:tcBorders>
              <w:top w:val="single" w:color="auto" w:sz="4" w:space="0"/>
              <w:left w:val="nil"/>
              <w:bottom w:val="single" w:color="auto" w:sz="4" w:space="0"/>
              <w:right w:val="single" w:color="auto" w:sz="4" w:space="0"/>
            </w:tcBorders>
            <w:noWrap w:val="0"/>
            <w:vAlign w:val="center"/>
          </w:tcPr>
          <w:p w14:paraId="31536897">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付款方式</w:t>
            </w:r>
          </w:p>
        </w:tc>
        <w:tc>
          <w:tcPr>
            <w:tcW w:w="6289" w:type="dxa"/>
            <w:tcBorders>
              <w:top w:val="single" w:color="auto" w:sz="4" w:space="0"/>
              <w:left w:val="nil"/>
              <w:bottom w:val="single" w:color="auto" w:sz="4" w:space="0"/>
              <w:right w:val="single" w:color="auto" w:sz="4" w:space="0"/>
            </w:tcBorders>
            <w:noWrap w:val="0"/>
            <w:vAlign w:val="center"/>
          </w:tcPr>
          <w:p w14:paraId="7B35ACCF">
            <w:pPr>
              <w:keepLines/>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双方协商</w:t>
            </w:r>
            <w:r>
              <w:rPr>
                <w:rFonts w:hint="eastAsia" w:ascii="仿宋" w:hAnsi="仿宋" w:eastAsia="仿宋" w:cs="仿宋"/>
                <w:color w:val="auto"/>
                <w:sz w:val="24"/>
                <w:szCs w:val="24"/>
                <w:highlight w:val="none"/>
              </w:rPr>
              <w:t xml:space="preserve">。    </w:t>
            </w:r>
          </w:p>
        </w:tc>
      </w:tr>
      <w:tr w14:paraId="7A1FBB2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80277BF">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w:t>
            </w:r>
          </w:p>
        </w:tc>
        <w:tc>
          <w:tcPr>
            <w:tcW w:w="2096" w:type="dxa"/>
            <w:tcBorders>
              <w:top w:val="single" w:color="auto" w:sz="4" w:space="0"/>
              <w:left w:val="nil"/>
              <w:bottom w:val="single" w:color="auto" w:sz="4" w:space="0"/>
              <w:right w:val="single" w:color="auto" w:sz="4" w:space="0"/>
            </w:tcBorders>
            <w:noWrap w:val="0"/>
            <w:vAlign w:val="center"/>
          </w:tcPr>
          <w:p w14:paraId="5C030B29">
            <w:pPr>
              <w:keepLine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核心产品</w:t>
            </w:r>
          </w:p>
        </w:tc>
        <w:tc>
          <w:tcPr>
            <w:tcW w:w="6289" w:type="dxa"/>
            <w:tcBorders>
              <w:top w:val="single" w:color="auto" w:sz="4" w:space="0"/>
              <w:left w:val="nil"/>
              <w:bottom w:val="single" w:color="auto" w:sz="4" w:space="0"/>
              <w:right w:val="single" w:color="auto" w:sz="4" w:space="0"/>
            </w:tcBorders>
            <w:noWrap w:val="0"/>
            <w:vAlign w:val="center"/>
          </w:tcPr>
          <w:p w14:paraId="1583B5A8">
            <w:pPr>
              <w:keepLine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货物和服务招标投标管理办法》（财政部第87号令）第31条的规定，非单一产品采购项目且在招标文件中注明核心产品的，提供相同品牌产品且通过资格审查、符合性审查的不同投标供应商参加同一标段投标的，按一家投标供应商计算，评审后得分最高的同品牌投标供应商获得中标人推荐资格；评审得分相同的，以投标报价低者获得中标人推荐资格。</w:t>
            </w:r>
          </w:p>
          <w:p w14:paraId="692E0240">
            <w:pPr>
              <w:spacing w:line="360" w:lineRule="auto"/>
              <w:ind w:firstLine="240" w:firstLineChars="100"/>
              <w:rPr>
                <w:rFonts w:hint="eastAsia" w:ascii="仿宋" w:hAnsi="仿宋" w:eastAsia="仿宋" w:cs="仿宋"/>
                <w:color w:val="auto"/>
                <w:szCs w:val="22"/>
                <w:highlight w:val="none"/>
                <w:lang w:eastAsia="zh-CN"/>
              </w:rPr>
            </w:pPr>
            <w:r>
              <w:rPr>
                <w:rFonts w:hint="eastAsia" w:ascii="仿宋" w:hAnsi="仿宋" w:eastAsia="仿宋" w:cs="仿宋"/>
                <w:color w:val="auto"/>
                <w:sz w:val="24"/>
                <w:szCs w:val="24"/>
                <w:highlight w:val="none"/>
              </w:rPr>
              <w:t>核心产品：荣格联想分析系统、心理状态识别系统、VR认知训练系统、MBCT反馈正念系统（团体版）、心理监测预警系统</w:t>
            </w:r>
            <w:r>
              <w:rPr>
                <w:rFonts w:hint="eastAsia" w:ascii="仿宋" w:hAnsi="仿宋" w:eastAsia="仿宋" w:cs="仿宋"/>
                <w:color w:val="auto"/>
                <w:sz w:val="24"/>
                <w:szCs w:val="24"/>
                <w:highlight w:val="none"/>
                <w:lang w:eastAsia="zh-CN"/>
              </w:rPr>
              <w:t>。</w:t>
            </w:r>
          </w:p>
        </w:tc>
      </w:tr>
      <w:tr w14:paraId="7927182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0EE57B8">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w:t>
            </w:r>
          </w:p>
        </w:tc>
        <w:tc>
          <w:tcPr>
            <w:tcW w:w="2096" w:type="dxa"/>
            <w:tcBorders>
              <w:top w:val="single" w:color="auto" w:sz="4" w:space="0"/>
              <w:left w:val="nil"/>
              <w:bottom w:val="single" w:color="auto" w:sz="4" w:space="0"/>
              <w:right w:val="single" w:color="auto" w:sz="4" w:space="0"/>
            </w:tcBorders>
            <w:noWrap w:val="0"/>
            <w:vAlign w:val="center"/>
          </w:tcPr>
          <w:p w14:paraId="2B28EA3B">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合同形式</w:t>
            </w:r>
          </w:p>
        </w:tc>
        <w:tc>
          <w:tcPr>
            <w:tcW w:w="6289" w:type="dxa"/>
            <w:tcBorders>
              <w:top w:val="single" w:color="auto" w:sz="4" w:space="0"/>
              <w:left w:val="nil"/>
              <w:bottom w:val="single" w:color="auto" w:sz="4" w:space="0"/>
              <w:right w:val="single" w:color="auto" w:sz="4" w:space="0"/>
            </w:tcBorders>
            <w:noWrap w:val="0"/>
            <w:vAlign w:val="center"/>
          </w:tcPr>
          <w:p w14:paraId="6DA4DFC9">
            <w:pPr>
              <w:keepLine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固定总价合同</w:t>
            </w:r>
          </w:p>
        </w:tc>
      </w:tr>
      <w:tr w14:paraId="3659D7F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0551755">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w:t>
            </w:r>
          </w:p>
        </w:tc>
        <w:tc>
          <w:tcPr>
            <w:tcW w:w="2096" w:type="dxa"/>
            <w:tcBorders>
              <w:top w:val="single" w:color="auto" w:sz="4" w:space="0"/>
              <w:left w:val="nil"/>
              <w:bottom w:val="single" w:color="auto" w:sz="4" w:space="0"/>
              <w:right w:val="single" w:color="auto" w:sz="4" w:space="0"/>
            </w:tcBorders>
            <w:noWrap w:val="0"/>
            <w:vAlign w:val="center"/>
          </w:tcPr>
          <w:p w14:paraId="548D6B71">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政府采购合同融资政策</w:t>
            </w:r>
          </w:p>
        </w:tc>
        <w:tc>
          <w:tcPr>
            <w:tcW w:w="6289" w:type="dxa"/>
            <w:tcBorders>
              <w:top w:val="single" w:color="auto" w:sz="4" w:space="0"/>
              <w:left w:val="nil"/>
              <w:bottom w:val="single" w:color="auto" w:sz="4" w:space="0"/>
              <w:right w:val="single" w:color="auto" w:sz="4" w:space="0"/>
            </w:tcBorders>
            <w:noWrap w:val="0"/>
            <w:vAlign w:val="center"/>
          </w:tcPr>
          <w:p w14:paraId="301D864D">
            <w:pPr>
              <w:keepLine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中标供应商中标后，如需融资，参照《河南省政府采购合同融资工作实施方案》（豫财购〔2017〕10号）执行。</w:t>
            </w:r>
          </w:p>
        </w:tc>
      </w:tr>
      <w:tr w14:paraId="016CBD3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130D65A">
            <w:pPr>
              <w:keepLines/>
              <w:spacing w:line="360" w:lineRule="auto"/>
              <w:ind w:firstLine="120" w:firstLineChars="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c>
          <w:tcPr>
            <w:tcW w:w="2096" w:type="dxa"/>
            <w:tcBorders>
              <w:top w:val="single" w:color="auto" w:sz="4" w:space="0"/>
              <w:left w:val="nil"/>
              <w:bottom w:val="single" w:color="auto" w:sz="4" w:space="0"/>
              <w:right w:val="single" w:color="auto" w:sz="4" w:space="0"/>
            </w:tcBorders>
            <w:noWrap w:val="0"/>
            <w:vAlign w:val="center"/>
          </w:tcPr>
          <w:p w14:paraId="7D4F89A1">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电子化交易</w:t>
            </w:r>
          </w:p>
          <w:p w14:paraId="27EA7A73">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注意事项</w:t>
            </w:r>
          </w:p>
        </w:tc>
        <w:tc>
          <w:tcPr>
            <w:tcW w:w="6289" w:type="dxa"/>
            <w:tcBorders>
              <w:top w:val="single" w:color="auto" w:sz="4" w:space="0"/>
              <w:left w:val="nil"/>
              <w:bottom w:val="single" w:color="auto" w:sz="4" w:space="0"/>
              <w:right w:val="single" w:color="auto" w:sz="4" w:space="0"/>
            </w:tcBorders>
            <w:noWrap w:val="0"/>
            <w:vAlign w:val="center"/>
          </w:tcPr>
          <w:p w14:paraId="09C24A8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具体要求：本项目为电子化、无纸化交易项目，投标文件是投标供应商、供应商（以下简称“投标供应商”）通过中心投标文件制作系统制作，并经过签章和加密后生成的电子版投标文件。</w:t>
            </w:r>
          </w:p>
          <w:p w14:paraId="7D529F10">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温馨提示：本项目为电子化、无纸化交易项目，为保证您能投标成功，请需仔细阅读以下条款。</w:t>
            </w:r>
          </w:p>
          <w:p w14:paraId="000C0B25">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一、电子化投标</w:t>
            </w:r>
          </w:p>
          <w:p w14:paraId="1CD6CDB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（一）网上投标保证金的缴纳</w:t>
            </w:r>
          </w:p>
          <w:p w14:paraId="67588F37">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根据《河南省财政厅关于优化政府采购营商环境有关问题的通知》（豫财购【2019】4号）第6条的规定，投标保证金不再收取。</w:t>
            </w:r>
          </w:p>
          <w:p w14:paraId="4CCBB4D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（二）电子化投标文件的签章</w:t>
            </w:r>
          </w:p>
          <w:p w14:paraId="0375B4C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1.投标供应商在生成电子化投标文件后，应对电子化投标文件进行签章，未进行签章的视为无效投标。</w:t>
            </w:r>
          </w:p>
          <w:p w14:paraId="6DDA8A9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color w:val="auto"/>
                <w:sz w:val="24"/>
                <w:szCs w:val="24"/>
                <w:highlight w:val="none"/>
              </w:rPr>
              <w:t>招标文件中要求投标供应商盖章的，以签盖单位章为准；要求法定代表人签章的，以签盖法定代表人签章为准。</w:t>
            </w:r>
          </w:p>
          <w:p w14:paraId="4F8706CF">
            <w:pPr>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（三）电子化投标文件的格式及上传投标</w:t>
            </w:r>
          </w:p>
          <w:p w14:paraId="39F302E8">
            <w:pPr>
              <w:spacing w:line="360" w:lineRule="auto"/>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3FA51A9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2.电子化投标文件应在投标截止时间前成功上传至三门峡市公共资源电子化交易系统。至投标截止时间止，仍未上传成功的电子化投标文件将不予接收。</w:t>
            </w:r>
          </w:p>
          <w:p w14:paraId="21A56A4C">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4"/>
                <w:highlight w:val="none"/>
              </w:rPr>
              <w:t>如按照电子化投标操作教材制作完成的电子化投标文件无法上传的，投标供应商应在</w:t>
            </w:r>
            <w:r>
              <w:rPr>
                <w:rFonts w:hint="eastAsia" w:ascii="仿宋" w:hAnsi="仿宋" w:eastAsia="仿宋" w:cs="仿宋"/>
                <w:b/>
                <w:color w:val="auto"/>
                <w:sz w:val="24"/>
                <w:szCs w:val="24"/>
                <w:highlight w:val="none"/>
              </w:rPr>
              <w:t>投标截止时间前尽早的</w:t>
            </w:r>
            <w:r>
              <w:rPr>
                <w:rFonts w:hint="eastAsia" w:ascii="仿宋" w:hAnsi="仿宋" w:eastAsia="仿宋" w:cs="仿宋"/>
                <w:color w:val="auto"/>
                <w:sz w:val="24"/>
                <w:szCs w:val="24"/>
                <w:highlight w:val="none"/>
              </w:rPr>
              <w:t>联系中心技术人员，以便有充分的时间进行处理。</w:t>
            </w:r>
            <w:r>
              <w:rPr>
                <w:rFonts w:hint="eastAsia" w:ascii="仿宋" w:hAnsi="仿宋" w:eastAsia="仿宋" w:cs="仿宋"/>
                <w:b/>
                <w:color w:val="auto"/>
                <w:sz w:val="24"/>
                <w:szCs w:val="24"/>
                <w:highlight w:val="none"/>
              </w:rPr>
              <w:t>投标供应商应充分考虑到处理技术问题和上传数据等工作所需的时间问题，投标文件未在投标截止时间前成功上传的，其投标文件不予接收。</w:t>
            </w:r>
          </w:p>
          <w:p w14:paraId="3D196A9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新点客服电话:4009980000</w:t>
            </w:r>
          </w:p>
          <w:p w14:paraId="38847E6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（四）电子化项目开标、解密、唱标、评标</w:t>
            </w:r>
          </w:p>
          <w:p w14:paraId="7E35950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w:t>
            </w:r>
            <w:r>
              <w:rPr>
                <w:rFonts w:hint="eastAsia" w:ascii="仿宋" w:hAnsi="仿宋" w:eastAsia="仿宋" w:cs="仿宋"/>
                <w:b/>
                <w:color w:val="auto"/>
                <w:sz w:val="24"/>
                <w:szCs w:val="24"/>
                <w:highlight w:val="none"/>
              </w:rPr>
              <w:t>电子化、无纸化</w:t>
            </w:r>
            <w:r>
              <w:rPr>
                <w:rFonts w:hint="eastAsia" w:ascii="仿宋" w:hAnsi="仿宋" w:eastAsia="仿宋" w:cs="仿宋"/>
                <w:color w:val="auto"/>
                <w:sz w:val="24"/>
                <w:szCs w:val="24"/>
                <w:highlight w:val="none"/>
              </w:rPr>
              <w:t>进行招标，开标当日，投标供应商无需到开标现场参加开标会议，投标供应商应当在投标截止时间前，</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rPr>
              <w:t>不见面开标大厅选择</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rPr>
              <w:t>三门峡市公共资源电子招投标系统进行</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rPr>
              <w:t>（网址为http://120.194.249.36:10094/BidOpening/bidopeninghallaction/hall/login）,在线准时参加开标活动并进行投标文件解密等</w:t>
            </w:r>
          </w:p>
          <w:p w14:paraId="5FF7319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0ADC553F">
            <w:pPr>
              <w:spacing w:line="360" w:lineRule="auto"/>
              <w:ind w:firstLine="240" w:firstLineChars="1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3.电子化投标文件解密异常的处理</w:t>
            </w:r>
          </w:p>
          <w:p w14:paraId="2151ED6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如出现投标供应商的电子投标文件无法解密等异常情况，投标供应商应及时致电中介服务机构说明。投标文件异常，按以下步骤进行处理：</w:t>
            </w:r>
          </w:p>
          <w:p w14:paraId="0F39E2E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（1）首先由技术人员进行问题排查。</w:t>
            </w:r>
          </w:p>
          <w:p w14:paraId="1493553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（2）经技术人员排查后，是投标供应商文件自身问题导致投标文件无法解密的，该投标文件将不予接收、解密和唱标。开标会议继续进行。</w:t>
            </w:r>
          </w:p>
          <w:p w14:paraId="7BC1E1F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AC6822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4.待所有投标供应商投标文件解密完成后，由中介服务机构操作，对所有已解密投标文件进行唱标。</w:t>
            </w:r>
          </w:p>
          <w:p w14:paraId="10EB33EA">
            <w:pPr>
              <w:spacing w:line="360" w:lineRule="auto"/>
              <w:ind w:firstLine="241" w:firstLineChars="1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24BDE80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2DEE558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12D5ADA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7.如评标委员会对需要回复的投标供应商连续三次致电未接通的，视为投标供应商放弃回复，评标委员会将自行对需要回复的内容进行认定。</w:t>
            </w:r>
          </w:p>
          <w:p w14:paraId="169054E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评标委员会对原件的核验工作按以下条款进行：</w:t>
            </w:r>
          </w:p>
          <w:p w14:paraId="177D3E4B">
            <w:pPr>
              <w:spacing w:line="360" w:lineRule="auto"/>
              <w:ind w:firstLine="241" w:firstLineChars="1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评标时，评委先查阅投标文件中是否具有该资料的原件扫描件，其上传资料真实性由供应商自行承担，同时，供应商请完善主体库。</w:t>
            </w:r>
          </w:p>
          <w:p w14:paraId="5504C69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具体操作详见《三门峡市公共资源交易服务平台市场主体信息库操作手册》。链接地址：</w:t>
            </w:r>
          </w:p>
          <w:p w14:paraId="3249942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http://gzjy.smx.gov.cn/fwzn/004003/20200325/b13aa3fa-a543-403f-b537-82cb417132bd.html</w:t>
            </w:r>
          </w:p>
          <w:p w14:paraId="0F22F3E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投标供应商需应仔细阅读操作手册，保证上传内容齐全，真实有效，原件扫描件清晰可辨。因投标供应商上传原因导致应得分项而未得分或资格审查不合格等情况的，由投标供应商自行承担责任。</w:t>
            </w:r>
          </w:p>
          <w:p w14:paraId="7CDD027C">
            <w:pPr>
              <w:keepLines/>
              <w:snapToGrid w:val="0"/>
              <w:spacing w:line="360" w:lineRule="auto"/>
              <w:ind w:firstLine="241" w:firstLineChars="1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提示：本项目为电子化、无纸化交易项目，为保证您能投标成功，请需仔细阅读以上条款。</w:t>
            </w:r>
          </w:p>
        </w:tc>
      </w:tr>
      <w:tr w14:paraId="044E051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B237A65">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c>
          <w:tcPr>
            <w:tcW w:w="2096" w:type="dxa"/>
            <w:tcBorders>
              <w:top w:val="single" w:color="auto" w:sz="4" w:space="0"/>
              <w:left w:val="nil"/>
              <w:bottom w:val="single" w:color="auto" w:sz="4" w:space="0"/>
              <w:right w:val="single" w:color="auto" w:sz="4" w:space="0"/>
            </w:tcBorders>
            <w:noWrap w:val="0"/>
            <w:vAlign w:val="center"/>
          </w:tcPr>
          <w:p w14:paraId="2FF664AF">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代理服务费及其他费用</w:t>
            </w:r>
          </w:p>
        </w:tc>
        <w:tc>
          <w:tcPr>
            <w:tcW w:w="6289" w:type="dxa"/>
            <w:tcBorders>
              <w:top w:val="single" w:color="auto" w:sz="4" w:space="0"/>
              <w:left w:val="nil"/>
              <w:bottom w:val="single" w:color="auto" w:sz="4" w:space="0"/>
              <w:right w:val="single" w:color="auto" w:sz="4" w:space="0"/>
            </w:tcBorders>
            <w:noWrap w:val="0"/>
            <w:vAlign w:val="center"/>
          </w:tcPr>
          <w:p w14:paraId="309048A6">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1.代理服务费：</w:t>
            </w:r>
          </w:p>
          <w:p w14:paraId="11779A7D">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1.1收取标准：代理服务费参考河南省招标代理服务收费指导意见（豫招协[2023]002号）规定的收费标准计算，由中标供应商一次性支付。</w:t>
            </w:r>
          </w:p>
          <w:p w14:paraId="62CD93C2">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1.2交纳账户信息如下：</w:t>
            </w:r>
          </w:p>
          <w:p w14:paraId="41BC3194">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账户名称：河南尚正管理咨询有限公司</w:t>
            </w:r>
          </w:p>
          <w:p w14:paraId="3E7B9D8A">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户：2546 6842 2866</w:t>
            </w:r>
          </w:p>
          <w:p w14:paraId="4A0A23E3">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开户银行：中国银行股份有限公司郑州机场迎宾路支行</w:t>
            </w:r>
          </w:p>
          <w:p w14:paraId="3F6DD9CE">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1.3中标单位领取中标通知书时向招标代理机构提交叁份纸质投标文件，投标文件应按以下要求装订：胶装（不得采用活页装订），应有目录，并逐页标注连续页码，需加盖公章。</w:t>
            </w:r>
          </w:p>
          <w:p w14:paraId="78509FDF">
            <w:pPr>
              <w:widowControl/>
              <w:kinsoku w:val="0"/>
              <w:autoSpaceDE w:val="0"/>
              <w:autoSpaceDN w:val="0"/>
              <w:adjustRightInd w:val="0"/>
              <w:snapToGrid w:val="0"/>
              <w:spacing w:line="360" w:lineRule="auto"/>
              <w:ind w:right="108" w:firstLine="240" w:firstLineChars="100"/>
              <w:jc w:val="left"/>
              <w:textAlignment w:val="baseline"/>
              <w:rPr>
                <w:rFonts w:hint="eastAsia" w:ascii="仿宋" w:hAnsi="仿宋" w:eastAsia="仿宋" w:cs="仿宋"/>
                <w:color w:val="auto"/>
                <w:highlight w:val="none"/>
              </w:rPr>
            </w:pPr>
            <w:r>
              <w:rPr>
                <w:rFonts w:hint="eastAsia" w:ascii="仿宋" w:hAnsi="仿宋" w:eastAsia="仿宋" w:cs="仿宋"/>
                <w:color w:val="auto"/>
                <w:sz w:val="24"/>
                <w:szCs w:val="24"/>
                <w:highlight w:val="none"/>
              </w:rPr>
              <w:t>备注：业主评委无评标劳务费用。</w:t>
            </w:r>
          </w:p>
        </w:tc>
      </w:tr>
      <w:tr w14:paraId="30D6E38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ADFCA6B">
            <w:pPr>
              <w:keepLines/>
              <w:spacing w:line="360" w:lineRule="auto"/>
              <w:ind w:firstLine="120" w:firstLineChars="5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w:t>
            </w:r>
          </w:p>
        </w:tc>
        <w:tc>
          <w:tcPr>
            <w:tcW w:w="2096" w:type="dxa"/>
            <w:tcBorders>
              <w:top w:val="single" w:color="auto" w:sz="4" w:space="0"/>
              <w:left w:val="nil"/>
              <w:bottom w:val="single" w:color="auto" w:sz="4" w:space="0"/>
              <w:right w:val="single" w:color="auto" w:sz="4" w:space="0"/>
            </w:tcBorders>
            <w:noWrap w:val="0"/>
            <w:vAlign w:val="center"/>
          </w:tcPr>
          <w:p w14:paraId="4B2D6A09">
            <w:pPr>
              <w:keepLine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w:t>
            </w:r>
          </w:p>
        </w:tc>
        <w:tc>
          <w:tcPr>
            <w:tcW w:w="6289" w:type="dxa"/>
            <w:tcBorders>
              <w:top w:val="single" w:color="auto" w:sz="4" w:space="0"/>
              <w:left w:val="nil"/>
              <w:bottom w:val="single" w:color="auto" w:sz="4" w:space="0"/>
              <w:right w:val="single" w:color="auto" w:sz="4" w:space="0"/>
            </w:tcBorders>
            <w:noWrap w:val="0"/>
            <w:vAlign w:val="center"/>
          </w:tcPr>
          <w:p w14:paraId="6EB092D0">
            <w:pPr>
              <w:keepLine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1.本项目实行资格后审，审查内容以投标文件为准，其上传资料真实性由供应商自行承担，同时，供应商请完善主体库。</w:t>
            </w:r>
          </w:p>
          <w:p w14:paraId="52E4A8D6">
            <w:pPr>
              <w:keepLine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2.评标打分部分：评标打分部分仍按照100分制原则进行，涉及到</w:t>
            </w:r>
            <w:r>
              <w:rPr>
                <w:rFonts w:hint="eastAsia" w:ascii="仿宋" w:hAnsi="仿宋" w:eastAsia="仿宋" w:cs="仿宋"/>
                <w:color w:val="auto"/>
                <w:sz w:val="24"/>
                <w:szCs w:val="24"/>
                <w:highlight w:val="none"/>
                <w:lang w:eastAsia="zh-CN"/>
              </w:rPr>
              <w:t>资格审查、企业业</w:t>
            </w:r>
            <w:r>
              <w:rPr>
                <w:rFonts w:hint="eastAsia" w:ascii="仿宋" w:hAnsi="仿宋" w:eastAsia="仿宋" w:cs="仿宋"/>
                <w:color w:val="auto"/>
                <w:sz w:val="24"/>
                <w:szCs w:val="24"/>
                <w:highlight w:val="none"/>
              </w:rPr>
              <w:t>绩等计分部分时，以投标单位自行上传到投标文件中的相应内容为准。</w:t>
            </w:r>
          </w:p>
          <w:p w14:paraId="41D06A00">
            <w:pPr>
              <w:keepLine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3.在招标文件中要求供应商按照投标文件格式进行投标文件编制，在投标文件编制时，应明确将供应商企业基本情况、人员情况、财务情况、业绩情况编入投标文件，便于进行资格审查及评标打分。</w:t>
            </w:r>
          </w:p>
          <w:p w14:paraId="41A1E232">
            <w:pPr>
              <w:keepLines/>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4.我单位（采购人）严格按三财购【2021】9号文要求的时限发布中标结果公告，发出中标通知书，签订采购合同，上传采购合同。</w:t>
            </w:r>
          </w:p>
        </w:tc>
      </w:tr>
    </w:tbl>
    <w:p w14:paraId="6559496A">
      <w:pPr>
        <w:spacing w:line="440" w:lineRule="exact"/>
        <w:jc w:val="center"/>
        <w:rPr>
          <w:rFonts w:hint="eastAsia" w:ascii="仿宋" w:hAnsi="仿宋" w:eastAsia="仿宋" w:cs="仿宋"/>
          <w:b/>
          <w:bCs/>
          <w:color w:val="auto"/>
          <w:sz w:val="28"/>
          <w:szCs w:val="24"/>
        </w:rPr>
      </w:pPr>
    </w:p>
    <w:p w14:paraId="66C1E001">
      <w:pPr>
        <w:spacing w:line="440" w:lineRule="exact"/>
        <w:jc w:val="center"/>
        <w:rPr>
          <w:rFonts w:hint="eastAsia" w:ascii="仿宋" w:hAnsi="仿宋" w:eastAsia="仿宋" w:cs="仿宋"/>
          <w:b/>
          <w:bCs/>
          <w:color w:val="auto"/>
          <w:sz w:val="28"/>
          <w:szCs w:val="24"/>
        </w:rPr>
      </w:pPr>
      <w:r>
        <w:rPr>
          <w:rFonts w:hint="eastAsia" w:ascii="仿宋" w:hAnsi="仿宋" w:eastAsia="仿宋" w:cs="仿宋"/>
          <w:b/>
          <w:bCs/>
          <w:color w:val="auto"/>
          <w:sz w:val="28"/>
          <w:szCs w:val="24"/>
        </w:rPr>
        <w:t>投标供应商须知</w:t>
      </w:r>
    </w:p>
    <w:p w14:paraId="2AD3DD4E">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1.总则</w:t>
      </w:r>
    </w:p>
    <w:p w14:paraId="692DD1B8">
      <w:pPr>
        <w:widowControl/>
        <w:kinsoku w:val="0"/>
        <w:autoSpaceDE w:val="0"/>
        <w:autoSpaceDN w:val="0"/>
        <w:adjustRightInd w:val="0"/>
        <w:snapToGrid w:val="0"/>
        <w:spacing w:line="360" w:lineRule="auto"/>
        <w:ind w:firstLine="486" w:firstLineChars="200"/>
        <w:jc w:val="left"/>
        <w:textAlignment w:val="baseline"/>
        <w:rPr>
          <w:rFonts w:hint="eastAsia" w:ascii="仿宋" w:hAnsi="仿宋" w:eastAsia="仿宋" w:cs="仿宋"/>
          <w:b/>
          <w:snapToGrid w:val="0"/>
          <w:color w:val="auto"/>
          <w:kern w:val="0"/>
          <w:sz w:val="24"/>
          <w:szCs w:val="24"/>
        </w:rPr>
      </w:pPr>
      <w:r>
        <w:rPr>
          <w:rFonts w:hint="eastAsia" w:ascii="仿宋" w:hAnsi="仿宋" w:eastAsia="仿宋" w:cs="仿宋"/>
          <w:b/>
          <w:bCs/>
          <w:snapToGrid w:val="0"/>
          <w:color w:val="auto"/>
          <w:spacing w:val="1"/>
          <w:kern w:val="0"/>
          <w:sz w:val="24"/>
          <w:szCs w:val="24"/>
        </w:rPr>
        <w:t>1.</w:t>
      </w:r>
      <w:r>
        <w:rPr>
          <w:rFonts w:hint="eastAsia" w:ascii="仿宋" w:hAnsi="仿宋" w:eastAsia="仿宋" w:cs="仿宋"/>
          <w:b/>
          <w:bCs/>
          <w:snapToGrid w:val="0"/>
          <w:color w:val="auto"/>
          <w:kern w:val="0"/>
          <w:sz w:val="24"/>
          <w:szCs w:val="24"/>
        </w:rPr>
        <w:t>1</w:t>
      </w:r>
      <w:r>
        <w:rPr>
          <w:rFonts w:hint="eastAsia" w:ascii="仿宋" w:hAnsi="仿宋" w:eastAsia="仿宋" w:cs="仿宋"/>
          <w:b/>
          <w:snapToGrid w:val="0"/>
          <w:color w:val="auto"/>
          <w:kern w:val="0"/>
          <w:sz w:val="24"/>
          <w:szCs w:val="24"/>
        </w:rPr>
        <w:t>项目概况</w:t>
      </w:r>
    </w:p>
    <w:p w14:paraId="45EF4FE5">
      <w:pPr>
        <w:widowControl/>
        <w:kinsoku w:val="0"/>
        <w:autoSpaceDE w:val="0"/>
        <w:autoSpaceDN w:val="0"/>
        <w:adjustRightInd w:val="0"/>
        <w:snapToGrid w:val="0"/>
        <w:spacing w:line="360" w:lineRule="auto"/>
        <w:ind w:left="37" w:right="24" w:firstLine="496" w:firstLineChars="200"/>
        <w:jc w:val="left"/>
        <w:textAlignment w:val="baseline"/>
        <w:rPr>
          <w:rFonts w:hint="eastAsia" w:ascii="仿宋" w:hAnsi="仿宋" w:eastAsia="仿宋" w:cs="仿宋"/>
          <w:snapToGrid w:val="0"/>
          <w:color w:val="auto"/>
          <w:spacing w:val="1"/>
          <w:kern w:val="0"/>
          <w:sz w:val="24"/>
          <w:szCs w:val="24"/>
        </w:rPr>
      </w:pPr>
      <w:r>
        <w:rPr>
          <w:rFonts w:hint="eastAsia" w:ascii="仿宋" w:hAnsi="仿宋" w:eastAsia="仿宋" w:cs="仿宋"/>
          <w:snapToGrid w:val="0"/>
          <w:color w:val="auto"/>
          <w:spacing w:val="4"/>
          <w:kern w:val="0"/>
          <w:sz w:val="24"/>
          <w:szCs w:val="24"/>
        </w:rPr>
        <w:t>1.1.1</w:t>
      </w:r>
      <w:r>
        <w:rPr>
          <w:rFonts w:hint="eastAsia" w:ascii="仿宋" w:hAnsi="仿宋" w:eastAsia="仿宋" w:cs="仿宋"/>
          <w:snapToGrid w:val="0"/>
          <w:color w:val="auto"/>
          <w:spacing w:val="2"/>
          <w:kern w:val="0"/>
          <w:sz w:val="24"/>
          <w:szCs w:val="24"/>
        </w:rPr>
        <w:t>本项目依据</w:t>
      </w:r>
      <w:r>
        <w:rPr>
          <w:rFonts w:hint="eastAsia" w:ascii="仿宋" w:hAnsi="仿宋" w:eastAsia="仿宋" w:cs="仿宋"/>
          <w:snapToGrid w:val="0"/>
          <w:color w:val="auto"/>
          <w:spacing w:val="-4"/>
          <w:kern w:val="0"/>
          <w:sz w:val="24"/>
          <w:szCs w:val="24"/>
        </w:rPr>
        <w:t>《中华人民共和国政府采购法》《中华人民共和国</w:t>
      </w:r>
      <w:r>
        <w:rPr>
          <w:rFonts w:hint="eastAsia" w:ascii="仿宋" w:hAnsi="仿宋" w:eastAsia="仿宋" w:cs="仿宋"/>
          <w:snapToGrid w:val="0"/>
          <w:color w:val="auto"/>
          <w:spacing w:val="-3"/>
          <w:kern w:val="0"/>
          <w:sz w:val="24"/>
          <w:szCs w:val="24"/>
        </w:rPr>
        <w:t>政</w:t>
      </w:r>
      <w:r>
        <w:rPr>
          <w:rFonts w:hint="eastAsia" w:ascii="仿宋" w:hAnsi="仿宋" w:eastAsia="仿宋" w:cs="仿宋"/>
          <w:snapToGrid w:val="0"/>
          <w:color w:val="auto"/>
          <w:spacing w:val="1"/>
          <w:kern w:val="0"/>
          <w:sz w:val="24"/>
          <w:szCs w:val="24"/>
        </w:rPr>
        <w:t>府采购法实施条例》等有关法律、法规和规章的规定</w:t>
      </w:r>
      <w:r>
        <w:rPr>
          <w:rFonts w:hint="eastAsia" w:ascii="仿宋" w:hAnsi="仿宋" w:eastAsia="仿宋" w:cs="仿宋"/>
          <w:snapToGrid w:val="0"/>
          <w:color w:val="auto"/>
          <w:spacing w:val="-7"/>
          <w:kern w:val="0"/>
          <w:sz w:val="24"/>
          <w:szCs w:val="24"/>
        </w:rPr>
        <w:t>，</w:t>
      </w:r>
      <w:r>
        <w:rPr>
          <w:rFonts w:hint="eastAsia" w:ascii="仿宋" w:hAnsi="仿宋" w:eastAsia="仿宋" w:cs="仿宋"/>
          <w:snapToGrid w:val="0"/>
          <w:color w:val="auto"/>
          <w:spacing w:val="2"/>
          <w:kern w:val="0"/>
          <w:sz w:val="24"/>
          <w:szCs w:val="24"/>
        </w:rPr>
        <w:t>本招</w:t>
      </w:r>
      <w:r>
        <w:rPr>
          <w:rFonts w:hint="eastAsia" w:ascii="仿宋" w:hAnsi="仿宋" w:eastAsia="仿宋" w:cs="仿宋"/>
          <w:snapToGrid w:val="0"/>
          <w:color w:val="auto"/>
          <w:spacing w:val="-5"/>
          <w:kern w:val="0"/>
          <w:sz w:val="24"/>
          <w:szCs w:val="24"/>
        </w:rPr>
        <w:t>标项目已具备招标条件，现对本项目进行公开招标</w:t>
      </w:r>
      <w:r>
        <w:rPr>
          <w:rFonts w:hint="eastAsia" w:ascii="仿宋" w:hAnsi="仿宋" w:eastAsia="仿宋" w:cs="仿宋"/>
          <w:snapToGrid w:val="0"/>
          <w:color w:val="auto"/>
          <w:spacing w:val="-4"/>
          <w:kern w:val="0"/>
          <w:sz w:val="24"/>
          <w:szCs w:val="24"/>
        </w:rPr>
        <w:t>。</w:t>
      </w:r>
    </w:p>
    <w:p w14:paraId="67EBC917">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1.1.2采购人</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见</w:t>
      </w:r>
      <w:r>
        <w:rPr>
          <w:rFonts w:hint="eastAsia" w:ascii="仿宋" w:hAnsi="仿宋" w:eastAsia="仿宋" w:cs="仿宋"/>
          <w:color w:val="auto"/>
          <w:spacing w:val="-2"/>
          <w:kern w:val="0"/>
          <w:sz w:val="24"/>
          <w:szCs w:val="24"/>
        </w:rPr>
        <w:t>投标供应商须</w:t>
      </w:r>
      <w:r>
        <w:rPr>
          <w:rFonts w:hint="eastAsia" w:ascii="仿宋" w:hAnsi="仿宋" w:eastAsia="仿宋" w:cs="仿宋"/>
          <w:color w:val="auto"/>
          <w:kern w:val="0"/>
          <w:sz w:val="24"/>
          <w:szCs w:val="24"/>
        </w:rPr>
        <w:t>知前</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表。</w:t>
      </w:r>
    </w:p>
    <w:p w14:paraId="1482AABD">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1.1.3采购代</w:t>
      </w:r>
      <w:r>
        <w:rPr>
          <w:rFonts w:hint="eastAsia" w:ascii="仿宋" w:hAnsi="仿宋" w:eastAsia="仿宋" w:cs="仿宋"/>
          <w:color w:val="auto"/>
          <w:spacing w:val="-2"/>
          <w:kern w:val="0"/>
          <w:sz w:val="24"/>
          <w:szCs w:val="24"/>
        </w:rPr>
        <w:t>理</w:t>
      </w:r>
      <w:r>
        <w:rPr>
          <w:rFonts w:hint="eastAsia" w:ascii="仿宋" w:hAnsi="仿宋" w:eastAsia="仿宋" w:cs="仿宋"/>
          <w:color w:val="auto"/>
          <w:kern w:val="0"/>
          <w:sz w:val="24"/>
          <w:szCs w:val="24"/>
        </w:rPr>
        <w:t>机</w:t>
      </w:r>
      <w:r>
        <w:rPr>
          <w:rFonts w:hint="eastAsia" w:ascii="仿宋" w:hAnsi="仿宋" w:eastAsia="仿宋" w:cs="仿宋"/>
          <w:color w:val="auto"/>
          <w:spacing w:val="-2"/>
          <w:kern w:val="0"/>
          <w:sz w:val="24"/>
          <w:szCs w:val="24"/>
        </w:rPr>
        <w:t>构</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见投标供应商须</w:t>
      </w:r>
      <w:r>
        <w:rPr>
          <w:rFonts w:hint="eastAsia" w:ascii="仿宋" w:hAnsi="仿宋" w:eastAsia="仿宋" w:cs="仿宋"/>
          <w:color w:val="auto"/>
          <w:kern w:val="0"/>
          <w:sz w:val="24"/>
          <w:szCs w:val="24"/>
        </w:rPr>
        <w:t>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418EDBFA">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1.1.4采购项</w:t>
      </w:r>
      <w:r>
        <w:rPr>
          <w:rFonts w:hint="eastAsia" w:ascii="仿宋" w:hAnsi="仿宋" w:eastAsia="仿宋" w:cs="仿宋"/>
          <w:color w:val="auto"/>
          <w:spacing w:val="-2"/>
          <w:kern w:val="0"/>
          <w:sz w:val="24"/>
          <w:szCs w:val="24"/>
        </w:rPr>
        <w:t>目</w:t>
      </w:r>
      <w:r>
        <w:rPr>
          <w:rFonts w:hint="eastAsia" w:ascii="仿宋" w:hAnsi="仿宋" w:eastAsia="仿宋" w:cs="仿宋"/>
          <w:color w:val="auto"/>
          <w:kern w:val="0"/>
          <w:sz w:val="24"/>
          <w:szCs w:val="24"/>
        </w:rPr>
        <w:t>名</w:t>
      </w:r>
      <w:r>
        <w:rPr>
          <w:rFonts w:hint="eastAsia" w:ascii="仿宋" w:hAnsi="仿宋" w:eastAsia="仿宋" w:cs="仿宋"/>
          <w:color w:val="auto"/>
          <w:spacing w:val="-2"/>
          <w:kern w:val="0"/>
          <w:sz w:val="24"/>
          <w:szCs w:val="24"/>
        </w:rPr>
        <w:t>称</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见投标供应商须</w:t>
      </w:r>
      <w:r>
        <w:rPr>
          <w:rFonts w:hint="eastAsia" w:ascii="仿宋" w:hAnsi="仿宋" w:eastAsia="仿宋" w:cs="仿宋"/>
          <w:color w:val="auto"/>
          <w:kern w:val="0"/>
          <w:sz w:val="24"/>
          <w:szCs w:val="24"/>
        </w:rPr>
        <w:t>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7ED7CB68">
      <w:pPr>
        <w:widowControl/>
        <w:kinsoku w:val="0"/>
        <w:autoSpaceDE w:val="0"/>
        <w:autoSpaceDN w:val="0"/>
        <w:adjustRightInd w:val="0"/>
        <w:snapToGrid w:val="0"/>
        <w:spacing w:line="360" w:lineRule="auto"/>
        <w:ind w:firstLine="472" w:firstLineChars="200"/>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spacing w:val="-2"/>
          <w:kern w:val="0"/>
          <w:sz w:val="24"/>
          <w:szCs w:val="24"/>
        </w:rPr>
        <w:t>1.1.5政府</w:t>
      </w:r>
      <w:r>
        <w:rPr>
          <w:rFonts w:hint="eastAsia" w:ascii="仿宋" w:hAnsi="仿宋" w:eastAsia="仿宋" w:cs="仿宋"/>
          <w:snapToGrid w:val="0"/>
          <w:color w:val="auto"/>
          <w:spacing w:val="-1"/>
          <w:kern w:val="0"/>
          <w:sz w:val="24"/>
          <w:szCs w:val="24"/>
        </w:rPr>
        <w:t>采购政策：见投标供应商须知前附表</w:t>
      </w:r>
    </w:p>
    <w:p w14:paraId="4DA24AEB">
      <w:pPr>
        <w:spacing w:line="360" w:lineRule="auto"/>
        <w:ind w:firstLine="478" w:firstLineChars="200"/>
        <w:rPr>
          <w:rFonts w:hint="eastAsia" w:ascii="仿宋" w:hAnsi="仿宋" w:eastAsia="仿宋" w:cs="仿宋"/>
          <w:b/>
          <w:bCs/>
          <w:color w:val="auto"/>
          <w:sz w:val="24"/>
          <w:szCs w:val="24"/>
        </w:rPr>
      </w:pPr>
      <w:r>
        <w:rPr>
          <w:rFonts w:hint="eastAsia" w:ascii="仿宋" w:hAnsi="仿宋" w:eastAsia="仿宋" w:cs="仿宋"/>
          <w:b/>
          <w:bCs/>
          <w:color w:val="auto"/>
          <w:spacing w:val="-1"/>
          <w:sz w:val="24"/>
          <w:szCs w:val="24"/>
        </w:rPr>
        <w:t>1.2</w:t>
      </w:r>
      <w:r>
        <w:rPr>
          <w:rFonts w:hint="eastAsia" w:ascii="仿宋" w:hAnsi="仿宋" w:eastAsia="仿宋" w:cs="仿宋"/>
          <w:b/>
          <w:color w:val="auto"/>
          <w:spacing w:val="-1"/>
          <w:sz w:val="24"/>
          <w:szCs w:val="24"/>
        </w:rPr>
        <w:t>资</w:t>
      </w:r>
      <w:r>
        <w:rPr>
          <w:rFonts w:hint="eastAsia" w:ascii="仿宋" w:hAnsi="仿宋" w:eastAsia="仿宋" w:cs="仿宋"/>
          <w:b/>
          <w:color w:val="auto"/>
          <w:sz w:val="24"/>
          <w:szCs w:val="24"/>
        </w:rPr>
        <w:t>金来源和落实情况</w:t>
      </w:r>
    </w:p>
    <w:p w14:paraId="25B1229E">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1.2.1资</w:t>
      </w:r>
      <w:r>
        <w:rPr>
          <w:rFonts w:hint="eastAsia" w:ascii="仿宋" w:hAnsi="仿宋" w:eastAsia="仿宋" w:cs="仿宋"/>
          <w:color w:val="auto"/>
          <w:spacing w:val="-2"/>
          <w:kern w:val="0"/>
          <w:sz w:val="24"/>
          <w:szCs w:val="24"/>
        </w:rPr>
        <w:t>金</w:t>
      </w:r>
      <w:r>
        <w:rPr>
          <w:rFonts w:hint="eastAsia" w:ascii="仿宋" w:hAnsi="仿宋" w:eastAsia="仿宋" w:cs="仿宋"/>
          <w:color w:val="auto"/>
          <w:kern w:val="0"/>
          <w:sz w:val="24"/>
          <w:szCs w:val="24"/>
        </w:rPr>
        <w:t>来</w:t>
      </w:r>
      <w:r>
        <w:rPr>
          <w:rFonts w:hint="eastAsia" w:ascii="仿宋" w:hAnsi="仿宋" w:eastAsia="仿宋" w:cs="仿宋"/>
          <w:color w:val="auto"/>
          <w:spacing w:val="-2"/>
          <w:kern w:val="0"/>
          <w:sz w:val="24"/>
          <w:szCs w:val="24"/>
        </w:rPr>
        <w:t>源</w:t>
      </w:r>
      <w:r>
        <w:rPr>
          <w:rFonts w:hint="eastAsia" w:ascii="仿宋" w:hAnsi="仿宋" w:eastAsia="仿宋" w:cs="仿宋"/>
          <w:color w:val="auto"/>
          <w:kern w:val="0"/>
          <w:sz w:val="24"/>
          <w:szCs w:val="24"/>
        </w:rPr>
        <w:t>及</w:t>
      </w:r>
      <w:r>
        <w:rPr>
          <w:rFonts w:hint="eastAsia" w:ascii="仿宋" w:hAnsi="仿宋" w:eastAsia="仿宋" w:cs="仿宋"/>
          <w:color w:val="auto"/>
          <w:spacing w:val="-2"/>
          <w:kern w:val="0"/>
          <w:sz w:val="24"/>
          <w:szCs w:val="24"/>
        </w:rPr>
        <w:t>比</w:t>
      </w:r>
      <w:r>
        <w:rPr>
          <w:rFonts w:hint="eastAsia" w:ascii="仿宋" w:hAnsi="仿宋" w:eastAsia="仿宋" w:cs="仿宋"/>
          <w:color w:val="auto"/>
          <w:kern w:val="0"/>
          <w:sz w:val="24"/>
          <w:szCs w:val="24"/>
        </w:rPr>
        <w:t>例</w:t>
      </w:r>
      <w:r>
        <w:rPr>
          <w:rFonts w:hint="eastAsia" w:ascii="仿宋" w:hAnsi="仿宋" w:eastAsia="仿宋" w:cs="仿宋"/>
          <w:color w:val="auto"/>
          <w:spacing w:val="-2"/>
          <w:kern w:val="0"/>
          <w:sz w:val="24"/>
          <w:szCs w:val="24"/>
        </w:rPr>
        <w:t>：见</w:t>
      </w:r>
      <w:r>
        <w:rPr>
          <w:rFonts w:hint="eastAsia" w:ascii="仿宋" w:hAnsi="仿宋" w:eastAsia="仿宋" w:cs="仿宋"/>
          <w:color w:val="auto"/>
          <w:kern w:val="0"/>
          <w:sz w:val="24"/>
          <w:szCs w:val="24"/>
        </w:rPr>
        <w:t>投标供应商须</w:t>
      </w:r>
      <w:r>
        <w:rPr>
          <w:rFonts w:hint="eastAsia" w:ascii="仿宋" w:hAnsi="仿宋" w:eastAsia="仿宋" w:cs="仿宋"/>
          <w:color w:val="auto"/>
          <w:spacing w:val="-2"/>
          <w:kern w:val="0"/>
          <w:sz w:val="24"/>
          <w:szCs w:val="24"/>
        </w:rPr>
        <w:t>知</w:t>
      </w:r>
      <w:r>
        <w:rPr>
          <w:rFonts w:hint="eastAsia" w:ascii="仿宋" w:hAnsi="仿宋" w:eastAsia="仿宋" w:cs="仿宋"/>
          <w:color w:val="auto"/>
          <w:kern w:val="0"/>
          <w:sz w:val="24"/>
          <w:szCs w:val="24"/>
        </w:rPr>
        <w:t>前</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表。</w:t>
      </w:r>
    </w:p>
    <w:p w14:paraId="63493139">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1.2.2资</w:t>
      </w:r>
      <w:r>
        <w:rPr>
          <w:rFonts w:hint="eastAsia" w:ascii="仿宋" w:hAnsi="仿宋" w:eastAsia="仿宋" w:cs="仿宋"/>
          <w:color w:val="auto"/>
          <w:spacing w:val="-2"/>
          <w:kern w:val="0"/>
          <w:sz w:val="24"/>
          <w:szCs w:val="24"/>
        </w:rPr>
        <w:t>金</w:t>
      </w:r>
      <w:r>
        <w:rPr>
          <w:rFonts w:hint="eastAsia" w:ascii="仿宋" w:hAnsi="仿宋" w:eastAsia="仿宋" w:cs="仿宋"/>
          <w:color w:val="auto"/>
          <w:kern w:val="0"/>
          <w:sz w:val="24"/>
          <w:szCs w:val="24"/>
        </w:rPr>
        <w:t>落</w:t>
      </w:r>
      <w:r>
        <w:rPr>
          <w:rFonts w:hint="eastAsia" w:ascii="仿宋" w:hAnsi="仿宋" w:eastAsia="仿宋" w:cs="仿宋"/>
          <w:color w:val="auto"/>
          <w:spacing w:val="-2"/>
          <w:kern w:val="0"/>
          <w:sz w:val="24"/>
          <w:szCs w:val="24"/>
        </w:rPr>
        <w:t>实</w:t>
      </w:r>
      <w:r>
        <w:rPr>
          <w:rFonts w:hint="eastAsia" w:ascii="仿宋" w:hAnsi="仿宋" w:eastAsia="仿宋" w:cs="仿宋"/>
          <w:color w:val="auto"/>
          <w:kern w:val="0"/>
          <w:sz w:val="24"/>
          <w:szCs w:val="24"/>
        </w:rPr>
        <w:t>情</w:t>
      </w:r>
      <w:r>
        <w:rPr>
          <w:rFonts w:hint="eastAsia" w:ascii="仿宋" w:hAnsi="仿宋" w:eastAsia="仿宋" w:cs="仿宋"/>
          <w:color w:val="auto"/>
          <w:spacing w:val="-2"/>
          <w:kern w:val="0"/>
          <w:sz w:val="24"/>
          <w:szCs w:val="24"/>
        </w:rPr>
        <w:t>况</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见投标供应商须</w:t>
      </w:r>
      <w:r>
        <w:rPr>
          <w:rFonts w:hint="eastAsia" w:ascii="仿宋" w:hAnsi="仿宋" w:eastAsia="仿宋" w:cs="仿宋"/>
          <w:color w:val="auto"/>
          <w:kern w:val="0"/>
          <w:sz w:val="24"/>
          <w:szCs w:val="24"/>
        </w:rPr>
        <w:t>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30D55096">
      <w:pPr>
        <w:autoSpaceDE w:val="0"/>
        <w:autoSpaceDN w:val="0"/>
        <w:adjustRightInd w:val="0"/>
        <w:spacing w:line="360" w:lineRule="auto"/>
        <w:ind w:right="-20" w:firstLine="484" w:firstLineChars="200"/>
        <w:jc w:val="left"/>
        <w:rPr>
          <w:rFonts w:hint="eastAsia" w:ascii="仿宋" w:hAnsi="仿宋" w:eastAsia="仿宋" w:cs="仿宋"/>
          <w:color w:val="auto"/>
          <w:spacing w:val="1"/>
          <w:kern w:val="0"/>
          <w:sz w:val="24"/>
          <w:szCs w:val="24"/>
        </w:rPr>
      </w:pPr>
      <w:r>
        <w:rPr>
          <w:rFonts w:hint="eastAsia" w:ascii="仿宋" w:hAnsi="仿宋" w:eastAsia="仿宋" w:cs="仿宋"/>
          <w:color w:val="auto"/>
          <w:spacing w:val="1"/>
          <w:kern w:val="0"/>
          <w:sz w:val="24"/>
          <w:szCs w:val="24"/>
        </w:rPr>
        <w:t>1.2.3预算金额</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见投标供应商须</w:t>
      </w:r>
      <w:r>
        <w:rPr>
          <w:rFonts w:hint="eastAsia" w:ascii="仿宋" w:hAnsi="仿宋" w:eastAsia="仿宋" w:cs="仿宋"/>
          <w:color w:val="auto"/>
          <w:kern w:val="0"/>
          <w:sz w:val="24"/>
          <w:szCs w:val="24"/>
        </w:rPr>
        <w:t>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679EFE7B">
      <w:pPr>
        <w:autoSpaceDE w:val="0"/>
        <w:autoSpaceDN w:val="0"/>
        <w:adjustRightInd w:val="0"/>
        <w:spacing w:line="360" w:lineRule="auto"/>
        <w:ind w:right="-20" w:firstLine="486" w:firstLineChars="200"/>
        <w:jc w:val="left"/>
        <w:rPr>
          <w:rFonts w:hint="eastAsia" w:ascii="仿宋" w:hAnsi="仿宋" w:eastAsia="仿宋" w:cs="仿宋"/>
          <w:b/>
          <w:color w:val="auto"/>
          <w:kern w:val="0"/>
          <w:sz w:val="24"/>
          <w:szCs w:val="24"/>
        </w:rPr>
      </w:pPr>
      <w:r>
        <w:rPr>
          <w:rFonts w:hint="eastAsia" w:ascii="仿宋" w:hAnsi="仿宋" w:eastAsia="仿宋" w:cs="仿宋"/>
          <w:b/>
          <w:color w:val="auto"/>
          <w:spacing w:val="1"/>
          <w:kern w:val="0"/>
          <w:sz w:val="24"/>
          <w:szCs w:val="24"/>
        </w:rPr>
        <w:t>1</w:t>
      </w:r>
      <w:r>
        <w:rPr>
          <w:rFonts w:hint="eastAsia" w:ascii="仿宋" w:hAnsi="仿宋" w:eastAsia="仿宋" w:cs="仿宋"/>
          <w:b/>
          <w:color w:val="auto"/>
          <w:kern w:val="0"/>
          <w:sz w:val="24"/>
          <w:szCs w:val="24"/>
        </w:rPr>
        <w:t>.3采购范</w:t>
      </w:r>
      <w:r>
        <w:rPr>
          <w:rFonts w:hint="eastAsia" w:ascii="仿宋" w:hAnsi="仿宋" w:eastAsia="仿宋" w:cs="仿宋"/>
          <w:b/>
          <w:color w:val="auto"/>
          <w:spacing w:val="-3"/>
          <w:kern w:val="0"/>
          <w:sz w:val="24"/>
          <w:szCs w:val="24"/>
        </w:rPr>
        <w:t>围</w:t>
      </w:r>
      <w:r>
        <w:rPr>
          <w:rFonts w:hint="eastAsia" w:ascii="仿宋" w:hAnsi="仿宋" w:eastAsia="仿宋" w:cs="仿宋"/>
          <w:b/>
          <w:color w:val="auto"/>
          <w:kern w:val="0"/>
          <w:sz w:val="24"/>
          <w:szCs w:val="24"/>
        </w:rPr>
        <w:t>、交</w:t>
      </w:r>
      <w:r>
        <w:rPr>
          <w:rFonts w:hint="eastAsia" w:ascii="仿宋" w:hAnsi="仿宋" w:eastAsia="仿宋" w:cs="仿宋"/>
          <w:b/>
          <w:color w:val="auto"/>
          <w:spacing w:val="-3"/>
          <w:kern w:val="0"/>
          <w:sz w:val="24"/>
          <w:szCs w:val="24"/>
        </w:rPr>
        <w:t>货</w:t>
      </w:r>
      <w:r>
        <w:rPr>
          <w:rFonts w:hint="eastAsia" w:ascii="仿宋" w:hAnsi="仿宋" w:eastAsia="仿宋" w:cs="仿宋"/>
          <w:b/>
          <w:color w:val="auto"/>
          <w:spacing w:val="1"/>
          <w:kern w:val="0"/>
          <w:sz w:val="24"/>
          <w:szCs w:val="24"/>
        </w:rPr>
        <w:t>期</w:t>
      </w:r>
      <w:r>
        <w:rPr>
          <w:rFonts w:hint="eastAsia" w:ascii="仿宋" w:hAnsi="仿宋" w:eastAsia="仿宋" w:cs="仿宋"/>
          <w:b/>
          <w:color w:val="auto"/>
          <w:kern w:val="0"/>
          <w:sz w:val="24"/>
          <w:szCs w:val="24"/>
        </w:rPr>
        <w:t>、交</w:t>
      </w:r>
      <w:r>
        <w:rPr>
          <w:rFonts w:hint="eastAsia" w:ascii="仿宋" w:hAnsi="仿宋" w:eastAsia="仿宋" w:cs="仿宋"/>
          <w:b/>
          <w:color w:val="auto"/>
          <w:spacing w:val="-3"/>
          <w:kern w:val="0"/>
          <w:sz w:val="24"/>
          <w:szCs w:val="24"/>
        </w:rPr>
        <w:t>货</w:t>
      </w:r>
      <w:r>
        <w:rPr>
          <w:rFonts w:hint="eastAsia" w:ascii="仿宋" w:hAnsi="仿宋" w:eastAsia="仿宋" w:cs="仿宋"/>
          <w:b/>
          <w:color w:val="auto"/>
          <w:kern w:val="0"/>
          <w:sz w:val="24"/>
          <w:szCs w:val="24"/>
        </w:rPr>
        <w:t>地点</w:t>
      </w:r>
      <w:r>
        <w:rPr>
          <w:rFonts w:hint="eastAsia" w:ascii="仿宋" w:hAnsi="仿宋" w:eastAsia="仿宋" w:cs="仿宋"/>
          <w:b/>
          <w:color w:val="auto"/>
          <w:spacing w:val="-2"/>
          <w:kern w:val="0"/>
          <w:sz w:val="24"/>
          <w:szCs w:val="24"/>
        </w:rPr>
        <w:t>、质保期、</w:t>
      </w:r>
      <w:r>
        <w:rPr>
          <w:rFonts w:hint="eastAsia" w:ascii="仿宋" w:hAnsi="仿宋" w:eastAsia="仿宋" w:cs="仿宋"/>
          <w:b/>
          <w:color w:val="auto"/>
          <w:spacing w:val="-3"/>
          <w:kern w:val="0"/>
          <w:sz w:val="24"/>
          <w:szCs w:val="24"/>
        </w:rPr>
        <w:t>质量要求和履约验收</w:t>
      </w:r>
    </w:p>
    <w:p w14:paraId="5F3233C6">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1.3.1采购范</w:t>
      </w:r>
      <w:r>
        <w:rPr>
          <w:rFonts w:hint="eastAsia" w:ascii="仿宋" w:hAnsi="仿宋" w:eastAsia="仿宋" w:cs="仿宋"/>
          <w:color w:val="auto"/>
          <w:spacing w:val="-2"/>
          <w:kern w:val="0"/>
          <w:sz w:val="24"/>
          <w:szCs w:val="24"/>
        </w:rPr>
        <w:t>围</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w:t>
      </w:r>
      <w:r>
        <w:rPr>
          <w:rFonts w:hint="eastAsia" w:ascii="仿宋" w:hAnsi="仿宋" w:eastAsia="仿宋" w:cs="仿宋"/>
          <w:color w:val="auto"/>
          <w:kern w:val="0"/>
          <w:sz w:val="24"/>
          <w:szCs w:val="24"/>
        </w:rPr>
        <w:t>投标供应商须知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3FA236CE">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1.3.2交</w:t>
      </w:r>
      <w:r>
        <w:rPr>
          <w:rFonts w:hint="eastAsia" w:ascii="仿宋" w:hAnsi="仿宋" w:eastAsia="仿宋" w:cs="仿宋"/>
          <w:color w:val="auto"/>
          <w:spacing w:val="-2"/>
          <w:kern w:val="0"/>
          <w:sz w:val="24"/>
          <w:szCs w:val="24"/>
        </w:rPr>
        <w:t>货</w:t>
      </w:r>
      <w:r>
        <w:rPr>
          <w:rFonts w:hint="eastAsia" w:ascii="仿宋" w:hAnsi="仿宋" w:eastAsia="仿宋" w:cs="仿宋"/>
          <w:color w:val="auto"/>
          <w:kern w:val="0"/>
          <w:sz w:val="24"/>
          <w:szCs w:val="24"/>
        </w:rPr>
        <w:t>期</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见</w:t>
      </w:r>
      <w:r>
        <w:rPr>
          <w:rFonts w:hint="eastAsia" w:ascii="仿宋" w:hAnsi="仿宋" w:eastAsia="仿宋" w:cs="仿宋"/>
          <w:color w:val="auto"/>
          <w:spacing w:val="-2"/>
          <w:kern w:val="0"/>
          <w:sz w:val="24"/>
          <w:szCs w:val="24"/>
        </w:rPr>
        <w:t>投标供应商须</w:t>
      </w:r>
      <w:r>
        <w:rPr>
          <w:rFonts w:hint="eastAsia" w:ascii="仿宋" w:hAnsi="仿宋" w:eastAsia="仿宋" w:cs="仿宋"/>
          <w:color w:val="auto"/>
          <w:kern w:val="0"/>
          <w:sz w:val="24"/>
          <w:szCs w:val="24"/>
        </w:rPr>
        <w:t>知前</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表。</w:t>
      </w:r>
    </w:p>
    <w:p w14:paraId="4DB2E26F">
      <w:pPr>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kern w:val="0"/>
          <w:sz w:val="24"/>
          <w:szCs w:val="24"/>
        </w:rPr>
        <w:t>1.3.3交</w:t>
      </w:r>
      <w:r>
        <w:rPr>
          <w:rFonts w:hint="eastAsia" w:ascii="仿宋" w:hAnsi="仿宋" w:eastAsia="仿宋" w:cs="仿宋"/>
          <w:color w:val="auto"/>
          <w:spacing w:val="-2"/>
          <w:kern w:val="0"/>
          <w:sz w:val="24"/>
          <w:szCs w:val="24"/>
        </w:rPr>
        <w:t>货</w:t>
      </w:r>
      <w:r>
        <w:rPr>
          <w:rFonts w:hint="eastAsia" w:ascii="仿宋" w:hAnsi="仿宋" w:eastAsia="仿宋" w:cs="仿宋"/>
          <w:color w:val="auto"/>
          <w:kern w:val="0"/>
          <w:sz w:val="24"/>
          <w:szCs w:val="24"/>
        </w:rPr>
        <w:t>地</w:t>
      </w:r>
      <w:r>
        <w:rPr>
          <w:rFonts w:hint="eastAsia" w:ascii="仿宋" w:hAnsi="仿宋" w:eastAsia="仿宋" w:cs="仿宋"/>
          <w:color w:val="auto"/>
          <w:spacing w:val="-2"/>
          <w:kern w:val="0"/>
          <w:sz w:val="24"/>
          <w:szCs w:val="24"/>
        </w:rPr>
        <w:t>点</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见</w:t>
      </w:r>
      <w:r>
        <w:rPr>
          <w:rFonts w:hint="eastAsia" w:ascii="仿宋" w:hAnsi="仿宋" w:eastAsia="仿宋" w:cs="仿宋"/>
          <w:color w:val="auto"/>
          <w:kern w:val="0"/>
          <w:sz w:val="24"/>
          <w:szCs w:val="24"/>
        </w:rPr>
        <w:t>投标供应商须知</w:t>
      </w:r>
      <w:r>
        <w:rPr>
          <w:rFonts w:hint="eastAsia" w:ascii="仿宋" w:hAnsi="仿宋" w:eastAsia="仿宋" w:cs="仿宋"/>
          <w:color w:val="auto"/>
          <w:spacing w:val="-2"/>
          <w:kern w:val="0"/>
          <w:sz w:val="24"/>
          <w:szCs w:val="24"/>
        </w:rPr>
        <w:t>前</w:t>
      </w:r>
      <w:r>
        <w:rPr>
          <w:rFonts w:hint="eastAsia" w:ascii="仿宋" w:hAnsi="仿宋" w:eastAsia="仿宋" w:cs="仿宋"/>
          <w:color w:val="auto"/>
          <w:kern w:val="0"/>
          <w:sz w:val="24"/>
          <w:szCs w:val="24"/>
        </w:rPr>
        <w:t>附</w:t>
      </w:r>
      <w:r>
        <w:rPr>
          <w:rFonts w:hint="eastAsia" w:ascii="仿宋" w:hAnsi="仿宋" w:eastAsia="仿宋" w:cs="仿宋"/>
          <w:color w:val="auto"/>
          <w:spacing w:val="-2"/>
          <w:kern w:val="0"/>
          <w:sz w:val="24"/>
          <w:szCs w:val="24"/>
        </w:rPr>
        <w:t>表</w:t>
      </w:r>
      <w:r>
        <w:rPr>
          <w:rFonts w:hint="eastAsia" w:ascii="仿宋" w:hAnsi="仿宋" w:eastAsia="仿宋" w:cs="仿宋"/>
          <w:color w:val="auto"/>
          <w:kern w:val="0"/>
          <w:sz w:val="24"/>
          <w:szCs w:val="24"/>
        </w:rPr>
        <w:t>。</w:t>
      </w:r>
    </w:p>
    <w:p w14:paraId="1214764F">
      <w:pPr>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bCs/>
          <w:color w:val="auto"/>
          <w:sz w:val="24"/>
          <w:szCs w:val="24"/>
        </w:rPr>
        <w:t>1.3.4</w:t>
      </w:r>
      <w:r>
        <w:rPr>
          <w:rFonts w:hint="eastAsia" w:ascii="仿宋" w:hAnsi="仿宋" w:eastAsia="仿宋" w:cs="仿宋"/>
          <w:color w:val="auto"/>
          <w:sz w:val="24"/>
          <w:szCs w:val="24"/>
        </w:rPr>
        <w:t>质保期：</w:t>
      </w:r>
      <w:r>
        <w:rPr>
          <w:rFonts w:hint="eastAsia" w:ascii="仿宋" w:hAnsi="仿宋" w:eastAsia="仿宋" w:cs="仿宋"/>
          <w:color w:val="auto"/>
          <w:kern w:val="0"/>
          <w:sz w:val="24"/>
          <w:szCs w:val="24"/>
        </w:rPr>
        <w:t>见</w:t>
      </w:r>
      <w:r>
        <w:rPr>
          <w:rFonts w:hint="eastAsia" w:ascii="仿宋" w:hAnsi="仿宋" w:eastAsia="仿宋" w:cs="仿宋"/>
          <w:color w:val="auto"/>
          <w:spacing w:val="-2"/>
          <w:kern w:val="0"/>
          <w:sz w:val="24"/>
          <w:szCs w:val="24"/>
        </w:rPr>
        <w:t>投标供应商须</w:t>
      </w:r>
      <w:r>
        <w:rPr>
          <w:rFonts w:hint="eastAsia" w:ascii="仿宋" w:hAnsi="仿宋" w:eastAsia="仿宋" w:cs="仿宋"/>
          <w:color w:val="auto"/>
          <w:kern w:val="0"/>
          <w:sz w:val="24"/>
          <w:szCs w:val="24"/>
        </w:rPr>
        <w:t>知前</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表。</w:t>
      </w:r>
    </w:p>
    <w:p w14:paraId="3BC89017">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bCs/>
          <w:color w:val="auto"/>
          <w:sz w:val="24"/>
          <w:szCs w:val="24"/>
        </w:rPr>
        <w:t>1.3.5</w:t>
      </w:r>
      <w:r>
        <w:rPr>
          <w:rFonts w:hint="eastAsia" w:ascii="仿宋" w:hAnsi="仿宋" w:eastAsia="仿宋" w:cs="仿宋"/>
          <w:color w:val="auto"/>
          <w:sz w:val="24"/>
          <w:szCs w:val="24"/>
        </w:rPr>
        <w:t>质量要求：</w:t>
      </w:r>
      <w:r>
        <w:rPr>
          <w:rFonts w:hint="eastAsia" w:ascii="仿宋" w:hAnsi="仿宋" w:eastAsia="仿宋" w:cs="仿宋"/>
          <w:color w:val="auto"/>
          <w:kern w:val="0"/>
          <w:sz w:val="24"/>
          <w:szCs w:val="24"/>
        </w:rPr>
        <w:t>见</w:t>
      </w:r>
      <w:r>
        <w:rPr>
          <w:rFonts w:hint="eastAsia" w:ascii="仿宋" w:hAnsi="仿宋" w:eastAsia="仿宋" w:cs="仿宋"/>
          <w:color w:val="auto"/>
          <w:spacing w:val="-2"/>
          <w:kern w:val="0"/>
          <w:sz w:val="24"/>
          <w:szCs w:val="24"/>
        </w:rPr>
        <w:t>投标供应商须</w:t>
      </w:r>
      <w:r>
        <w:rPr>
          <w:rFonts w:hint="eastAsia" w:ascii="仿宋" w:hAnsi="仿宋" w:eastAsia="仿宋" w:cs="仿宋"/>
          <w:color w:val="auto"/>
          <w:kern w:val="0"/>
          <w:sz w:val="24"/>
          <w:szCs w:val="24"/>
        </w:rPr>
        <w:t>知前</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表。</w:t>
      </w:r>
    </w:p>
    <w:p w14:paraId="3ED71135">
      <w:pPr>
        <w:spacing w:line="360" w:lineRule="auto"/>
        <w:ind w:firstLine="484" w:firstLineChars="200"/>
        <w:rPr>
          <w:rFonts w:hint="eastAsia" w:ascii="仿宋" w:hAnsi="仿宋" w:eastAsia="仿宋" w:cs="仿宋"/>
          <w:color w:val="auto"/>
          <w:spacing w:val="1"/>
          <w:kern w:val="0"/>
          <w:sz w:val="24"/>
          <w:szCs w:val="24"/>
        </w:rPr>
      </w:pPr>
      <w:r>
        <w:rPr>
          <w:rFonts w:hint="eastAsia" w:ascii="仿宋" w:hAnsi="仿宋" w:eastAsia="仿宋" w:cs="仿宋"/>
          <w:color w:val="auto"/>
          <w:spacing w:val="1"/>
          <w:kern w:val="0"/>
          <w:sz w:val="24"/>
          <w:szCs w:val="24"/>
        </w:rPr>
        <w:t>1.3.6履约验收：见投标供应商须知前附表。</w:t>
      </w:r>
    </w:p>
    <w:p w14:paraId="7270ACD5">
      <w:pPr>
        <w:spacing w:line="360" w:lineRule="auto"/>
        <w:ind w:firstLine="486" w:firstLineChars="200"/>
        <w:rPr>
          <w:rFonts w:hint="eastAsia" w:ascii="仿宋" w:hAnsi="仿宋" w:eastAsia="仿宋" w:cs="仿宋"/>
          <w:b/>
          <w:color w:val="auto"/>
          <w:kern w:val="0"/>
          <w:sz w:val="24"/>
          <w:szCs w:val="24"/>
        </w:rPr>
      </w:pPr>
      <w:r>
        <w:rPr>
          <w:rFonts w:hint="eastAsia" w:ascii="仿宋" w:hAnsi="仿宋" w:eastAsia="仿宋" w:cs="仿宋"/>
          <w:b/>
          <w:color w:val="auto"/>
          <w:spacing w:val="1"/>
          <w:kern w:val="0"/>
          <w:sz w:val="24"/>
          <w:szCs w:val="24"/>
        </w:rPr>
        <w:t>1</w:t>
      </w:r>
      <w:r>
        <w:rPr>
          <w:rFonts w:hint="eastAsia" w:ascii="仿宋" w:hAnsi="仿宋" w:eastAsia="仿宋" w:cs="仿宋"/>
          <w:b/>
          <w:color w:val="auto"/>
          <w:kern w:val="0"/>
          <w:sz w:val="24"/>
          <w:szCs w:val="24"/>
        </w:rPr>
        <w:t>.4投标供应商</w:t>
      </w:r>
      <w:r>
        <w:rPr>
          <w:rFonts w:hint="eastAsia" w:ascii="仿宋" w:hAnsi="仿宋" w:eastAsia="仿宋" w:cs="仿宋"/>
          <w:b/>
          <w:color w:val="auto"/>
          <w:spacing w:val="-3"/>
          <w:kern w:val="0"/>
          <w:sz w:val="24"/>
          <w:szCs w:val="24"/>
        </w:rPr>
        <w:t>资</w:t>
      </w:r>
      <w:r>
        <w:rPr>
          <w:rFonts w:hint="eastAsia" w:ascii="仿宋" w:hAnsi="仿宋" w:eastAsia="仿宋" w:cs="仿宋"/>
          <w:b/>
          <w:color w:val="auto"/>
          <w:kern w:val="0"/>
          <w:sz w:val="24"/>
          <w:szCs w:val="24"/>
        </w:rPr>
        <w:t>格要求</w:t>
      </w:r>
    </w:p>
    <w:p w14:paraId="3AFA6E40">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1.4.1投标供应商</w:t>
      </w:r>
      <w:r>
        <w:rPr>
          <w:rFonts w:hint="eastAsia" w:ascii="仿宋" w:hAnsi="仿宋" w:eastAsia="仿宋" w:cs="仿宋"/>
          <w:color w:val="auto"/>
          <w:spacing w:val="-2"/>
          <w:kern w:val="0"/>
          <w:sz w:val="24"/>
          <w:szCs w:val="24"/>
        </w:rPr>
        <w:t>应</w:t>
      </w:r>
      <w:r>
        <w:rPr>
          <w:rFonts w:hint="eastAsia" w:ascii="仿宋" w:hAnsi="仿宋" w:eastAsia="仿宋" w:cs="仿宋"/>
          <w:color w:val="auto"/>
          <w:kern w:val="0"/>
          <w:sz w:val="24"/>
          <w:szCs w:val="24"/>
        </w:rPr>
        <w:t>具</w:t>
      </w:r>
      <w:r>
        <w:rPr>
          <w:rFonts w:hint="eastAsia" w:ascii="仿宋" w:hAnsi="仿宋" w:eastAsia="仿宋" w:cs="仿宋"/>
          <w:color w:val="auto"/>
          <w:spacing w:val="-2"/>
          <w:kern w:val="0"/>
          <w:sz w:val="24"/>
          <w:szCs w:val="24"/>
        </w:rPr>
        <w:t>备</w:t>
      </w:r>
      <w:r>
        <w:rPr>
          <w:rFonts w:hint="eastAsia" w:ascii="仿宋" w:hAnsi="仿宋" w:eastAsia="仿宋" w:cs="仿宋"/>
          <w:color w:val="auto"/>
          <w:kern w:val="0"/>
          <w:sz w:val="24"/>
          <w:szCs w:val="24"/>
        </w:rPr>
        <w:t>承</w:t>
      </w:r>
      <w:r>
        <w:rPr>
          <w:rFonts w:hint="eastAsia" w:ascii="仿宋" w:hAnsi="仿宋" w:eastAsia="仿宋" w:cs="仿宋"/>
          <w:color w:val="auto"/>
          <w:spacing w:val="-2"/>
          <w:kern w:val="0"/>
          <w:sz w:val="24"/>
          <w:szCs w:val="24"/>
        </w:rPr>
        <w:t>担本</w:t>
      </w:r>
      <w:r>
        <w:rPr>
          <w:rFonts w:hint="eastAsia" w:ascii="仿宋" w:hAnsi="仿宋" w:eastAsia="仿宋" w:cs="仿宋"/>
          <w:color w:val="auto"/>
          <w:kern w:val="0"/>
          <w:sz w:val="24"/>
          <w:szCs w:val="24"/>
        </w:rPr>
        <w:t>招标</w:t>
      </w:r>
      <w:r>
        <w:rPr>
          <w:rFonts w:hint="eastAsia" w:ascii="仿宋" w:hAnsi="仿宋" w:eastAsia="仿宋" w:cs="仿宋"/>
          <w:color w:val="auto"/>
          <w:spacing w:val="-2"/>
          <w:kern w:val="0"/>
          <w:sz w:val="24"/>
          <w:szCs w:val="24"/>
        </w:rPr>
        <w:t>项</w:t>
      </w:r>
      <w:r>
        <w:rPr>
          <w:rFonts w:hint="eastAsia" w:ascii="仿宋" w:hAnsi="仿宋" w:eastAsia="仿宋" w:cs="仿宋"/>
          <w:color w:val="auto"/>
          <w:kern w:val="0"/>
          <w:sz w:val="24"/>
          <w:szCs w:val="24"/>
        </w:rPr>
        <w:t>目</w:t>
      </w:r>
      <w:r>
        <w:rPr>
          <w:rFonts w:hint="eastAsia" w:ascii="仿宋" w:hAnsi="仿宋" w:eastAsia="仿宋" w:cs="仿宋"/>
          <w:color w:val="auto"/>
          <w:spacing w:val="-2"/>
          <w:kern w:val="0"/>
          <w:sz w:val="24"/>
          <w:szCs w:val="24"/>
        </w:rPr>
        <w:t>资</w:t>
      </w:r>
      <w:r>
        <w:rPr>
          <w:rFonts w:hint="eastAsia" w:ascii="仿宋" w:hAnsi="仿宋" w:eastAsia="仿宋" w:cs="仿宋"/>
          <w:color w:val="auto"/>
          <w:kern w:val="0"/>
          <w:sz w:val="24"/>
          <w:szCs w:val="24"/>
        </w:rPr>
        <w:t>质</w:t>
      </w:r>
      <w:r>
        <w:rPr>
          <w:rFonts w:hint="eastAsia" w:ascii="仿宋" w:hAnsi="仿宋" w:eastAsia="仿宋" w:cs="仿宋"/>
          <w:color w:val="auto"/>
          <w:spacing w:val="-2"/>
          <w:kern w:val="0"/>
          <w:sz w:val="24"/>
          <w:szCs w:val="24"/>
        </w:rPr>
        <w:t>条</w:t>
      </w:r>
      <w:r>
        <w:rPr>
          <w:rFonts w:hint="eastAsia" w:ascii="仿宋" w:hAnsi="仿宋" w:eastAsia="仿宋" w:cs="仿宋"/>
          <w:color w:val="auto"/>
          <w:kern w:val="0"/>
          <w:sz w:val="24"/>
          <w:szCs w:val="24"/>
        </w:rPr>
        <w:t>件</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能</w:t>
      </w:r>
      <w:r>
        <w:rPr>
          <w:rFonts w:hint="eastAsia" w:ascii="仿宋" w:hAnsi="仿宋" w:eastAsia="仿宋" w:cs="仿宋"/>
          <w:color w:val="auto"/>
          <w:spacing w:val="-2"/>
          <w:kern w:val="0"/>
          <w:sz w:val="24"/>
          <w:szCs w:val="24"/>
        </w:rPr>
        <w:t>力</w:t>
      </w:r>
      <w:r>
        <w:rPr>
          <w:rFonts w:hint="eastAsia" w:ascii="仿宋" w:hAnsi="仿宋" w:eastAsia="仿宋" w:cs="仿宋"/>
          <w:color w:val="auto"/>
          <w:kern w:val="0"/>
          <w:sz w:val="24"/>
          <w:szCs w:val="24"/>
        </w:rPr>
        <w:t>和信</w:t>
      </w:r>
      <w:r>
        <w:rPr>
          <w:rFonts w:hint="eastAsia" w:ascii="仿宋" w:hAnsi="仿宋" w:eastAsia="仿宋" w:cs="仿宋"/>
          <w:color w:val="auto"/>
          <w:spacing w:val="-2"/>
          <w:kern w:val="0"/>
          <w:sz w:val="24"/>
          <w:szCs w:val="24"/>
        </w:rPr>
        <w:t>誉</w:t>
      </w:r>
      <w:r>
        <w:rPr>
          <w:rFonts w:hint="eastAsia" w:ascii="仿宋" w:hAnsi="仿宋" w:eastAsia="仿宋" w:cs="仿宋"/>
          <w:color w:val="auto"/>
          <w:kern w:val="0"/>
          <w:sz w:val="24"/>
          <w:szCs w:val="24"/>
        </w:rPr>
        <w:t>：</w:t>
      </w:r>
      <w:r>
        <w:rPr>
          <w:rFonts w:hint="eastAsia" w:ascii="仿宋" w:hAnsi="仿宋" w:eastAsia="仿宋" w:cs="仿宋"/>
          <w:color w:val="auto"/>
          <w:spacing w:val="1"/>
          <w:kern w:val="0"/>
          <w:sz w:val="24"/>
          <w:szCs w:val="24"/>
        </w:rPr>
        <w:t>见投标供应商须知前附表。</w:t>
      </w:r>
    </w:p>
    <w:p w14:paraId="004BFB96">
      <w:pPr>
        <w:spacing w:line="360" w:lineRule="auto"/>
        <w:ind w:firstLine="480" w:firstLineChars="200"/>
        <w:rPr>
          <w:rFonts w:hint="eastAsia" w:ascii="仿宋" w:hAnsi="仿宋" w:eastAsia="仿宋" w:cs="仿宋"/>
          <w:color w:val="auto"/>
          <w:kern w:val="0"/>
          <w:position w:val="-1"/>
          <w:sz w:val="24"/>
          <w:szCs w:val="24"/>
        </w:rPr>
      </w:pPr>
      <w:r>
        <w:rPr>
          <w:rFonts w:hint="eastAsia" w:ascii="仿宋" w:hAnsi="仿宋" w:eastAsia="仿宋" w:cs="仿宋"/>
          <w:color w:val="auto"/>
          <w:kern w:val="0"/>
          <w:position w:val="-1"/>
          <w:sz w:val="24"/>
          <w:szCs w:val="24"/>
        </w:rPr>
        <w:t>1.4.2</w:t>
      </w:r>
      <w:r>
        <w:rPr>
          <w:rFonts w:hint="eastAsia" w:ascii="仿宋" w:hAnsi="仿宋" w:eastAsia="仿宋" w:cs="仿宋"/>
          <w:color w:val="auto"/>
          <w:spacing w:val="-2"/>
          <w:kern w:val="0"/>
          <w:position w:val="-1"/>
          <w:sz w:val="24"/>
          <w:szCs w:val="24"/>
        </w:rPr>
        <w:t>本项目不</w:t>
      </w:r>
      <w:r>
        <w:rPr>
          <w:rFonts w:hint="eastAsia" w:ascii="仿宋" w:hAnsi="仿宋" w:eastAsia="仿宋" w:cs="仿宋"/>
          <w:color w:val="auto"/>
          <w:kern w:val="0"/>
          <w:position w:val="-1"/>
          <w:sz w:val="24"/>
          <w:szCs w:val="24"/>
        </w:rPr>
        <w:t>接</w:t>
      </w:r>
      <w:r>
        <w:rPr>
          <w:rFonts w:hint="eastAsia" w:ascii="仿宋" w:hAnsi="仿宋" w:eastAsia="仿宋" w:cs="仿宋"/>
          <w:color w:val="auto"/>
          <w:spacing w:val="-2"/>
          <w:kern w:val="0"/>
          <w:position w:val="-1"/>
          <w:sz w:val="24"/>
          <w:szCs w:val="24"/>
        </w:rPr>
        <w:t>受</w:t>
      </w:r>
      <w:r>
        <w:rPr>
          <w:rFonts w:hint="eastAsia" w:ascii="仿宋" w:hAnsi="仿宋" w:eastAsia="仿宋" w:cs="仿宋"/>
          <w:color w:val="auto"/>
          <w:kern w:val="0"/>
          <w:position w:val="-1"/>
          <w:sz w:val="24"/>
          <w:szCs w:val="24"/>
        </w:rPr>
        <w:t>联</w:t>
      </w:r>
      <w:r>
        <w:rPr>
          <w:rFonts w:hint="eastAsia" w:ascii="仿宋" w:hAnsi="仿宋" w:eastAsia="仿宋" w:cs="仿宋"/>
          <w:color w:val="auto"/>
          <w:spacing w:val="-2"/>
          <w:kern w:val="0"/>
          <w:position w:val="-1"/>
          <w:sz w:val="24"/>
          <w:szCs w:val="24"/>
        </w:rPr>
        <w:t>合</w:t>
      </w:r>
      <w:r>
        <w:rPr>
          <w:rFonts w:hint="eastAsia" w:ascii="仿宋" w:hAnsi="仿宋" w:eastAsia="仿宋" w:cs="仿宋"/>
          <w:color w:val="auto"/>
          <w:kern w:val="0"/>
          <w:position w:val="-1"/>
          <w:sz w:val="24"/>
          <w:szCs w:val="24"/>
        </w:rPr>
        <w:t>体</w:t>
      </w:r>
      <w:r>
        <w:rPr>
          <w:rFonts w:hint="eastAsia" w:ascii="仿宋" w:hAnsi="仿宋" w:eastAsia="仿宋" w:cs="仿宋"/>
          <w:color w:val="auto"/>
          <w:spacing w:val="-2"/>
          <w:kern w:val="0"/>
          <w:position w:val="-1"/>
          <w:sz w:val="24"/>
          <w:szCs w:val="24"/>
        </w:rPr>
        <w:t>投</w:t>
      </w:r>
      <w:r>
        <w:rPr>
          <w:rFonts w:hint="eastAsia" w:ascii="仿宋" w:hAnsi="仿宋" w:eastAsia="仿宋" w:cs="仿宋"/>
          <w:color w:val="auto"/>
          <w:kern w:val="0"/>
          <w:position w:val="-1"/>
          <w:sz w:val="24"/>
          <w:szCs w:val="24"/>
        </w:rPr>
        <w:t>标。</w:t>
      </w:r>
    </w:p>
    <w:p w14:paraId="69B7E547">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1.4.3投标供应商</w:t>
      </w:r>
      <w:r>
        <w:rPr>
          <w:rFonts w:hint="eastAsia" w:ascii="仿宋" w:hAnsi="仿宋" w:eastAsia="仿宋" w:cs="仿宋"/>
          <w:color w:val="auto"/>
          <w:spacing w:val="-2"/>
          <w:kern w:val="0"/>
          <w:sz w:val="24"/>
          <w:szCs w:val="24"/>
        </w:rPr>
        <w:t>不</w:t>
      </w:r>
      <w:r>
        <w:rPr>
          <w:rFonts w:hint="eastAsia" w:ascii="仿宋" w:hAnsi="仿宋" w:eastAsia="仿宋" w:cs="仿宋"/>
          <w:color w:val="auto"/>
          <w:kern w:val="0"/>
          <w:sz w:val="24"/>
          <w:szCs w:val="24"/>
        </w:rPr>
        <w:t>得</w:t>
      </w:r>
      <w:r>
        <w:rPr>
          <w:rFonts w:hint="eastAsia" w:ascii="仿宋" w:hAnsi="仿宋" w:eastAsia="仿宋" w:cs="仿宋"/>
          <w:color w:val="auto"/>
          <w:spacing w:val="-2"/>
          <w:kern w:val="0"/>
          <w:sz w:val="24"/>
          <w:szCs w:val="24"/>
        </w:rPr>
        <w:t>存</w:t>
      </w:r>
      <w:r>
        <w:rPr>
          <w:rFonts w:hint="eastAsia" w:ascii="仿宋" w:hAnsi="仿宋" w:eastAsia="仿宋" w:cs="仿宋"/>
          <w:color w:val="auto"/>
          <w:kern w:val="0"/>
          <w:sz w:val="24"/>
          <w:szCs w:val="24"/>
        </w:rPr>
        <w:t>在</w:t>
      </w:r>
      <w:r>
        <w:rPr>
          <w:rFonts w:hint="eastAsia" w:ascii="仿宋" w:hAnsi="仿宋" w:eastAsia="仿宋" w:cs="仿宋"/>
          <w:color w:val="auto"/>
          <w:spacing w:val="-2"/>
          <w:kern w:val="0"/>
          <w:sz w:val="24"/>
          <w:szCs w:val="24"/>
        </w:rPr>
        <w:t>下列</w:t>
      </w:r>
      <w:r>
        <w:rPr>
          <w:rFonts w:hint="eastAsia" w:ascii="仿宋" w:hAnsi="仿宋" w:eastAsia="仿宋" w:cs="仿宋"/>
          <w:color w:val="auto"/>
          <w:kern w:val="0"/>
          <w:sz w:val="24"/>
          <w:szCs w:val="24"/>
        </w:rPr>
        <w:t>情形</w:t>
      </w:r>
      <w:r>
        <w:rPr>
          <w:rFonts w:hint="eastAsia" w:ascii="仿宋" w:hAnsi="仿宋" w:eastAsia="仿宋" w:cs="仿宋"/>
          <w:color w:val="auto"/>
          <w:spacing w:val="-2"/>
          <w:kern w:val="0"/>
          <w:sz w:val="24"/>
          <w:szCs w:val="24"/>
        </w:rPr>
        <w:t>之</w:t>
      </w:r>
      <w:r>
        <w:rPr>
          <w:rFonts w:hint="eastAsia" w:ascii="仿宋" w:hAnsi="仿宋" w:eastAsia="仿宋" w:cs="仿宋"/>
          <w:color w:val="auto"/>
          <w:kern w:val="0"/>
          <w:sz w:val="24"/>
          <w:szCs w:val="24"/>
        </w:rPr>
        <w:t>一：</w:t>
      </w:r>
    </w:p>
    <w:p w14:paraId="3D3C4A7D">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与</w:t>
      </w:r>
      <w:r>
        <w:rPr>
          <w:rFonts w:hint="eastAsia" w:ascii="仿宋" w:hAnsi="仿宋" w:eastAsia="仿宋" w:cs="仿宋"/>
          <w:color w:val="auto"/>
          <w:spacing w:val="-2"/>
          <w:kern w:val="0"/>
          <w:sz w:val="24"/>
          <w:szCs w:val="24"/>
        </w:rPr>
        <w:t>采购人</w:t>
      </w:r>
      <w:r>
        <w:rPr>
          <w:rFonts w:hint="eastAsia" w:ascii="仿宋" w:hAnsi="仿宋" w:eastAsia="仿宋" w:cs="仿宋"/>
          <w:color w:val="auto"/>
          <w:kern w:val="0"/>
          <w:sz w:val="24"/>
          <w:szCs w:val="24"/>
        </w:rPr>
        <w:t>存</w:t>
      </w:r>
      <w:r>
        <w:rPr>
          <w:rFonts w:hint="eastAsia" w:ascii="仿宋" w:hAnsi="仿宋" w:eastAsia="仿宋" w:cs="仿宋"/>
          <w:color w:val="auto"/>
          <w:spacing w:val="-2"/>
          <w:kern w:val="0"/>
          <w:sz w:val="24"/>
          <w:szCs w:val="24"/>
        </w:rPr>
        <w:t>在</w:t>
      </w:r>
      <w:r>
        <w:rPr>
          <w:rFonts w:hint="eastAsia" w:ascii="仿宋" w:hAnsi="仿宋" w:eastAsia="仿宋" w:cs="仿宋"/>
          <w:color w:val="auto"/>
          <w:kern w:val="0"/>
          <w:sz w:val="24"/>
          <w:szCs w:val="24"/>
        </w:rPr>
        <w:t>利</w:t>
      </w:r>
      <w:r>
        <w:rPr>
          <w:rFonts w:hint="eastAsia" w:ascii="仿宋" w:hAnsi="仿宋" w:eastAsia="仿宋" w:cs="仿宋"/>
          <w:color w:val="auto"/>
          <w:spacing w:val="-2"/>
          <w:kern w:val="0"/>
          <w:sz w:val="24"/>
          <w:szCs w:val="24"/>
        </w:rPr>
        <w:t>害关</w:t>
      </w:r>
      <w:r>
        <w:rPr>
          <w:rFonts w:hint="eastAsia" w:ascii="仿宋" w:hAnsi="仿宋" w:eastAsia="仿宋" w:cs="仿宋"/>
          <w:color w:val="auto"/>
          <w:kern w:val="0"/>
          <w:sz w:val="24"/>
          <w:szCs w:val="24"/>
        </w:rPr>
        <w:t>系且</w:t>
      </w:r>
      <w:r>
        <w:rPr>
          <w:rFonts w:hint="eastAsia" w:ascii="仿宋" w:hAnsi="仿宋" w:eastAsia="仿宋" w:cs="仿宋"/>
          <w:color w:val="auto"/>
          <w:spacing w:val="-2"/>
          <w:kern w:val="0"/>
          <w:sz w:val="24"/>
          <w:szCs w:val="24"/>
        </w:rPr>
        <w:t>可</w:t>
      </w:r>
      <w:r>
        <w:rPr>
          <w:rFonts w:hint="eastAsia" w:ascii="仿宋" w:hAnsi="仿宋" w:eastAsia="仿宋" w:cs="仿宋"/>
          <w:color w:val="auto"/>
          <w:kern w:val="0"/>
          <w:sz w:val="24"/>
          <w:szCs w:val="24"/>
        </w:rPr>
        <w:t>能</w:t>
      </w:r>
      <w:r>
        <w:rPr>
          <w:rFonts w:hint="eastAsia" w:ascii="仿宋" w:hAnsi="仿宋" w:eastAsia="仿宋" w:cs="仿宋"/>
          <w:color w:val="auto"/>
          <w:spacing w:val="-2"/>
          <w:kern w:val="0"/>
          <w:sz w:val="24"/>
          <w:szCs w:val="24"/>
        </w:rPr>
        <w:t>影</w:t>
      </w:r>
      <w:r>
        <w:rPr>
          <w:rFonts w:hint="eastAsia" w:ascii="仿宋" w:hAnsi="仿宋" w:eastAsia="仿宋" w:cs="仿宋"/>
          <w:color w:val="auto"/>
          <w:kern w:val="0"/>
          <w:sz w:val="24"/>
          <w:szCs w:val="24"/>
        </w:rPr>
        <w:t>响</w:t>
      </w:r>
      <w:r>
        <w:rPr>
          <w:rFonts w:hint="eastAsia" w:ascii="仿宋" w:hAnsi="仿宋" w:eastAsia="仿宋" w:cs="仿宋"/>
          <w:color w:val="auto"/>
          <w:spacing w:val="-2"/>
          <w:kern w:val="0"/>
          <w:sz w:val="24"/>
          <w:szCs w:val="24"/>
        </w:rPr>
        <w:t>招</w:t>
      </w:r>
      <w:r>
        <w:rPr>
          <w:rFonts w:hint="eastAsia" w:ascii="仿宋" w:hAnsi="仿宋" w:eastAsia="仿宋" w:cs="仿宋"/>
          <w:color w:val="auto"/>
          <w:kern w:val="0"/>
          <w:sz w:val="24"/>
          <w:szCs w:val="24"/>
        </w:rPr>
        <w:t>标</w:t>
      </w:r>
      <w:r>
        <w:rPr>
          <w:rFonts w:hint="eastAsia" w:ascii="仿宋" w:hAnsi="仿宋" w:eastAsia="仿宋" w:cs="仿宋"/>
          <w:color w:val="auto"/>
          <w:spacing w:val="-2"/>
          <w:kern w:val="0"/>
          <w:sz w:val="24"/>
          <w:szCs w:val="24"/>
        </w:rPr>
        <w:t>公</w:t>
      </w:r>
      <w:r>
        <w:rPr>
          <w:rFonts w:hint="eastAsia" w:ascii="仿宋" w:hAnsi="仿宋" w:eastAsia="仿宋" w:cs="仿宋"/>
          <w:color w:val="auto"/>
          <w:kern w:val="0"/>
          <w:sz w:val="24"/>
          <w:szCs w:val="24"/>
        </w:rPr>
        <w:t>正</w:t>
      </w:r>
      <w:r>
        <w:rPr>
          <w:rFonts w:hint="eastAsia" w:ascii="仿宋" w:hAnsi="仿宋" w:eastAsia="仿宋" w:cs="仿宋"/>
          <w:color w:val="auto"/>
          <w:spacing w:val="-2"/>
          <w:kern w:val="0"/>
          <w:sz w:val="24"/>
          <w:szCs w:val="24"/>
        </w:rPr>
        <w:t>性</w:t>
      </w:r>
      <w:r>
        <w:rPr>
          <w:rFonts w:hint="eastAsia" w:ascii="仿宋" w:hAnsi="仿宋" w:eastAsia="仿宋" w:cs="仿宋"/>
          <w:color w:val="auto"/>
          <w:kern w:val="0"/>
          <w:sz w:val="24"/>
          <w:szCs w:val="24"/>
        </w:rPr>
        <w:t>；</w:t>
      </w:r>
    </w:p>
    <w:p w14:paraId="7EE570B4">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与本招标项目的其他投标供应商的单位负责人为同一人；</w:t>
      </w:r>
    </w:p>
    <w:p w14:paraId="4512F490">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与本招标项目的其他投标供应商存在直接控股、管理关系；</w:t>
      </w:r>
    </w:p>
    <w:p w14:paraId="4DE72657">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pacing w:val="-7"/>
          <w:kern w:val="0"/>
          <w:sz w:val="24"/>
          <w:szCs w:val="24"/>
        </w:rPr>
        <w:t>4</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被</w:t>
      </w:r>
      <w:r>
        <w:rPr>
          <w:rFonts w:hint="eastAsia" w:ascii="仿宋" w:hAnsi="仿宋" w:eastAsia="仿宋" w:cs="仿宋"/>
          <w:color w:val="auto"/>
          <w:kern w:val="0"/>
          <w:sz w:val="24"/>
          <w:szCs w:val="24"/>
        </w:rPr>
        <w:t>依</w:t>
      </w: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暂</w:t>
      </w:r>
      <w:r>
        <w:rPr>
          <w:rFonts w:hint="eastAsia" w:ascii="仿宋" w:hAnsi="仿宋" w:eastAsia="仿宋" w:cs="仿宋"/>
          <w:color w:val="auto"/>
          <w:spacing w:val="-2"/>
          <w:kern w:val="0"/>
          <w:sz w:val="24"/>
          <w:szCs w:val="24"/>
        </w:rPr>
        <w:t>停</w:t>
      </w:r>
      <w:r>
        <w:rPr>
          <w:rFonts w:hint="eastAsia" w:ascii="仿宋" w:hAnsi="仿宋" w:eastAsia="仿宋" w:cs="仿宋"/>
          <w:color w:val="auto"/>
          <w:kern w:val="0"/>
          <w:sz w:val="24"/>
          <w:szCs w:val="24"/>
        </w:rPr>
        <w:t>或</w:t>
      </w:r>
      <w:r>
        <w:rPr>
          <w:rFonts w:hint="eastAsia" w:ascii="仿宋" w:hAnsi="仿宋" w:eastAsia="仿宋" w:cs="仿宋"/>
          <w:color w:val="auto"/>
          <w:spacing w:val="-2"/>
          <w:kern w:val="0"/>
          <w:sz w:val="24"/>
          <w:szCs w:val="24"/>
        </w:rPr>
        <w:t>者取</w:t>
      </w:r>
      <w:r>
        <w:rPr>
          <w:rFonts w:hint="eastAsia" w:ascii="仿宋" w:hAnsi="仿宋" w:eastAsia="仿宋" w:cs="仿宋"/>
          <w:color w:val="auto"/>
          <w:kern w:val="0"/>
          <w:sz w:val="24"/>
          <w:szCs w:val="24"/>
        </w:rPr>
        <w:t>消投</w:t>
      </w:r>
      <w:r>
        <w:rPr>
          <w:rFonts w:hint="eastAsia" w:ascii="仿宋" w:hAnsi="仿宋" w:eastAsia="仿宋" w:cs="仿宋"/>
          <w:color w:val="auto"/>
          <w:spacing w:val="-2"/>
          <w:kern w:val="0"/>
          <w:sz w:val="24"/>
          <w:szCs w:val="24"/>
        </w:rPr>
        <w:t>标</w:t>
      </w:r>
      <w:r>
        <w:rPr>
          <w:rFonts w:hint="eastAsia" w:ascii="仿宋" w:hAnsi="仿宋" w:eastAsia="仿宋" w:cs="仿宋"/>
          <w:color w:val="auto"/>
          <w:kern w:val="0"/>
          <w:sz w:val="24"/>
          <w:szCs w:val="24"/>
        </w:rPr>
        <w:t>资</w:t>
      </w:r>
      <w:r>
        <w:rPr>
          <w:rFonts w:hint="eastAsia" w:ascii="仿宋" w:hAnsi="仿宋" w:eastAsia="仿宋" w:cs="仿宋"/>
          <w:color w:val="auto"/>
          <w:spacing w:val="-2"/>
          <w:kern w:val="0"/>
          <w:sz w:val="24"/>
          <w:szCs w:val="24"/>
        </w:rPr>
        <w:t>格</w:t>
      </w:r>
      <w:r>
        <w:rPr>
          <w:rFonts w:hint="eastAsia" w:ascii="仿宋" w:hAnsi="仿宋" w:eastAsia="仿宋" w:cs="仿宋"/>
          <w:color w:val="auto"/>
          <w:kern w:val="0"/>
          <w:sz w:val="24"/>
          <w:szCs w:val="24"/>
        </w:rPr>
        <w:t>；</w:t>
      </w:r>
    </w:p>
    <w:p w14:paraId="10244EC6">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被</w:t>
      </w:r>
      <w:r>
        <w:rPr>
          <w:rFonts w:hint="eastAsia" w:ascii="仿宋" w:hAnsi="仿宋" w:eastAsia="仿宋" w:cs="仿宋"/>
          <w:color w:val="auto"/>
          <w:spacing w:val="-2"/>
          <w:kern w:val="0"/>
          <w:sz w:val="24"/>
          <w:szCs w:val="24"/>
        </w:rPr>
        <w:t>责</w:t>
      </w:r>
      <w:r>
        <w:rPr>
          <w:rFonts w:hint="eastAsia" w:ascii="仿宋" w:hAnsi="仿宋" w:eastAsia="仿宋" w:cs="仿宋"/>
          <w:color w:val="auto"/>
          <w:kern w:val="0"/>
          <w:sz w:val="24"/>
          <w:szCs w:val="24"/>
        </w:rPr>
        <w:t>令</w:t>
      </w:r>
      <w:r>
        <w:rPr>
          <w:rFonts w:hint="eastAsia" w:ascii="仿宋" w:hAnsi="仿宋" w:eastAsia="仿宋" w:cs="仿宋"/>
          <w:color w:val="auto"/>
          <w:spacing w:val="-2"/>
          <w:kern w:val="0"/>
          <w:sz w:val="24"/>
          <w:szCs w:val="24"/>
        </w:rPr>
        <w:t>停</w:t>
      </w:r>
      <w:r>
        <w:rPr>
          <w:rFonts w:hint="eastAsia" w:ascii="仿宋" w:hAnsi="仿宋" w:eastAsia="仿宋" w:cs="仿宋"/>
          <w:color w:val="auto"/>
          <w:kern w:val="0"/>
          <w:sz w:val="24"/>
          <w:szCs w:val="24"/>
        </w:rPr>
        <w:t>产</w:t>
      </w:r>
      <w:r>
        <w:rPr>
          <w:rFonts w:hint="eastAsia" w:ascii="仿宋" w:hAnsi="仿宋" w:eastAsia="仿宋" w:cs="仿宋"/>
          <w:color w:val="auto"/>
          <w:spacing w:val="-2"/>
          <w:kern w:val="0"/>
          <w:sz w:val="24"/>
          <w:szCs w:val="24"/>
        </w:rPr>
        <w:t>停</w:t>
      </w:r>
      <w:r>
        <w:rPr>
          <w:rFonts w:hint="eastAsia" w:ascii="仿宋" w:hAnsi="仿宋" w:eastAsia="仿宋" w:cs="仿宋"/>
          <w:color w:val="auto"/>
          <w:kern w:val="0"/>
          <w:sz w:val="24"/>
          <w:szCs w:val="24"/>
        </w:rPr>
        <w:t>业</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暂扣</w:t>
      </w:r>
      <w:r>
        <w:rPr>
          <w:rFonts w:hint="eastAsia" w:ascii="仿宋" w:hAnsi="仿宋" w:eastAsia="仿宋" w:cs="仿宋"/>
          <w:color w:val="auto"/>
          <w:spacing w:val="-2"/>
          <w:kern w:val="0"/>
          <w:sz w:val="24"/>
          <w:szCs w:val="24"/>
        </w:rPr>
        <w:t>或</w:t>
      </w:r>
      <w:r>
        <w:rPr>
          <w:rFonts w:hint="eastAsia" w:ascii="仿宋" w:hAnsi="仿宋" w:eastAsia="仿宋" w:cs="仿宋"/>
          <w:color w:val="auto"/>
          <w:kern w:val="0"/>
          <w:sz w:val="24"/>
          <w:szCs w:val="24"/>
        </w:rPr>
        <w:t>者</w:t>
      </w:r>
      <w:r>
        <w:rPr>
          <w:rFonts w:hint="eastAsia" w:ascii="仿宋" w:hAnsi="仿宋" w:eastAsia="仿宋" w:cs="仿宋"/>
          <w:color w:val="auto"/>
          <w:spacing w:val="-2"/>
          <w:kern w:val="0"/>
          <w:sz w:val="24"/>
          <w:szCs w:val="24"/>
        </w:rPr>
        <w:t>吊</w:t>
      </w:r>
      <w:r>
        <w:rPr>
          <w:rFonts w:hint="eastAsia" w:ascii="仿宋" w:hAnsi="仿宋" w:eastAsia="仿宋" w:cs="仿宋"/>
          <w:color w:val="auto"/>
          <w:kern w:val="0"/>
          <w:sz w:val="24"/>
          <w:szCs w:val="24"/>
        </w:rPr>
        <w:t>销</w:t>
      </w:r>
      <w:r>
        <w:rPr>
          <w:rFonts w:hint="eastAsia" w:ascii="仿宋" w:hAnsi="仿宋" w:eastAsia="仿宋" w:cs="仿宋"/>
          <w:color w:val="auto"/>
          <w:spacing w:val="-2"/>
          <w:kern w:val="0"/>
          <w:sz w:val="24"/>
          <w:szCs w:val="24"/>
        </w:rPr>
        <w:t>许</w:t>
      </w:r>
      <w:r>
        <w:rPr>
          <w:rFonts w:hint="eastAsia" w:ascii="仿宋" w:hAnsi="仿宋" w:eastAsia="仿宋" w:cs="仿宋"/>
          <w:color w:val="auto"/>
          <w:kern w:val="0"/>
          <w:sz w:val="24"/>
          <w:szCs w:val="24"/>
        </w:rPr>
        <w:t>可</w:t>
      </w:r>
      <w:r>
        <w:rPr>
          <w:rFonts w:hint="eastAsia" w:ascii="仿宋" w:hAnsi="仿宋" w:eastAsia="仿宋" w:cs="仿宋"/>
          <w:color w:val="auto"/>
          <w:spacing w:val="-2"/>
          <w:kern w:val="0"/>
          <w:sz w:val="24"/>
          <w:szCs w:val="24"/>
        </w:rPr>
        <w:t>证</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暂</w:t>
      </w:r>
      <w:r>
        <w:rPr>
          <w:rFonts w:hint="eastAsia" w:ascii="仿宋" w:hAnsi="仿宋" w:eastAsia="仿宋" w:cs="仿宋"/>
          <w:color w:val="auto"/>
          <w:kern w:val="0"/>
          <w:sz w:val="24"/>
          <w:szCs w:val="24"/>
        </w:rPr>
        <w:t>扣或</w:t>
      </w:r>
      <w:r>
        <w:rPr>
          <w:rFonts w:hint="eastAsia" w:ascii="仿宋" w:hAnsi="仿宋" w:eastAsia="仿宋" w:cs="仿宋"/>
          <w:color w:val="auto"/>
          <w:spacing w:val="-2"/>
          <w:kern w:val="0"/>
          <w:sz w:val="24"/>
          <w:szCs w:val="24"/>
        </w:rPr>
        <w:t>者</w:t>
      </w:r>
      <w:r>
        <w:rPr>
          <w:rFonts w:hint="eastAsia" w:ascii="仿宋" w:hAnsi="仿宋" w:eastAsia="仿宋" w:cs="仿宋"/>
          <w:color w:val="auto"/>
          <w:kern w:val="0"/>
          <w:sz w:val="24"/>
          <w:szCs w:val="24"/>
        </w:rPr>
        <w:t>吊</w:t>
      </w:r>
      <w:r>
        <w:rPr>
          <w:rFonts w:hint="eastAsia" w:ascii="仿宋" w:hAnsi="仿宋" w:eastAsia="仿宋" w:cs="仿宋"/>
          <w:color w:val="auto"/>
          <w:spacing w:val="-2"/>
          <w:kern w:val="0"/>
          <w:sz w:val="24"/>
          <w:szCs w:val="24"/>
        </w:rPr>
        <w:t>销</w:t>
      </w:r>
      <w:r>
        <w:rPr>
          <w:rFonts w:hint="eastAsia" w:ascii="仿宋" w:hAnsi="仿宋" w:eastAsia="仿宋" w:cs="仿宋"/>
          <w:color w:val="auto"/>
          <w:kern w:val="0"/>
          <w:sz w:val="24"/>
          <w:szCs w:val="24"/>
        </w:rPr>
        <w:t>执</w:t>
      </w:r>
      <w:r>
        <w:rPr>
          <w:rFonts w:hint="eastAsia" w:ascii="仿宋" w:hAnsi="仿宋" w:eastAsia="仿宋" w:cs="仿宋"/>
          <w:color w:val="auto"/>
          <w:spacing w:val="-2"/>
          <w:kern w:val="0"/>
          <w:sz w:val="24"/>
          <w:szCs w:val="24"/>
        </w:rPr>
        <w:t>照</w:t>
      </w:r>
      <w:r>
        <w:rPr>
          <w:rFonts w:hint="eastAsia" w:ascii="仿宋" w:hAnsi="仿宋" w:eastAsia="仿宋" w:cs="仿宋"/>
          <w:color w:val="auto"/>
          <w:kern w:val="0"/>
          <w:sz w:val="24"/>
          <w:szCs w:val="24"/>
        </w:rPr>
        <w:t>；</w:t>
      </w:r>
    </w:p>
    <w:p w14:paraId="4053E656">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进</w:t>
      </w:r>
      <w:r>
        <w:rPr>
          <w:rFonts w:hint="eastAsia" w:ascii="仿宋" w:hAnsi="仿宋" w:eastAsia="仿宋" w:cs="仿宋"/>
          <w:color w:val="auto"/>
          <w:spacing w:val="-2"/>
          <w:kern w:val="0"/>
          <w:sz w:val="24"/>
          <w:szCs w:val="24"/>
        </w:rPr>
        <w:t>入</w:t>
      </w:r>
      <w:r>
        <w:rPr>
          <w:rFonts w:hint="eastAsia" w:ascii="仿宋" w:hAnsi="仿宋" w:eastAsia="仿宋" w:cs="仿宋"/>
          <w:color w:val="auto"/>
          <w:kern w:val="0"/>
          <w:sz w:val="24"/>
          <w:szCs w:val="24"/>
        </w:rPr>
        <w:t>清</w:t>
      </w:r>
      <w:r>
        <w:rPr>
          <w:rFonts w:hint="eastAsia" w:ascii="仿宋" w:hAnsi="仿宋" w:eastAsia="仿宋" w:cs="仿宋"/>
          <w:color w:val="auto"/>
          <w:spacing w:val="-2"/>
          <w:kern w:val="0"/>
          <w:sz w:val="24"/>
          <w:szCs w:val="24"/>
        </w:rPr>
        <w:t>算</w:t>
      </w:r>
      <w:r>
        <w:rPr>
          <w:rFonts w:hint="eastAsia" w:ascii="仿宋" w:hAnsi="仿宋" w:eastAsia="仿宋" w:cs="仿宋"/>
          <w:color w:val="auto"/>
          <w:kern w:val="0"/>
          <w:sz w:val="24"/>
          <w:szCs w:val="24"/>
        </w:rPr>
        <w:t>程</w:t>
      </w:r>
      <w:r>
        <w:rPr>
          <w:rFonts w:hint="eastAsia" w:ascii="仿宋" w:hAnsi="仿宋" w:eastAsia="仿宋" w:cs="仿宋"/>
          <w:color w:val="auto"/>
          <w:spacing w:val="-2"/>
          <w:kern w:val="0"/>
          <w:sz w:val="24"/>
          <w:szCs w:val="24"/>
        </w:rPr>
        <w:t>序</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或</w:t>
      </w:r>
      <w:r>
        <w:rPr>
          <w:rFonts w:hint="eastAsia" w:ascii="仿宋" w:hAnsi="仿宋" w:eastAsia="仿宋" w:cs="仿宋"/>
          <w:color w:val="auto"/>
          <w:kern w:val="0"/>
          <w:sz w:val="24"/>
          <w:szCs w:val="24"/>
        </w:rPr>
        <w:t>被宣</w:t>
      </w:r>
      <w:r>
        <w:rPr>
          <w:rFonts w:hint="eastAsia" w:ascii="仿宋" w:hAnsi="仿宋" w:eastAsia="仿宋" w:cs="仿宋"/>
          <w:color w:val="auto"/>
          <w:spacing w:val="-2"/>
          <w:kern w:val="0"/>
          <w:sz w:val="24"/>
          <w:szCs w:val="24"/>
        </w:rPr>
        <w:t>告</w:t>
      </w:r>
      <w:r>
        <w:rPr>
          <w:rFonts w:hint="eastAsia" w:ascii="仿宋" w:hAnsi="仿宋" w:eastAsia="仿宋" w:cs="仿宋"/>
          <w:color w:val="auto"/>
          <w:kern w:val="0"/>
          <w:sz w:val="24"/>
          <w:szCs w:val="24"/>
        </w:rPr>
        <w:t>破</w:t>
      </w:r>
      <w:r>
        <w:rPr>
          <w:rFonts w:hint="eastAsia" w:ascii="仿宋" w:hAnsi="仿宋" w:eastAsia="仿宋" w:cs="仿宋"/>
          <w:color w:val="auto"/>
          <w:spacing w:val="-2"/>
          <w:kern w:val="0"/>
          <w:sz w:val="24"/>
          <w:szCs w:val="24"/>
        </w:rPr>
        <w:t>产</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或</w:t>
      </w:r>
      <w:r>
        <w:rPr>
          <w:rFonts w:hint="eastAsia" w:ascii="仿宋" w:hAnsi="仿宋" w:eastAsia="仿宋" w:cs="仿宋"/>
          <w:color w:val="auto"/>
          <w:kern w:val="0"/>
          <w:sz w:val="24"/>
          <w:szCs w:val="24"/>
        </w:rPr>
        <w:t>其</w:t>
      </w:r>
      <w:r>
        <w:rPr>
          <w:rFonts w:hint="eastAsia" w:ascii="仿宋" w:hAnsi="仿宋" w:eastAsia="仿宋" w:cs="仿宋"/>
          <w:color w:val="auto"/>
          <w:spacing w:val="-2"/>
          <w:kern w:val="0"/>
          <w:sz w:val="24"/>
          <w:szCs w:val="24"/>
        </w:rPr>
        <w:t>他</w:t>
      </w:r>
      <w:r>
        <w:rPr>
          <w:rFonts w:hint="eastAsia" w:ascii="仿宋" w:hAnsi="仿宋" w:eastAsia="仿宋" w:cs="仿宋"/>
          <w:color w:val="auto"/>
          <w:kern w:val="0"/>
          <w:sz w:val="24"/>
          <w:szCs w:val="24"/>
        </w:rPr>
        <w:t>丧</w:t>
      </w:r>
      <w:r>
        <w:rPr>
          <w:rFonts w:hint="eastAsia" w:ascii="仿宋" w:hAnsi="仿宋" w:eastAsia="仿宋" w:cs="仿宋"/>
          <w:color w:val="auto"/>
          <w:spacing w:val="-2"/>
          <w:kern w:val="0"/>
          <w:sz w:val="24"/>
          <w:szCs w:val="24"/>
        </w:rPr>
        <w:t>失</w:t>
      </w:r>
      <w:r>
        <w:rPr>
          <w:rFonts w:hint="eastAsia" w:ascii="仿宋" w:hAnsi="仿宋" w:eastAsia="仿宋" w:cs="仿宋"/>
          <w:color w:val="auto"/>
          <w:kern w:val="0"/>
          <w:sz w:val="24"/>
          <w:szCs w:val="24"/>
        </w:rPr>
        <w:t>履约</w:t>
      </w:r>
      <w:r>
        <w:rPr>
          <w:rFonts w:hint="eastAsia" w:ascii="仿宋" w:hAnsi="仿宋" w:eastAsia="仿宋" w:cs="仿宋"/>
          <w:color w:val="auto"/>
          <w:spacing w:val="-2"/>
          <w:kern w:val="0"/>
          <w:sz w:val="24"/>
          <w:szCs w:val="24"/>
        </w:rPr>
        <w:t>能</w:t>
      </w:r>
      <w:r>
        <w:rPr>
          <w:rFonts w:hint="eastAsia" w:ascii="仿宋" w:hAnsi="仿宋" w:eastAsia="仿宋" w:cs="仿宋"/>
          <w:color w:val="auto"/>
          <w:kern w:val="0"/>
          <w:sz w:val="24"/>
          <w:szCs w:val="24"/>
        </w:rPr>
        <w:t>力</w:t>
      </w:r>
      <w:r>
        <w:rPr>
          <w:rFonts w:hint="eastAsia" w:ascii="仿宋" w:hAnsi="仿宋" w:eastAsia="仿宋" w:cs="仿宋"/>
          <w:color w:val="auto"/>
          <w:spacing w:val="-2"/>
          <w:kern w:val="0"/>
          <w:sz w:val="24"/>
          <w:szCs w:val="24"/>
        </w:rPr>
        <w:t>的</w:t>
      </w:r>
      <w:r>
        <w:rPr>
          <w:rFonts w:hint="eastAsia" w:ascii="仿宋" w:hAnsi="仿宋" w:eastAsia="仿宋" w:cs="仿宋"/>
          <w:color w:val="auto"/>
          <w:kern w:val="0"/>
          <w:sz w:val="24"/>
          <w:szCs w:val="24"/>
        </w:rPr>
        <w:t>情</w:t>
      </w:r>
      <w:r>
        <w:rPr>
          <w:rFonts w:hint="eastAsia" w:ascii="仿宋" w:hAnsi="仿宋" w:eastAsia="仿宋" w:cs="仿宋"/>
          <w:color w:val="auto"/>
          <w:spacing w:val="-2"/>
          <w:kern w:val="0"/>
          <w:sz w:val="24"/>
          <w:szCs w:val="24"/>
        </w:rPr>
        <w:t>形</w:t>
      </w:r>
      <w:r>
        <w:rPr>
          <w:rFonts w:hint="eastAsia" w:ascii="仿宋" w:hAnsi="仿宋" w:eastAsia="仿宋" w:cs="仿宋"/>
          <w:color w:val="auto"/>
          <w:kern w:val="0"/>
          <w:sz w:val="24"/>
          <w:szCs w:val="24"/>
        </w:rPr>
        <w:t>；</w:t>
      </w:r>
    </w:p>
    <w:p w14:paraId="01AF4214">
      <w:pPr>
        <w:autoSpaceDE w:val="0"/>
        <w:autoSpaceDN w:val="0"/>
        <w:adjustRightInd w:val="0"/>
        <w:spacing w:line="360" w:lineRule="auto"/>
        <w:ind w:left="-2" w:leftChars="-1"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（7）在最近三年</w:t>
      </w:r>
      <w:r>
        <w:rPr>
          <w:rFonts w:hint="eastAsia" w:ascii="仿宋" w:hAnsi="仿宋" w:eastAsia="仿宋" w:cs="仿宋"/>
          <w:color w:val="auto"/>
          <w:spacing w:val="-2"/>
          <w:kern w:val="0"/>
          <w:sz w:val="24"/>
          <w:szCs w:val="24"/>
        </w:rPr>
        <w:t>内严重违约、</w:t>
      </w:r>
      <w:r>
        <w:rPr>
          <w:rFonts w:hint="eastAsia" w:ascii="仿宋" w:hAnsi="仿宋" w:eastAsia="仿宋" w:cs="仿宋"/>
          <w:color w:val="auto"/>
          <w:kern w:val="0"/>
          <w:sz w:val="24"/>
          <w:szCs w:val="24"/>
        </w:rPr>
        <w:t>发</w:t>
      </w:r>
      <w:r>
        <w:rPr>
          <w:rFonts w:hint="eastAsia" w:ascii="仿宋" w:hAnsi="仿宋" w:eastAsia="仿宋" w:cs="仿宋"/>
          <w:color w:val="auto"/>
          <w:spacing w:val="-2"/>
          <w:kern w:val="0"/>
          <w:sz w:val="24"/>
          <w:szCs w:val="24"/>
        </w:rPr>
        <w:t>生</w:t>
      </w:r>
      <w:r>
        <w:rPr>
          <w:rFonts w:hint="eastAsia" w:ascii="仿宋" w:hAnsi="仿宋" w:eastAsia="仿宋" w:cs="仿宋"/>
          <w:color w:val="auto"/>
          <w:kern w:val="0"/>
          <w:sz w:val="24"/>
          <w:szCs w:val="24"/>
        </w:rPr>
        <w:t>重大产品质量问题</w:t>
      </w:r>
      <w:r>
        <w:rPr>
          <w:rFonts w:hint="eastAsia" w:ascii="仿宋" w:hAnsi="仿宋" w:eastAsia="仿宋" w:cs="仿宋"/>
          <w:color w:val="auto"/>
          <w:spacing w:val="-2"/>
          <w:kern w:val="0"/>
          <w:sz w:val="24"/>
          <w:szCs w:val="24"/>
        </w:rPr>
        <w:t>的。</w:t>
      </w:r>
    </w:p>
    <w:p w14:paraId="005BCA03">
      <w:pPr>
        <w:autoSpaceDE w:val="0"/>
        <w:autoSpaceDN w:val="0"/>
        <w:adjustRightInd w:val="0"/>
        <w:spacing w:line="360" w:lineRule="auto"/>
        <w:ind w:right="-20" w:firstLine="486" w:firstLineChars="200"/>
        <w:jc w:val="left"/>
        <w:rPr>
          <w:rFonts w:hint="eastAsia" w:ascii="仿宋" w:hAnsi="仿宋" w:eastAsia="仿宋" w:cs="仿宋"/>
          <w:b/>
          <w:color w:val="auto"/>
          <w:kern w:val="0"/>
          <w:sz w:val="24"/>
          <w:szCs w:val="24"/>
        </w:rPr>
      </w:pPr>
      <w:r>
        <w:rPr>
          <w:rFonts w:hint="eastAsia" w:ascii="仿宋" w:hAnsi="仿宋" w:eastAsia="仿宋" w:cs="仿宋"/>
          <w:b/>
          <w:color w:val="auto"/>
          <w:spacing w:val="1"/>
          <w:kern w:val="0"/>
          <w:position w:val="-1"/>
          <w:sz w:val="24"/>
          <w:szCs w:val="24"/>
        </w:rPr>
        <w:t>1</w:t>
      </w:r>
      <w:r>
        <w:rPr>
          <w:rFonts w:hint="eastAsia" w:ascii="仿宋" w:hAnsi="仿宋" w:eastAsia="仿宋" w:cs="仿宋"/>
          <w:b/>
          <w:color w:val="auto"/>
          <w:kern w:val="0"/>
          <w:position w:val="-1"/>
          <w:sz w:val="24"/>
          <w:szCs w:val="24"/>
        </w:rPr>
        <w:t>.5费用承担</w:t>
      </w:r>
    </w:p>
    <w:p w14:paraId="77BE5DDB">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投标供应商准</w:t>
      </w:r>
      <w:r>
        <w:rPr>
          <w:rFonts w:hint="eastAsia" w:ascii="仿宋" w:hAnsi="仿宋" w:eastAsia="仿宋" w:cs="仿宋"/>
          <w:color w:val="auto"/>
          <w:spacing w:val="-2"/>
          <w:kern w:val="0"/>
          <w:sz w:val="24"/>
          <w:szCs w:val="24"/>
        </w:rPr>
        <w:t>备</w:t>
      </w:r>
      <w:r>
        <w:rPr>
          <w:rFonts w:hint="eastAsia" w:ascii="仿宋" w:hAnsi="仿宋" w:eastAsia="仿宋" w:cs="仿宋"/>
          <w:color w:val="auto"/>
          <w:kern w:val="0"/>
          <w:sz w:val="24"/>
          <w:szCs w:val="24"/>
        </w:rPr>
        <w:t>和</w:t>
      </w:r>
      <w:r>
        <w:rPr>
          <w:rFonts w:hint="eastAsia" w:ascii="仿宋" w:hAnsi="仿宋" w:eastAsia="仿宋" w:cs="仿宋"/>
          <w:color w:val="auto"/>
          <w:spacing w:val="-2"/>
          <w:kern w:val="0"/>
          <w:sz w:val="24"/>
          <w:szCs w:val="24"/>
        </w:rPr>
        <w:t>参</w:t>
      </w:r>
      <w:r>
        <w:rPr>
          <w:rFonts w:hint="eastAsia" w:ascii="仿宋" w:hAnsi="仿宋" w:eastAsia="仿宋" w:cs="仿宋"/>
          <w:color w:val="auto"/>
          <w:kern w:val="0"/>
          <w:sz w:val="24"/>
          <w:szCs w:val="24"/>
        </w:rPr>
        <w:t>加</w:t>
      </w:r>
      <w:r>
        <w:rPr>
          <w:rFonts w:hint="eastAsia" w:ascii="仿宋" w:hAnsi="仿宋" w:eastAsia="仿宋" w:cs="仿宋"/>
          <w:color w:val="auto"/>
          <w:spacing w:val="-2"/>
          <w:kern w:val="0"/>
          <w:sz w:val="24"/>
          <w:szCs w:val="24"/>
        </w:rPr>
        <w:t>投</w:t>
      </w:r>
      <w:r>
        <w:rPr>
          <w:rFonts w:hint="eastAsia" w:ascii="仿宋" w:hAnsi="仿宋" w:eastAsia="仿宋" w:cs="仿宋"/>
          <w:color w:val="auto"/>
          <w:kern w:val="0"/>
          <w:sz w:val="24"/>
          <w:szCs w:val="24"/>
        </w:rPr>
        <w:t>标</w:t>
      </w:r>
      <w:r>
        <w:rPr>
          <w:rFonts w:hint="eastAsia" w:ascii="仿宋" w:hAnsi="仿宋" w:eastAsia="仿宋" w:cs="仿宋"/>
          <w:color w:val="auto"/>
          <w:spacing w:val="-2"/>
          <w:kern w:val="0"/>
          <w:sz w:val="24"/>
          <w:szCs w:val="24"/>
        </w:rPr>
        <w:t>活</w:t>
      </w:r>
      <w:r>
        <w:rPr>
          <w:rFonts w:hint="eastAsia" w:ascii="仿宋" w:hAnsi="仿宋" w:eastAsia="仿宋" w:cs="仿宋"/>
          <w:color w:val="auto"/>
          <w:kern w:val="0"/>
          <w:sz w:val="24"/>
          <w:szCs w:val="24"/>
        </w:rPr>
        <w:t>动发</w:t>
      </w:r>
      <w:r>
        <w:rPr>
          <w:rFonts w:hint="eastAsia" w:ascii="仿宋" w:hAnsi="仿宋" w:eastAsia="仿宋" w:cs="仿宋"/>
          <w:color w:val="auto"/>
          <w:spacing w:val="-2"/>
          <w:kern w:val="0"/>
          <w:sz w:val="24"/>
          <w:szCs w:val="24"/>
        </w:rPr>
        <w:t>生</w:t>
      </w:r>
      <w:r>
        <w:rPr>
          <w:rFonts w:hint="eastAsia" w:ascii="仿宋" w:hAnsi="仿宋" w:eastAsia="仿宋" w:cs="仿宋"/>
          <w:color w:val="auto"/>
          <w:kern w:val="0"/>
          <w:sz w:val="24"/>
          <w:szCs w:val="24"/>
        </w:rPr>
        <w:t>的</w:t>
      </w:r>
      <w:r>
        <w:rPr>
          <w:rFonts w:hint="eastAsia" w:ascii="仿宋" w:hAnsi="仿宋" w:eastAsia="仿宋" w:cs="仿宋"/>
          <w:color w:val="auto"/>
          <w:spacing w:val="-2"/>
          <w:kern w:val="0"/>
          <w:sz w:val="24"/>
          <w:szCs w:val="24"/>
        </w:rPr>
        <w:t>费</w:t>
      </w:r>
      <w:r>
        <w:rPr>
          <w:rFonts w:hint="eastAsia" w:ascii="仿宋" w:hAnsi="仿宋" w:eastAsia="仿宋" w:cs="仿宋"/>
          <w:color w:val="auto"/>
          <w:kern w:val="0"/>
          <w:sz w:val="24"/>
          <w:szCs w:val="24"/>
        </w:rPr>
        <w:t>用</w:t>
      </w:r>
      <w:r>
        <w:rPr>
          <w:rFonts w:hint="eastAsia" w:ascii="仿宋" w:hAnsi="仿宋" w:eastAsia="仿宋" w:cs="仿宋"/>
          <w:color w:val="auto"/>
          <w:spacing w:val="-2"/>
          <w:kern w:val="0"/>
          <w:sz w:val="24"/>
          <w:szCs w:val="24"/>
        </w:rPr>
        <w:t>自</w:t>
      </w:r>
      <w:r>
        <w:rPr>
          <w:rFonts w:hint="eastAsia" w:ascii="仿宋" w:hAnsi="仿宋" w:eastAsia="仿宋" w:cs="仿宋"/>
          <w:color w:val="auto"/>
          <w:kern w:val="0"/>
          <w:sz w:val="24"/>
          <w:szCs w:val="24"/>
        </w:rPr>
        <w:t>理。</w:t>
      </w:r>
    </w:p>
    <w:p w14:paraId="20B9BA43">
      <w:pPr>
        <w:autoSpaceDE w:val="0"/>
        <w:autoSpaceDN w:val="0"/>
        <w:adjustRightInd w:val="0"/>
        <w:spacing w:line="360" w:lineRule="auto"/>
        <w:ind w:right="-20" w:firstLine="486" w:firstLineChars="200"/>
        <w:jc w:val="left"/>
        <w:rPr>
          <w:rFonts w:hint="eastAsia" w:ascii="仿宋" w:hAnsi="仿宋" w:eastAsia="仿宋" w:cs="仿宋"/>
          <w:b/>
          <w:color w:val="auto"/>
          <w:kern w:val="0"/>
          <w:sz w:val="24"/>
          <w:szCs w:val="24"/>
        </w:rPr>
      </w:pPr>
      <w:r>
        <w:rPr>
          <w:rFonts w:hint="eastAsia" w:ascii="仿宋" w:hAnsi="仿宋" w:eastAsia="仿宋" w:cs="仿宋"/>
          <w:b/>
          <w:color w:val="auto"/>
          <w:spacing w:val="1"/>
          <w:kern w:val="0"/>
          <w:sz w:val="24"/>
          <w:szCs w:val="24"/>
        </w:rPr>
        <w:t>1</w:t>
      </w:r>
      <w:r>
        <w:rPr>
          <w:rFonts w:hint="eastAsia" w:ascii="仿宋" w:hAnsi="仿宋" w:eastAsia="仿宋" w:cs="仿宋"/>
          <w:b/>
          <w:color w:val="auto"/>
          <w:kern w:val="0"/>
          <w:sz w:val="24"/>
          <w:szCs w:val="24"/>
        </w:rPr>
        <w:t>.6保密</w:t>
      </w:r>
    </w:p>
    <w:p w14:paraId="29E585FC">
      <w:pPr>
        <w:autoSpaceDE w:val="0"/>
        <w:autoSpaceDN w:val="0"/>
        <w:adjustRightInd w:val="0"/>
        <w:spacing w:line="360" w:lineRule="auto"/>
        <w:ind w:right="143"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参与招标投标活动</w:t>
      </w:r>
      <w:r>
        <w:rPr>
          <w:rFonts w:hint="eastAsia" w:ascii="仿宋" w:hAnsi="仿宋" w:eastAsia="仿宋" w:cs="仿宋"/>
          <w:color w:val="auto"/>
          <w:spacing w:val="-2"/>
          <w:kern w:val="0"/>
          <w:sz w:val="24"/>
          <w:szCs w:val="24"/>
        </w:rPr>
        <w:t>的</w:t>
      </w:r>
      <w:r>
        <w:rPr>
          <w:rFonts w:hint="eastAsia" w:ascii="仿宋" w:hAnsi="仿宋" w:eastAsia="仿宋" w:cs="仿宋"/>
          <w:color w:val="auto"/>
          <w:kern w:val="0"/>
          <w:sz w:val="24"/>
          <w:szCs w:val="24"/>
        </w:rPr>
        <w:t>各</w:t>
      </w:r>
      <w:r>
        <w:rPr>
          <w:rFonts w:hint="eastAsia" w:ascii="仿宋" w:hAnsi="仿宋" w:eastAsia="仿宋" w:cs="仿宋"/>
          <w:color w:val="auto"/>
          <w:spacing w:val="-2"/>
          <w:kern w:val="0"/>
          <w:sz w:val="24"/>
          <w:szCs w:val="24"/>
        </w:rPr>
        <w:t>方</w:t>
      </w:r>
      <w:r>
        <w:rPr>
          <w:rFonts w:hint="eastAsia" w:ascii="仿宋" w:hAnsi="仿宋" w:eastAsia="仿宋" w:cs="仿宋"/>
          <w:color w:val="auto"/>
          <w:kern w:val="0"/>
          <w:sz w:val="24"/>
          <w:szCs w:val="24"/>
        </w:rPr>
        <w:t>应对招标文件和投</w:t>
      </w:r>
      <w:r>
        <w:rPr>
          <w:rFonts w:hint="eastAsia" w:ascii="仿宋" w:hAnsi="仿宋" w:eastAsia="仿宋" w:cs="仿宋"/>
          <w:color w:val="auto"/>
          <w:spacing w:val="-2"/>
          <w:kern w:val="0"/>
          <w:sz w:val="24"/>
          <w:szCs w:val="24"/>
        </w:rPr>
        <w:t>标</w:t>
      </w:r>
      <w:r>
        <w:rPr>
          <w:rFonts w:hint="eastAsia" w:ascii="仿宋" w:hAnsi="仿宋" w:eastAsia="仿宋" w:cs="仿宋"/>
          <w:color w:val="auto"/>
          <w:kern w:val="0"/>
          <w:sz w:val="24"/>
          <w:szCs w:val="24"/>
        </w:rPr>
        <w:t>文</w:t>
      </w:r>
      <w:r>
        <w:rPr>
          <w:rFonts w:hint="eastAsia" w:ascii="仿宋" w:hAnsi="仿宋" w:eastAsia="仿宋" w:cs="仿宋"/>
          <w:color w:val="auto"/>
          <w:spacing w:val="-2"/>
          <w:kern w:val="0"/>
          <w:sz w:val="24"/>
          <w:szCs w:val="24"/>
        </w:rPr>
        <w:t>件</w:t>
      </w:r>
      <w:r>
        <w:rPr>
          <w:rFonts w:hint="eastAsia" w:ascii="仿宋" w:hAnsi="仿宋" w:eastAsia="仿宋" w:cs="仿宋"/>
          <w:color w:val="auto"/>
          <w:kern w:val="0"/>
          <w:sz w:val="24"/>
          <w:szCs w:val="24"/>
        </w:rPr>
        <w:t>中的商业和技术等</w:t>
      </w:r>
      <w:r>
        <w:rPr>
          <w:rFonts w:hint="eastAsia" w:ascii="仿宋" w:hAnsi="仿宋" w:eastAsia="仿宋" w:cs="仿宋"/>
          <w:color w:val="auto"/>
          <w:spacing w:val="-2"/>
          <w:kern w:val="0"/>
          <w:sz w:val="24"/>
          <w:szCs w:val="24"/>
        </w:rPr>
        <w:t>秘</w:t>
      </w:r>
      <w:r>
        <w:rPr>
          <w:rFonts w:hint="eastAsia" w:ascii="仿宋" w:hAnsi="仿宋" w:eastAsia="仿宋" w:cs="仿宋"/>
          <w:color w:val="auto"/>
          <w:kern w:val="0"/>
          <w:sz w:val="24"/>
          <w:szCs w:val="24"/>
        </w:rPr>
        <w:t>密</w:t>
      </w:r>
      <w:r>
        <w:rPr>
          <w:rFonts w:hint="eastAsia" w:ascii="仿宋" w:hAnsi="仿宋" w:eastAsia="仿宋" w:cs="仿宋"/>
          <w:color w:val="auto"/>
          <w:spacing w:val="-2"/>
          <w:kern w:val="0"/>
          <w:sz w:val="24"/>
          <w:szCs w:val="24"/>
        </w:rPr>
        <w:t>保</w:t>
      </w:r>
      <w:r>
        <w:rPr>
          <w:rFonts w:hint="eastAsia" w:ascii="仿宋" w:hAnsi="仿宋" w:eastAsia="仿宋" w:cs="仿宋"/>
          <w:color w:val="auto"/>
          <w:kern w:val="0"/>
          <w:sz w:val="24"/>
          <w:szCs w:val="24"/>
        </w:rPr>
        <w:t>密，否则应承担相</w:t>
      </w:r>
      <w:r>
        <w:rPr>
          <w:rFonts w:hint="eastAsia" w:ascii="仿宋" w:hAnsi="仿宋" w:eastAsia="仿宋" w:cs="仿宋"/>
          <w:color w:val="auto"/>
          <w:spacing w:val="-2"/>
          <w:kern w:val="0"/>
          <w:sz w:val="24"/>
          <w:szCs w:val="24"/>
        </w:rPr>
        <w:t>应</w:t>
      </w:r>
      <w:r>
        <w:rPr>
          <w:rFonts w:hint="eastAsia" w:ascii="仿宋" w:hAnsi="仿宋" w:eastAsia="仿宋" w:cs="仿宋"/>
          <w:color w:val="auto"/>
          <w:kern w:val="0"/>
          <w:sz w:val="24"/>
          <w:szCs w:val="24"/>
        </w:rPr>
        <w:t>的</w:t>
      </w: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律</w:t>
      </w:r>
      <w:r>
        <w:rPr>
          <w:rFonts w:hint="eastAsia" w:ascii="仿宋" w:hAnsi="仿宋" w:eastAsia="仿宋" w:cs="仿宋"/>
          <w:color w:val="auto"/>
          <w:spacing w:val="-2"/>
          <w:kern w:val="0"/>
          <w:sz w:val="24"/>
          <w:szCs w:val="24"/>
        </w:rPr>
        <w:t>责</w:t>
      </w:r>
      <w:r>
        <w:rPr>
          <w:rFonts w:hint="eastAsia" w:ascii="仿宋" w:hAnsi="仿宋" w:eastAsia="仿宋" w:cs="仿宋"/>
          <w:color w:val="auto"/>
          <w:kern w:val="0"/>
          <w:sz w:val="24"/>
          <w:szCs w:val="24"/>
        </w:rPr>
        <w:t>任。</w:t>
      </w:r>
    </w:p>
    <w:p w14:paraId="0EE3DF5C">
      <w:pPr>
        <w:autoSpaceDE w:val="0"/>
        <w:autoSpaceDN w:val="0"/>
        <w:adjustRightInd w:val="0"/>
        <w:spacing w:line="360" w:lineRule="auto"/>
        <w:ind w:right="-20" w:firstLine="486" w:firstLineChars="200"/>
        <w:jc w:val="left"/>
        <w:rPr>
          <w:rFonts w:hint="eastAsia" w:ascii="仿宋" w:hAnsi="仿宋" w:eastAsia="仿宋" w:cs="仿宋"/>
          <w:b/>
          <w:color w:val="auto"/>
          <w:kern w:val="0"/>
          <w:sz w:val="24"/>
          <w:szCs w:val="24"/>
        </w:rPr>
      </w:pPr>
      <w:r>
        <w:rPr>
          <w:rFonts w:hint="eastAsia" w:ascii="仿宋" w:hAnsi="仿宋" w:eastAsia="仿宋" w:cs="仿宋"/>
          <w:b/>
          <w:color w:val="auto"/>
          <w:spacing w:val="1"/>
          <w:kern w:val="0"/>
          <w:sz w:val="24"/>
          <w:szCs w:val="24"/>
        </w:rPr>
        <w:t>1</w:t>
      </w:r>
      <w:r>
        <w:rPr>
          <w:rFonts w:hint="eastAsia" w:ascii="仿宋" w:hAnsi="仿宋" w:eastAsia="仿宋" w:cs="仿宋"/>
          <w:b/>
          <w:color w:val="auto"/>
          <w:spacing w:val="-1"/>
          <w:kern w:val="0"/>
          <w:sz w:val="24"/>
          <w:szCs w:val="24"/>
        </w:rPr>
        <w:t>.</w:t>
      </w:r>
      <w:r>
        <w:rPr>
          <w:rFonts w:hint="eastAsia" w:ascii="仿宋" w:hAnsi="仿宋" w:eastAsia="仿宋" w:cs="仿宋"/>
          <w:b/>
          <w:color w:val="auto"/>
          <w:kern w:val="0"/>
          <w:sz w:val="24"/>
          <w:szCs w:val="24"/>
        </w:rPr>
        <w:t>7语言文字</w:t>
      </w:r>
    </w:p>
    <w:p w14:paraId="22311470">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招标</w:t>
      </w:r>
      <w:r>
        <w:rPr>
          <w:rFonts w:hint="eastAsia" w:ascii="仿宋" w:hAnsi="仿宋" w:eastAsia="仿宋" w:cs="仿宋"/>
          <w:color w:val="auto"/>
          <w:spacing w:val="-2"/>
          <w:kern w:val="0"/>
          <w:sz w:val="24"/>
          <w:szCs w:val="24"/>
        </w:rPr>
        <w:t>投</w:t>
      </w:r>
      <w:r>
        <w:rPr>
          <w:rFonts w:hint="eastAsia" w:ascii="仿宋" w:hAnsi="仿宋" w:eastAsia="仿宋" w:cs="仿宋"/>
          <w:color w:val="auto"/>
          <w:kern w:val="0"/>
          <w:sz w:val="24"/>
          <w:szCs w:val="24"/>
        </w:rPr>
        <w:t>标</w:t>
      </w:r>
      <w:r>
        <w:rPr>
          <w:rFonts w:hint="eastAsia" w:ascii="仿宋" w:hAnsi="仿宋" w:eastAsia="仿宋" w:cs="仿宋"/>
          <w:color w:val="auto"/>
          <w:spacing w:val="-2"/>
          <w:kern w:val="0"/>
          <w:sz w:val="24"/>
          <w:szCs w:val="24"/>
        </w:rPr>
        <w:t>文</w:t>
      </w:r>
      <w:r>
        <w:rPr>
          <w:rFonts w:hint="eastAsia" w:ascii="仿宋" w:hAnsi="仿宋" w:eastAsia="仿宋" w:cs="仿宋"/>
          <w:color w:val="auto"/>
          <w:kern w:val="0"/>
          <w:sz w:val="24"/>
          <w:szCs w:val="24"/>
        </w:rPr>
        <w:t>件</w:t>
      </w:r>
      <w:r>
        <w:rPr>
          <w:rFonts w:hint="eastAsia" w:ascii="仿宋" w:hAnsi="仿宋" w:eastAsia="仿宋" w:cs="仿宋"/>
          <w:color w:val="auto"/>
          <w:spacing w:val="-2"/>
          <w:kern w:val="0"/>
          <w:sz w:val="24"/>
          <w:szCs w:val="24"/>
        </w:rPr>
        <w:t>使</w:t>
      </w:r>
      <w:r>
        <w:rPr>
          <w:rFonts w:hint="eastAsia" w:ascii="仿宋" w:hAnsi="仿宋" w:eastAsia="仿宋" w:cs="仿宋"/>
          <w:color w:val="auto"/>
          <w:kern w:val="0"/>
          <w:sz w:val="24"/>
          <w:szCs w:val="24"/>
        </w:rPr>
        <w:t>用</w:t>
      </w:r>
      <w:r>
        <w:rPr>
          <w:rFonts w:hint="eastAsia" w:ascii="仿宋" w:hAnsi="仿宋" w:eastAsia="仿宋" w:cs="仿宋"/>
          <w:color w:val="auto"/>
          <w:spacing w:val="-2"/>
          <w:kern w:val="0"/>
          <w:sz w:val="24"/>
          <w:szCs w:val="24"/>
        </w:rPr>
        <w:t>的</w:t>
      </w:r>
      <w:r>
        <w:rPr>
          <w:rFonts w:hint="eastAsia" w:ascii="仿宋" w:hAnsi="仿宋" w:eastAsia="仿宋" w:cs="仿宋"/>
          <w:color w:val="auto"/>
          <w:kern w:val="0"/>
          <w:sz w:val="24"/>
          <w:szCs w:val="24"/>
        </w:rPr>
        <w:t>语</w:t>
      </w:r>
      <w:r>
        <w:rPr>
          <w:rFonts w:hint="eastAsia" w:ascii="仿宋" w:hAnsi="仿宋" w:eastAsia="仿宋" w:cs="仿宋"/>
          <w:color w:val="auto"/>
          <w:spacing w:val="-2"/>
          <w:kern w:val="0"/>
          <w:sz w:val="24"/>
          <w:szCs w:val="24"/>
        </w:rPr>
        <w:t>言</w:t>
      </w:r>
      <w:r>
        <w:rPr>
          <w:rFonts w:hint="eastAsia" w:ascii="仿宋" w:hAnsi="仿宋" w:eastAsia="仿宋" w:cs="仿宋"/>
          <w:color w:val="auto"/>
          <w:kern w:val="0"/>
          <w:sz w:val="24"/>
          <w:szCs w:val="24"/>
        </w:rPr>
        <w:t>文字</w:t>
      </w:r>
      <w:r>
        <w:rPr>
          <w:rFonts w:hint="eastAsia" w:ascii="仿宋" w:hAnsi="仿宋" w:eastAsia="仿宋" w:cs="仿宋"/>
          <w:color w:val="auto"/>
          <w:spacing w:val="-2"/>
          <w:kern w:val="0"/>
          <w:sz w:val="24"/>
          <w:szCs w:val="24"/>
        </w:rPr>
        <w:t>为</w:t>
      </w:r>
      <w:r>
        <w:rPr>
          <w:rFonts w:hint="eastAsia" w:ascii="仿宋" w:hAnsi="仿宋" w:eastAsia="仿宋" w:cs="仿宋"/>
          <w:color w:val="auto"/>
          <w:kern w:val="0"/>
          <w:sz w:val="24"/>
          <w:szCs w:val="24"/>
        </w:rPr>
        <w:t>中</w:t>
      </w:r>
      <w:r>
        <w:rPr>
          <w:rFonts w:hint="eastAsia" w:ascii="仿宋" w:hAnsi="仿宋" w:eastAsia="仿宋" w:cs="仿宋"/>
          <w:color w:val="auto"/>
          <w:spacing w:val="-2"/>
          <w:kern w:val="0"/>
          <w:sz w:val="24"/>
          <w:szCs w:val="24"/>
        </w:rPr>
        <w:t>文</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专</w:t>
      </w:r>
      <w:r>
        <w:rPr>
          <w:rFonts w:hint="eastAsia" w:ascii="仿宋" w:hAnsi="仿宋" w:eastAsia="仿宋" w:cs="仿宋"/>
          <w:color w:val="auto"/>
          <w:kern w:val="0"/>
          <w:sz w:val="24"/>
          <w:szCs w:val="24"/>
        </w:rPr>
        <w:t>用</w:t>
      </w:r>
      <w:r>
        <w:rPr>
          <w:rFonts w:hint="eastAsia" w:ascii="仿宋" w:hAnsi="仿宋" w:eastAsia="仿宋" w:cs="仿宋"/>
          <w:color w:val="auto"/>
          <w:spacing w:val="-2"/>
          <w:kern w:val="0"/>
          <w:sz w:val="24"/>
          <w:szCs w:val="24"/>
        </w:rPr>
        <w:t>术</w:t>
      </w:r>
      <w:r>
        <w:rPr>
          <w:rFonts w:hint="eastAsia" w:ascii="仿宋" w:hAnsi="仿宋" w:eastAsia="仿宋" w:cs="仿宋"/>
          <w:color w:val="auto"/>
          <w:kern w:val="0"/>
          <w:sz w:val="24"/>
          <w:szCs w:val="24"/>
        </w:rPr>
        <w:t>语</w:t>
      </w:r>
      <w:r>
        <w:rPr>
          <w:rFonts w:hint="eastAsia" w:ascii="仿宋" w:hAnsi="仿宋" w:eastAsia="仿宋" w:cs="仿宋"/>
          <w:color w:val="auto"/>
          <w:spacing w:val="-2"/>
          <w:kern w:val="0"/>
          <w:sz w:val="24"/>
          <w:szCs w:val="24"/>
        </w:rPr>
        <w:t>使</w:t>
      </w:r>
      <w:r>
        <w:rPr>
          <w:rFonts w:hint="eastAsia" w:ascii="仿宋" w:hAnsi="仿宋" w:eastAsia="仿宋" w:cs="仿宋"/>
          <w:color w:val="auto"/>
          <w:kern w:val="0"/>
          <w:sz w:val="24"/>
          <w:szCs w:val="24"/>
        </w:rPr>
        <w:t>用外</w:t>
      </w:r>
      <w:r>
        <w:rPr>
          <w:rFonts w:hint="eastAsia" w:ascii="仿宋" w:hAnsi="仿宋" w:eastAsia="仿宋" w:cs="仿宋"/>
          <w:color w:val="auto"/>
          <w:spacing w:val="-2"/>
          <w:kern w:val="0"/>
          <w:sz w:val="24"/>
          <w:szCs w:val="24"/>
        </w:rPr>
        <w:t>文</w:t>
      </w:r>
      <w:r>
        <w:rPr>
          <w:rFonts w:hint="eastAsia" w:ascii="仿宋" w:hAnsi="仿宋" w:eastAsia="仿宋" w:cs="仿宋"/>
          <w:color w:val="auto"/>
          <w:kern w:val="0"/>
          <w:sz w:val="24"/>
          <w:szCs w:val="24"/>
        </w:rPr>
        <w:t>的</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应</w:t>
      </w:r>
      <w:r>
        <w:rPr>
          <w:rFonts w:hint="eastAsia" w:ascii="仿宋" w:hAnsi="仿宋" w:eastAsia="仿宋" w:cs="仿宋"/>
          <w:color w:val="auto"/>
          <w:spacing w:val="-2"/>
          <w:kern w:val="0"/>
          <w:sz w:val="24"/>
          <w:szCs w:val="24"/>
        </w:rPr>
        <w:t>附</w:t>
      </w:r>
      <w:r>
        <w:rPr>
          <w:rFonts w:hint="eastAsia" w:ascii="仿宋" w:hAnsi="仿宋" w:eastAsia="仿宋" w:cs="仿宋"/>
          <w:color w:val="auto"/>
          <w:kern w:val="0"/>
          <w:sz w:val="24"/>
          <w:szCs w:val="24"/>
        </w:rPr>
        <w:t>有</w:t>
      </w:r>
      <w:r>
        <w:rPr>
          <w:rFonts w:hint="eastAsia" w:ascii="仿宋" w:hAnsi="仿宋" w:eastAsia="仿宋" w:cs="仿宋"/>
          <w:color w:val="auto"/>
          <w:spacing w:val="-2"/>
          <w:kern w:val="0"/>
          <w:sz w:val="24"/>
          <w:szCs w:val="24"/>
        </w:rPr>
        <w:t>中</w:t>
      </w:r>
      <w:r>
        <w:rPr>
          <w:rFonts w:hint="eastAsia" w:ascii="仿宋" w:hAnsi="仿宋" w:eastAsia="仿宋" w:cs="仿宋"/>
          <w:color w:val="auto"/>
          <w:kern w:val="0"/>
          <w:sz w:val="24"/>
          <w:szCs w:val="24"/>
        </w:rPr>
        <w:t>文</w:t>
      </w:r>
      <w:r>
        <w:rPr>
          <w:rFonts w:hint="eastAsia" w:ascii="仿宋" w:hAnsi="仿宋" w:eastAsia="仿宋" w:cs="仿宋"/>
          <w:color w:val="auto"/>
          <w:spacing w:val="-2"/>
          <w:kern w:val="0"/>
          <w:sz w:val="24"/>
          <w:szCs w:val="24"/>
        </w:rPr>
        <w:t>注</w:t>
      </w:r>
      <w:r>
        <w:rPr>
          <w:rFonts w:hint="eastAsia" w:ascii="仿宋" w:hAnsi="仿宋" w:eastAsia="仿宋" w:cs="仿宋"/>
          <w:color w:val="auto"/>
          <w:kern w:val="0"/>
          <w:sz w:val="24"/>
          <w:szCs w:val="24"/>
        </w:rPr>
        <w:t>释。</w:t>
      </w:r>
    </w:p>
    <w:p w14:paraId="01E01F2B">
      <w:pPr>
        <w:autoSpaceDE w:val="0"/>
        <w:autoSpaceDN w:val="0"/>
        <w:adjustRightInd w:val="0"/>
        <w:spacing w:line="360" w:lineRule="auto"/>
        <w:ind w:right="-20" w:firstLine="486" w:firstLineChars="200"/>
        <w:jc w:val="left"/>
        <w:rPr>
          <w:rFonts w:hint="eastAsia" w:ascii="仿宋" w:hAnsi="仿宋" w:eastAsia="仿宋" w:cs="仿宋"/>
          <w:b/>
          <w:color w:val="auto"/>
          <w:kern w:val="0"/>
          <w:sz w:val="24"/>
          <w:szCs w:val="24"/>
        </w:rPr>
      </w:pPr>
      <w:r>
        <w:rPr>
          <w:rFonts w:hint="eastAsia" w:ascii="仿宋" w:hAnsi="仿宋" w:eastAsia="仿宋" w:cs="仿宋"/>
          <w:b/>
          <w:color w:val="auto"/>
          <w:spacing w:val="1"/>
          <w:kern w:val="0"/>
          <w:sz w:val="24"/>
          <w:szCs w:val="24"/>
        </w:rPr>
        <w:t>1</w:t>
      </w:r>
      <w:r>
        <w:rPr>
          <w:rFonts w:hint="eastAsia" w:ascii="仿宋" w:hAnsi="仿宋" w:eastAsia="仿宋" w:cs="仿宋"/>
          <w:b/>
          <w:color w:val="auto"/>
          <w:spacing w:val="-1"/>
          <w:kern w:val="0"/>
          <w:sz w:val="24"/>
          <w:szCs w:val="24"/>
        </w:rPr>
        <w:t>.</w:t>
      </w:r>
      <w:r>
        <w:rPr>
          <w:rFonts w:hint="eastAsia" w:ascii="仿宋" w:hAnsi="仿宋" w:eastAsia="仿宋" w:cs="仿宋"/>
          <w:b/>
          <w:color w:val="auto"/>
          <w:kern w:val="0"/>
          <w:sz w:val="24"/>
          <w:szCs w:val="24"/>
        </w:rPr>
        <w:t>8计量单位</w:t>
      </w:r>
    </w:p>
    <w:p w14:paraId="025D3DA0">
      <w:pPr>
        <w:autoSpaceDE w:val="0"/>
        <w:autoSpaceDN w:val="0"/>
        <w:adjustRightInd w:val="0"/>
        <w:spacing w:line="360" w:lineRule="auto"/>
        <w:ind w:right="-20"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所有</w:t>
      </w:r>
      <w:r>
        <w:rPr>
          <w:rFonts w:hint="eastAsia" w:ascii="仿宋" w:hAnsi="仿宋" w:eastAsia="仿宋" w:cs="仿宋"/>
          <w:color w:val="auto"/>
          <w:spacing w:val="-2"/>
          <w:kern w:val="0"/>
          <w:sz w:val="24"/>
          <w:szCs w:val="24"/>
        </w:rPr>
        <w:t>计</w:t>
      </w:r>
      <w:r>
        <w:rPr>
          <w:rFonts w:hint="eastAsia" w:ascii="仿宋" w:hAnsi="仿宋" w:eastAsia="仿宋" w:cs="仿宋"/>
          <w:color w:val="auto"/>
          <w:kern w:val="0"/>
          <w:sz w:val="24"/>
          <w:szCs w:val="24"/>
        </w:rPr>
        <w:t>量</w:t>
      </w:r>
      <w:r>
        <w:rPr>
          <w:rFonts w:hint="eastAsia" w:ascii="仿宋" w:hAnsi="仿宋" w:eastAsia="仿宋" w:cs="仿宋"/>
          <w:color w:val="auto"/>
          <w:spacing w:val="-2"/>
          <w:kern w:val="0"/>
          <w:sz w:val="24"/>
          <w:szCs w:val="24"/>
        </w:rPr>
        <w:t>均</w:t>
      </w:r>
      <w:r>
        <w:rPr>
          <w:rFonts w:hint="eastAsia" w:ascii="仿宋" w:hAnsi="仿宋" w:eastAsia="仿宋" w:cs="仿宋"/>
          <w:color w:val="auto"/>
          <w:kern w:val="0"/>
          <w:sz w:val="24"/>
          <w:szCs w:val="24"/>
        </w:rPr>
        <w:t>采</w:t>
      </w:r>
      <w:r>
        <w:rPr>
          <w:rFonts w:hint="eastAsia" w:ascii="仿宋" w:hAnsi="仿宋" w:eastAsia="仿宋" w:cs="仿宋"/>
          <w:color w:val="auto"/>
          <w:spacing w:val="-2"/>
          <w:kern w:val="0"/>
          <w:sz w:val="24"/>
          <w:szCs w:val="24"/>
        </w:rPr>
        <w:t>用</w:t>
      </w:r>
      <w:r>
        <w:rPr>
          <w:rFonts w:hint="eastAsia" w:ascii="仿宋" w:hAnsi="仿宋" w:eastAsia="仿宋" w:cs="仿宋"/>
          <w:color w:val="auto"/>
          <w:kern w:val="0"/>
          <w:sz w:val="24"/>
          <w:szCs w:val="24"/>
        </w:rPr>
        <w:t>中</w:t>
      </w:r>
      <w:r>
        <w:rPr>
          <w:rFonts w:hint="eastAsia" w:ascii="仿宋" w:hAnsi="仿宋" w:eastAsia="仿宋" w:cs="仿宋"/>
          <w:color w:val="auto"/>
          <w:spacing w:val="-2"/>
          <w:kern w:val="0"/>
          <w:sz w:val="24"/>
          <w:szCs w:val="24"/>
        </w:rPr>
        <w:t>华</w:t>
      </w:r>
      <w:r>
        <w:rPr>
          <w:rFonts w:hint="eastAsia" w:ascii="仿宋" w:hAnsi="仿宋" w:eastAsia="仿宋" w:cs="仿宋"/>
          <w:color w:val="auto"/>
          <w:kern w:val="0"/>
          <w:sz w:val="24"/>
          <w:szCs w:val="24"/>
        </w:rPr>
        <w:t>人</w:t>
      </w:r>
      <w:r>
        <w:rPr>
          <w:rFonts w:hint="eastAsia" w:ascii="仿宋" w:hAnsi="仿宋" w:eastAsia="仿宋" w:cs="仿宋"/>
          <w:color w:val="auto"/>
          <w:spacing w:val="-2"/>
          <w:kern w:val="0"/>
          <w:sz w:val="24"/>
          <w:szCs w:val="24"/>
        </w:rPr>
        <w:t>民</w:t>
      </w:r>
      <w:r>
        <w:rPr>
          <w:rFonts w:hint="eastAsia" w:ascii="仿宋" w:hAnsi="仿宋" w:eastAsia="仿宋" w:cs="仿宋"/>
          <w:color w:val="auto"/>
          <w:kern w:val="0"/>
          <w:sz w:val="24"/>
          <w:szCs w:val="24"/>
        </w:rPr>
        <w:t>共和</w:t>
      </w:r>
      <w:r>
        <w:rPr>
          <w:rFonts w:hint="eastAsia" w:ascii="仿宋" w:hAnsi="仿宋" w:eastAsia="仿宋" w:cs="仿宋"/>
          <w:color w:val="auto"/>
          <w:spacing w:val="-2"/>
          <w:kern w:val="0"/>
          <w:sz w:val="24"/>
          <w:szCs w:val="24"/>
        </w:rPr>
        <w:t>国</w:t>
      </w:r>
      <w:r>
        <w:rPr>
          <w:rFonts w:hint="eastAsia" w:ascii="仿宋" w:hAnsi="仿宋" w:eastAsia="仿宋" w:cs="仿宋"/>
          <w:color w:val="auto"/>
          <w:kern w:val="0"/>
          <w:sz w:val="24"/>
          <w:szCs w:val="24"/>
        </w:rPr>
        <w:t>法</w:t>
      </w:r>
      <w:r>
        <w:rPr>
          <w:rFonts w:hint="eastAsia" w:ascii="仿宋" w:hAnsi="仿宋" w:eastAsia="仿宋" w:cs="仿宋"/>
          <w:color w:val="auto"/>
          <w:spacing w:val="-2"/>
          <w:kern w:val="0"/>
          <w:sz w:val="24"/>
          <w:szCs w:val="24"/>
        </w:rPr>
        <w:t>定</w:t>
      </w:r>
      <w:r>
        <w:rPr>
          <w:rFonts w:hint="eastAsia" w:ascii="仿宋" w:hAnsi="仿宋" w:eastAsia="仿宋" w:cs="仿宋"/>
          <w:color w:val="auto"/>
          <w:kern w:val="0"/>
          <w:sz w:val="24"/>
          <w:szCs w:val="24"/>
        </w:rPr>
        <w:t>计</w:t>
      </w:r>
      <w:r>
        <w:rPr>
          <w:rFonts w:hint="eastAsia" w:ascii="仿宋" w:hAnsi="仿宋" w:eastAsia="仿宋" w:cs="仿宋"/>
          <w:color w:val="auto"/>
          <w:spacing w:val="-2"/>
          <w:kern w:val="0"/>
          <w:sz w:val="24"/>
          <w:szCs w:val="24"/>
        </w:rPr>
        <w:t>量</w:t>
      </w:r>
      <w:r>
        <w:rPr>
          <w:rFonts w:hint="eastAsia" w:ascii="仿宋" w:hAnsi="仿宋" w:eastAsia="仿宋" w:cs="仿宋"/>
          <w:color w:val="auto"/>
          <w:kern w:val="0"/>
          <w:sz w:val="24"/>
          <w:szCs w:val="24"/>
        </w:rPr>
        <w:t>单</w:t>
      </w:r>
      <w:r>
        <w:rPr>
          <w:rFonts w:hint="eastAsia" w:ascii="仿宋" w:hAnsi="仿宋" w:eastAsia="仿宋" w:cs="仿宋"/>
          <w:color w:val="auto"/>
          <w:spacing w:val="-2"/>
          <w:kern w:val="0"/>
          <w:sz w:val="24"/>
          <w:szCs w:val="24"/>
        </w:rPr>
        <w:t>位</w:t>
      </w:r>
      <w:r>
        <w:rPr>
          <w:rFonts w:hint="eastAsia" w:ascii="仿宋" w:hAnsi="仿宋" w:eastAsia="仿宋" w:cs="仿宋"/>
          <w:color w:val="auto"/>
          <w:kern w:val="0"/>
          <w:sz w:val="24"/>
          <w:szCs w:val="24"/>
        </w:rPr>
        <w:t>。</w:t>
      </w:r>
    </w:p>
    <w:p w14:paraId="00C150B2">
      <w:pPr>
        <w:autoSpaceDE w:val="0"/>
        <w:autoSpaceDN w:val="0"/>
        <w:adjustRightInd w:val="0"/>
        <w:spacing w:line="360" w:lineRule="auto"/>
        <w:ind w:right="-20" w:firstLine="486" w:firstLineChars="200"/>
        <w:jc w:val="left"/>
        <w:rPr>
          <w:rFonts w:hint="eastAsia" w:ascii="仿宋" w:hAnsi="仿宋" w:eastAsia="仿宋" w:cs="仿宋"/>
          <w:b/>
          <w:color w:val="auto"/>
          <w:spacing w:val="-2"/>
          <w:kern w:val="0"/>
          <w:sz w:val="24"/>
          <w:szCs w:val="24"/>
        </w:rPr>
      </w:pPr>
      <w:r>
        <w:rPr>
          <w:rFonts w:hint="eastAsia" w:ascii="仿宋" w:hAnsi="仿宋" w:eastAsia="仿宋" w:cs="仿宋"/>
          <w:b/>
          <w:color w:val="auto"/>
          <w:spacing w:val="1"/>
          <w:kern w:val="0"/>
          <w:sz w:val="24"/>
          <w:szCs w:val="24"/>
        </w:rPr>
        <w:t>1</w:t>
      </w:r>
      <w:r>
        <w:rPr>
          <w:rFonts w:hint="eastAsia" w:ascii="仿宋" w:hAnsi="仿宋" w:eastAsia="仿宋" w:cs="仿宋"/>
          <w:b/>
          <w:color w:val="auto"/>
          <w:spacing w:val="-1"/>
          <w:kern w:val="0"/>
          <w:sz w:val="24"/>
          <w:szCs w:val="24"/>
        </w:rPr>
        <w:t>.</w:t>
      </w:r>
      <w:r>
        <w:rPr>
          <w:rFonts w:hint="eastAsia" w:ascii="仿宋" w:hAnsi="仿宋" w:eastAsia="仿宋" w:cs="仿宋"/>
          <w:b/>
          <w:color w:val="auto"/>
          <w:kern w:val="0"/>
          <w:sz w:val="24"/>
          <w:szCs w:val="24"/>
        </w:rPr>
        <w:t>9</w:t>
      </w:r>
      <w:r>
        <w:rPr>
          <w:rFonts w:hint="eastAsia" w:ascii="仿宋" w:hAnsi="仿宋" w:eastAsia="仿宋" w:cs="仿宋"/>
          <w:b/>
          <w:color w:val="auto"/>
          <w:sz w:val="24"/>
          <w:szCs w:val="24"/>
        </w:rPr>
        <w:t>踏勘现场</w:t>
      </w:r>
    </w:p>
    <w:p w14:paraId="07C8EE73">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1.9.1采购人不组织现场踏勘，由投标供应商自行踏勘。</w:t>
      </w:r>
    </w:p>
    <w:p w14:paraId="5FF35023">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1.9.2投标供应商踏勘现场发生的费用自理。</w:t>
      </w:r>
    </w:p>
    <w:p w14:paraId="78A86F88">
      <w:pPr>
        <w:spacing w:line="360" w:lineRule="auto"/>
        <w:ind w:firstLine="464" w:firstLineChars="200"/>
        <w:rPr>
          <w:rFonts w:hint="eastAsia" w:ascii="仿宋" w:hAnsi="仿宋" w:eastAsia="仿宋" w:cs="仿宋"/>
          <w:color w:val="auto"/>
          <w:sz w:val="24"/>
          <w:szCs w:val="28"/>
        </w:rPr>
      </w:pPr>
      <w:r>
        <w:rPr>
          <w:rFonts w:hint="eastAsia" w:ascii="仿宋" w:hAnsi="仿宋" w:eastAsia="仿宋" w:cs="仿宋"/>
          <w:snapToGrid w:val="0"/>
          <w:color w:val="auto"/>
          <w:spacing w:val="-4"/>
          <w:kern w:val="0"/>
          <w:sz w:val="24"/>
          <w:szCs w:val="24"/>
        </w:rPr>
        <w:t>1.9.3</w:t>
      </w:r>
      <w:r>
        <w:rPr>
          <w:rFonts w:hint="eastAsia" w:ascii="仿宋" w:hAnsi="仿宋" w:eastAsia="仿宋" w:cs="仿宋"/>
          <w:snapToGrid w:val="0"/>
          <w:color w:val="auto"/>
          <w:spacing w:val="-2"/>
          <w:kern w:val="0"/>
          <w:sz w:val="24"/>
          <w:szCs w:val="24"/>
        </w:rPr>
        <w:t>除采购人的原因外，潜在投标供应商自行负责在踏勘现场中所发生的人员伤亡和财产</w:t>
      </w:r>
      <w:r>
        <w:rPr>
          <w:rFonts w:hint="eastAsia" w:ascii="仿宋" w:hAnsi="仿宋" w:eastAsia="仿宋" w:cs="仿宋"/>
          <w:snapToGrid w:val="0"/>
          <w:color w:val="auto"/>
          <w:spacing w:val="-8"/>
          <w:kern w:val="0"/>
          <w:sz w:val="24"/>
          <w:szCs w:val="24"/>
        </w:rPr>
        <w:t>损失。</w:t>
      </w:r>
    </w:p>
    <w:p w14:paraId="23E6CEBE">
      <w:pPr>
        <w:widowControl/>
        <w:kinsoku w:val="0"/>
        <w:autoSpaceDE w:val="0"/>
        <w:autoSpaceDN w:val="0"/>
        <w:adjustRightInd w:val="0"/>
        <w:snapToGrid w:val="0"/>
        <w:spacing w:line="360" w:lineRule="auto"/>
        <w:ind w:left="37" w:right="24" w:firstLine="464" w:firstLineChars="200"/>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spacing w:val="-4"/>
          <w:kern w:val="0"/>
          <w:sz w:val="24"/>
          <w:szCs w:val="24"/>
        </w:rPr>
        <w:t>1.9.4</w:t>
      </w:r>
      <w:r>
        <w:rPr>
          <w:rFonts w:hint="eastAsia" w:ascii="仿宋" w:hAnsi="仿宋" w:eastAsia="仿宋" w:cs="仿宋"/>
          <w:snapToGrid w:val="0"/>
          <w:color w:val="auto"/>
          <w:spacing w:val="-2"/>
          <w:kern w:val="0"/>
          <w:sz w:val="24"/>
          <w:szCs w:val="24"/>
        </w:rPr>
        <w:t>采购人在踏勘现场中介绍的项目现场和相关的周边环境情况，供潜在投标供应商在编</w:t>
      </w:r>
      <w:r>
        <w:rPr>
          <w:rFonts w:hint="eastAsia" w:ascii="仿宋" w:hAnsi="仿宋" w:eastAsia="仿宋" w:cs="仿宋"/>
          <w:snapToGrid w:val="0"/>
          <w:color w:val="auto"/>
          <w:spacing w:val="-6"/>
          <w:kern w:val="0"/>
          <w:sz w:val="24"/>
          <w:szCs w:val="24"/>
        </w:rPr>
        <w:t>制投标文件</w:t>
      </w:r>
      <w:r>
        <w:rPr>
          <w:rFonts w:hint="eastAsia" w:ascii="仿宋" w:hAnsi="仿宋" w:eastAsia="仿宋" w:cs="仿宋"/>
          <w:snapToGrid w:val="0"/>
          <w:color w:val="auto"/>
          <w:spacing w:val="-3"/>
          <w:kern w:val="0"/>
          <w:sz w:val="24"/>
          <w:szCs w:val="24"/>
        </w:rPr>
        <w:t>时参考，采购人不对投标供应商据此作出的判断和决策负责。</w:t>
      </w:r>
    </w:p>
    <w:p w14:paraId="57ECE8F0">
      <w:pPr>
        <w:autoSpaceDE w:val="0"/>
        <w:autoSpaceDN w:val="0"/>
        <w:adjustRightInd w:val="0"/>
        <w:spacing w:line="360" w:lineRule="auto"/>
        <w:ind w:right="-20" w:firstLine="482" w:firstLineChars="200"/>
        <w:jc w:val="left"/>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1.10投标预</w:t>
      </w:r>
      <w:r>
        <w:rPr>
          <w:rFonts w:hint="eastAsia" w:ascii="仿宋" w:hAnsi="仿宋" w:eastAsia="仿宋" w:cs="仿宋"/>
          <w:b/>
          <w:color w:val="auto"/>
          <w:spacing w:val="-3"/>
          <w:kern w:val="0"/>
          <w:sz w:val="24"/>
          <w:szCs w:val="24"/>
        </w:rPr>
        <w:t>备</w:t>
      </w:r>
      <w:r>
        <w:rPr>
          <w:rFonts w:hint="eastAsia" w:ascii="仿宋" w:hAnsi="仿宋" w:eastAsia="仿宋" w:cs="仿宋"/>
          <w:b/>
          <w:color w:val="auto"/>
          <w:kern w:val="0"/>
          <w:sz w:val="24"/>
          <w:szCs w:val="24"/>
        </w:rPr>
        <w:t>会</w:t>
      </w:r>
    </w:p>
    <w:p w14:paraId="001A9E01">
      <w:pPr>
        <w:pStyle w:val="2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不召开</w:t>
      </w:r>
    </w:p>
    <w:p w14:paraId="783881A7">
      <w:pPr>
        <w:spacing w:line="360" w:lineRule="auto"/>
        <w:ind w:firstLine="482"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1.11响应和偏差</w:t>
      </w:r>
    </w:p>
    <w:p w14:paraId="1CC36C80">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1.11.1投标文件应当对招标文件的实质性要求和条件作出满足性或更有利于采购人的响应，否则，投标供应商的投标将被否决。实质性要求和条件见投标供应商须知前附表。</w:t>
      </w:r>
    </w:p>
    <w:p w14:paraId="1386A363">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1.11.2投标供应商应根据招标文件的要求提供技术要求响应与偏差表、商务要求响应与偏差表、重要技术条款的客观证明材料、售后服务计划等内容以对招标文件作出响应。</w:t>
      </w:r>
    </w:p>
    <w:p w14:paraId="7077692E">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1.11.3投标文件对招标文件的全部偏差，均应在投标文件的技术要求响应与偏差表、商务要求响应与偏差表中列明，除列明的内容外，视为投标供应商响应招标文件的全部要求。</w:t>
      </w:r>
    </w:p>
    <w:p w14:paraId="6F31E164">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1.11.4如投标文件技术要求响应与偏差表、商务要求响应与偏差表中列明的内容与投标文件的其他地方存在不一致，以技术要求响应与偏差表、商务要求响应与偏差表中列明的内容为准。</w:t>
      </w:r>
    </w:p>
    <w:p w14:paraId="1D787F55">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1.12投标费用</w:t>
      </w:r>
    </w:p>
    <w:p w14:paraId="65988D6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投标供应商承担其</w:t>
      </w:r>
      <w:r>
        <w:rPr>
          <w:rFonts w:hint="eastAsia" w:ascii="仿宋" w:hAnsi="仿宋" w:eastAsia="仿宋" w:cs="仿宋"/>
          <w:color w:val="auto"/>
          <w:kern w:val="0"/>
          <w:sz w:val="24"/>
          <w:szCs w:val="24"/>
        </w:rPr>
        <w:t>电子化</w:t>
      </w:r>
      <w:r>
        <w:rPr>
          <w:rFonts w:hint="eastAsia" w:ascii="仿宋" w:hAnsi="仿宋" w:eastAsia="仿宋" w:cs="仿宋"/>
          <w:color w:val="auto"/>
          <w:sz w:val="24"/>
          <w:szCs w:val="24"/>
        </w:rPr>
        <w:t>投标文件编制与递交所涉及的一切费用。在任何情况下采购人和采购代理机构对上述费用均不承担任何责任。</w:t>
      </w:r>
    </w:p>
    <w:p w14:paraId="55214446">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1.13保证</w:t>
      </w:r>
    </w:p>
    <w:p w14:paraId="38C3604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投标供应商应保证在</w:t>
      </w:r>
      <w:r>
        <w:rPr>
          <w:rFonts w:hint="eastAsia" w:ascii="仿宋" w:hAnsi="仿宋" w:eastAsia="仿宋" w:cs="仿宋"/>
          <w:color w:val="auto"/>
          <w:kern w:val="0"/>
          <w:sz w:val="24"/>
          <w:szCs w:val="24"/>
        </w:rPr>
        <w:t>电子化</w:t>
      </w:r>
      <w:r>
        <w:rPr>
          <w:rFonts w:hint="eastAsia" w:ascii="仿宋" w:hAnsi="仿宋" w:eastAsia="仿宋" w:cs="仿宋"/>
          <w:color w:val="auto"/>
          <w:sz w:val="24"/>
          <w:szCs w:val="24"/>
        </w:rPr>
        <w:t>投标文件中所提交的资料和数据是真实的。</w:t>
      </w:r>
    </w:p>
    <w:p w14:paraId="0B10E685">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1.14定义及解释</w:t>
      </w:r>
    </w:p>
    <w:p w14:paraId="062FB7D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1.14.1</w:t>
      </w:r>
      <w:r>
        <w:rPr>
          <w:rFonts w:hint="eastAsia" w:ascii="仿宋" w:hAnsi="仿宋" w:eastAsia="仿宋" w:cs="仿宋"/>
          <w:color w:val="auto"/>
          <w:sz w:val="24"/>
          <w:szCs w:val="24"/>
        </w:rPr>
        <w:t>货物：系指投标供应商按招标文件规定而提供的货物及其他有关资料和材料。</w:t>
      </w:r>
    </w:p>
    <w:p w14:paraId="2F15604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1.14.2</w:t>
      </w:r>
      <w:r>
        <w:rPr>
          <w:rFonts w:hint="eastAsia" w:ascii="仿宋" w:hAnsi="仿宋" w:eastAsia="仿宋" w:cs="仿宋"/>
          <w:color w:val="auto"/>
          <w:sz w:val="24"/>
          <w:szCs w:val="24"/>
        </w:rPr>
        <w:t>服务：系指投标供应商按招标文件提供的服务。</w:t>
      </w:r>
    </w:p>
    <w:p w14:paraId="2262800B">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bCs/>
          <w:color w:val="auto"/>
          <w:sz w:val="24"/>
          <w:szCs w:val="24"/>
        </w:rPr>
        <w:t>1.14.3</w:t>
      </w: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三门峡职业技术学院</w:t>
      </w:r>
      <w:r>
        <w:rPr>
          <w:rFonts w:hint="eastAsia" w:ascii="仿宋" w:hAnsi="仿宋" w:eastAsia="仿宋" w:cs="仿宋"/>
          <w:color w:val="auto"/>
          <w:sz w:val="24"/>
          <w:szCs w:val="24"/>
        </w:rPr>
        <w:t>。</w:t>
      </w:r>
    </w:p>
    <w:p w14:paraId="69206DB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1.14.4</w:t>
      </w:r>
      <w:r>
        <w:rPr>
          <w:rFonts w:hint="eastAsia" w:ascii="仿宋" w:hAnsi="仿宋" w:eastAsia="仿宋" w:cs="仿宋"/>
          <w:color w:val="auto"/>
          <w:sz w:val="24"/>
          <w:szCs w:val="24"/>
        </w:rPr>
        <w:t>投标供应商：是指响应招标、参加投标竞争的法人或者其他组织。</w:t>
      </w:r>
    </w:p>
    <w:p w14:paraId="05BDD1A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1.14.5</w:t>
      </w:r>
      <w:r>
        <w:rPr>
          <w:rFonts w:hint="eastAsia" w:ascii="仿宋" w:hAnsi="仿宋" w:eastAsia="仿宋" w:cs="仿宋"/>
          <w:color w:val="auto"/>
          <w:sz w:val="24"/>
          <w:szCs w:val="24"/>
        </w:rPr>
        <w:t>采购代理机构：河南尚正管理咨询有限公司。</w:t>
      </w:r>
    </w:p>
    <w:p w14:paraId="033BBB2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1.14.6</w:t>
      </w:r>
      <w:r>
        <w:rPr>
          <w:rFonts w:hint="eastAsia" w:ascii="仿宋" w:hAnsi="仿宋" w:eastAsia="仿宋" w:cs="仿宋"/>
          <w:color w:val="auto"/>
          <w:sz w:val="24"/>
          <w:szCs w:val="24"/>
        </w:rPr>
        <w:t>评标委员会：是指按照《中华人民共和国政府采购法》</w:t>
      </w:r>
      <w:r>
        <w:rPr>
          <w:rFonts w:hint="eastAsia" w:ascii="仿宋" w:hAnsi="仿宋" w:eastAsia="仿宋" w:cs="仿宋"/>
          <w:color w:val="auto"/>
          <w:kern w:val="0"/>
          <w:sz w:val="24"/>
          <w:szCs w:val="24"/>
        </w:rPr>
        <w:t>和《评标委员会和评标方法暂行规定》的</w:t>
      </w:r>
      <w:r>
        <w:rPr>
          <w:rFonts w:hint="eastAsia" w:ascii="仿宋" w:hAnsi="仿宋" w:eastAsia="仿宋" w:cs="仿宋"/>
          <w:color w:val="auto"/>
          <w:sz w:val="24"/>
          <w:szCs w:val="24"/>
        </w:rPr>
        <w:t>规定组建的专门负责本次招标的评标工作的临时机构。</w:t>
      </w:r>
    </w:p>
    <w:p w14:paraId="0225107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1.14.7</w:t>
      </w:r>
      <w:r>
        <w:rPr>
          <w:rFonts w:hint="eastAsia" w:ascii="仿宋" w:hAnsi="仿宋" w:eastAsia="仿宋" w:cs="仿宋"/>
          <w:color w:val="auto"/>
          <w:sz w:val="24"/>
          <w:szCs w:val="24"/>
        </w:rPr>
        <w:t>日期、天数、时间：无特别说明时是指公历日及北京时间。</w:t>
      </w:r>
    </w:p>
    <w:p w14:paraId="4792A4FB">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2.招标文件</w:t>
      </w:r>
    </w:p>
    <w:p w14:paraId="44B5EF81">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2.1招标文件的组成</w:t>
      </w:r>
    </w:p>
    <w:p w14:paraId="6D283C7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2.1.1本招标文件包括：</w:t>
      </w:r>
    </w:p>
    <w:p w14:paraId="05E1C90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2.1.1.1</w:t>
      </w:r>
      <w:r>
        <w:rPr>
          <w:rFonts w:hint="eastAsia" w:ascii="仿宋" w:hAnsi="仿宋" w:eastAsia="仿宋" w:cs="仿宋"/>
          <w:color w:val="auto"/>
          <w:sz w:val="24"/>
          <w:szCs w:val="24"/>
        </w:rPr>
        <w:t>招标公告</w:t>
      </w:r>
    </w:p>
    <w:p w14:paraId="1256E51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2.1.1.2</w:t>
      </w:r>
      <w:r>
        <w:rPr>
          <w:rFonts w:hint="eastAsia" w:ascii="仿宋" w:hAnsi="仿宋" w:eastAsia="仿宋" w:cs="仿宋"/>
          <w:color w:val="auto"/>
          <w:sz w:val="24"/>
          <w:szCs w:val="24"/>
        </w:rPr>
        <w:t>投标供应商须知</w:t>
      </w:r>
    </w:p>
    <w:p w14:paraId="44A24D6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2.1.1.3</w:t>
      </w:r>
      <w:r>
        <w:rPr>
          <w:rFonts w:hint="eastAsia" w:ascii="仿宋" w:hAnsi="仿宋" w:eastAsia="仿宋" w:cs="仿宋"/>
          <w:color w:val="auto"/>
          <w:sz w:val="24"/>
          <w:szCs w:val="24"/>
        </w:rPr>
        <w:t>采购内容及参数要求</w:t>
      </w:r>
    </w:p>
    <w:p w14:paraId="4C1A09A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2.1.1.4</w:t>
      </w:r>
      <w:r>
        <w:rPr>
          <w:rFonts w:hint="eastAsia" w:ascii="仿宋" w:hAnsi="仿宋" w:eastAsia="仿宋" w:cs="仿宋"/>
          <w:color w:val="auto"/>
          <w:sz w:val="24"/>
          <w:szCs w:val="24"/>
        </w:rPr>
        <w:t>评标办法</w:t>
      </w:r>
    </w:p>
    <w:p w14:paraId="7E4C258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2.1.1.5</w:t>
      </w:r>
      <w:r>
        <w:rPr>
          <w:rFonts w:hint="eastAsia" w:ascii="仿宋" w:hAnsi="仿宋" w:eastAsia="仿宋" w:cs="仿宋"/>
          <w:color w:val="auto"/>
          <w:sz w:val="24"/>
          <w:szCs w:val="24"/>
        </w:rPr>
        <w:t>合同条款及格式</w:t>
      </w:r>
    </w:p>
    <w:p w14:paraId="08F61BB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2.1.1.6</w:t>
      </w:r>
      <w:r>
        <w:rPr>
          <w:rFonts w:hint="eastAsia" w:ascii="仿宋" w:hAnsi="仿宋" w:eastAsia="仿宋" w:cs="仿宋"/>
          <w:color w:val="auto"/>
          <w:sz w:val="24"/>
          <w:szCs w:val="24"/>
        </w:rPr>
        <w:t>电子化投标文件格式</w:t>
      </w:r>
    </w:p>
    <w:p w14:paraId="51FC783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2.1.2根据本章第2.2款对招标文件所做的澄清、修改，构成招标文件的组成部分。</w:t>
      </w:r>
    </w:p>
    <w:p w14:paraId="4A6E1973">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2.2招标文件的澄清或者修改</w:t>
      </w:r>
    </w:p>
    <w:p w14:paraId="4944E6F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2.2.1投标供应商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14:paraId="1DE8B5D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供应商；不足15日的，顺延提交投标文件的截止时间。</w:t>
      </w:r>
    </w:p>
    <w:p w14:paraId="33F5432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2.2.3招标文件的澄清或者修改将通过交易平台系统内部“答疑文件”告知投标供应商，发布给所有下载招标文件的投标供应商，并在原公告发布媒体上发布澄清公告，但不指明澄清问题的来源。对于项目中已经下载招标文件的投标供应商，系统将通过第三方短信群发方式提醒投标供应商进行查询。各投标供应商须重新下载最新的答疑文件，以此编制投标文件。</w:t>
      </w:r>
    </w:p>
    <w:p w14:paraId="7D36C5D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2.2.4投标供应商市场主体信息登记时所留手机联系方式要保持畅通，因联系方式变更而未及时更新系统内联系方式的，将会造成收不到短信。此短信仅系友情提示，并不具有任何约束性和必要性，采购人和采购代理机构不承担投标供应商未收到短信而引起的一切后果和法律责任。</w:t>
      </w:r>
    </w:p>
    <w:p w14:paraId="73BCA53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2.2.5因交易中心平台在开标前具有保密性，投标供应商在投标截止时间前须自行查看项目进展、变更通知、澄清及回复，因投标供应商未及时查看而造成的后果自行承担。</w:t>
      </w:r>
    </w:p>
    <w:p w14:paraId="7EE4B985">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3.投标文件</w:t>
      </w:r>
    </w:p>
    <w:p w14:paraId="40F3C6BE">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3.1电子化投标文件的组成</w:t>
      </w:r>
    </w:p>
    <w:p w14:paraId="5B6331D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3.1.1法定代表人身份证明书</w:t>
      </w:r>
    </w:p>
    <w:p w14:paraId="2FB02F4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3.1.2投标函</w:t>
      </w:r>
    </w:p>
    <w:p w14:paraId="63896B0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3.1.3投标函附表</w:t>
      </w:r>
    </w:p>
    <w:p w14:paraId="33FF3E0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3.1.4投标承诺函</w:t>
      </w:r>
    </w:p>
    <w:p w14:paraId="1C564BD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3.1.5供应商资格审查证明文件</w:t>
      </w:r>
    </w:p>
    <w:p w14:paraId="2DC4CC2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3.1.6中小微企业声明函</w:t>
      </w:r>
    </w:p>
    <w:p w14:paraId="2A383F7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3.1.</w:t>
      </w:r>
      <w:r>
        <w:rPr>
          <w:rFonts w:hint="eastAsia" w:ascii="仿宋" w:hAnsi="仿宋" w:eastAsia="仿宋" w:cs="仿宋"/>
          <w:color w:val="auto"/>
          <w:sz w:val="24"/>
          <w:szCs w:val="24"/>
        </w:rPr>
        <w:t>7残疾人福利性单位声明函</w:t>
      </w:r>
    </w:p>
    <w:p w14:paraId="1257700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3.1.</w:t>
      </w:r>
      <w:r>
        <w:rPr>
          <w:rFonts w:hint="eastAsia" w:ascii="仿宋" w:hAnsi="仿宋" w:eastAsia="仿宋" w:cs="仿宋"/>
          <w:color w:val="auto"/>
          <w:sz w:val="24"/>
          <w:szCs w:val="24"/>
        </w:rPr>
        <w:t>8监狱企业证明文件</w:t>
      </w:r>
    </w:p>
    <w:p w14:paraId="53927AE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3.1.</w:t>
      </w:r>
      <w:r>
        <w:rPr>
          <w:rFonts w:hint="eastAsia" w:ascii="仿宋" w:hAnsi="仿宋" w:eastAsia="仿宋" w:cs="仿宋"/>
          <w:color w:val="auto"/>
          <w:sz w:val="24"/>
          <w:szCs w:val="24"/>
        </w:rPr>
        <w:t>9售后服务及优惠条件</w:t>
      </w:r>
    </w:p>
    <w:p w14:paraId="1A1B02E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w:t>
      </w:r>
      <w:r>
        <w:rPr>
          <w:rFonts w:hint="eastAsia" w:ascii="仿宋" w:hAnsi="仿宋" w:eastAsia="仿宋" w:cs="仿宋"/>
          <w:color w:val="auto"/>
          <w:sz w:val="24"/>
          <w:szCs w:val="24"/>
        </w:rPr>
        <w:t>10投标供应商基本情况表</w:t>
      </w:r>
    </w:p>
    <w:p w14:paraId="653A8803">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3.1.11投标报价表：</w:t>
      </w:r>
    </w:p>
    <w:p w14:paraId="0080544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3.1.11.1投标报价明细表</w:t>
      </w:r>
    </w:p>
    <w:p w14:paraId="1CF32FE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3.1.11.2技术参数偏离表</w:t>
      </w:r>
    </w:p>
    <w:p w14:paraId="525B18D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rPr>
        <w:t>3.1.11.3商务响应表</w:t>
      </w:r>
    </w:p>
    <w:p w14:paraId="0A680BA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3.1.12投标供应商可提交的其他投标资料</w:t>
      </w:r>
    </w:p>
    <w:p w14:paraId="4966BB82">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3.2投标报价</w:t>
      </w:r>
    </w:p>
    <w:p w14:paraId="096930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3.2.1投标报价应包括本文件第三章项目采购需求及有关要求中全部内容，并包含履行合同中各项义务的全部费用及国家规定的税金。</w:t>
      </w:r>
    </w:p>
    <w:p w14:paraId="52735BE6">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3.2.2</w:t>
      </w:r>
      <w:r>
        <w:rPr>
          <w:rFonts w:hint="eastAsia" w:ascii="仿宋" w:hAnsi="仿宋" w:eastAsia="仿宋" w:cs="仿宋"/>
          <w:color w:val="auto"/>
          <w:sz w:val="24"/>
          <w:szCs w:val="24"/>
          <w:highlight w:val="none"/>
        </w:rPr>
        <w:t>投标报价为各分项报价金额之和，投标报价与分项报价的合价不一致的，应以各分项合价累计数为准，修正投标报价；如分项报价中存在缺漏项，则视为缺漏项价格已包含在其他分项报价之中。投标供应商在投标截止时间前修改投标函中的投标报价总额，应同时修改投标文件“分项报价表”中的相应报价。如投标报价表中的大写金额和小写金额不一致的，以大写金额为准；总价金额与单价金额不一致的，以单价金额为准，但单价金额小数点有明显错误的除外。</w:t>
      </w:r>
    </w:p>
    <w:p w14:paraId="0E57EF8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投标供应商的投标报价不得超过最高投标限价，最高投标限价在投标供应商须</w:t>
      </w:r>
      <w:r>
        <w:rPr>
          <w:rFonts w:hint="eastAsia" w:ascii="仿宋" w:hAnsi="仿宋" w:eastAsia="仿宋" w:cs="仿宋"/>
          <w:color w:val="auto"/>
          <w:sz w:val="24"/>
          <w:szCs w:val="24"/>
        </w:rPr>
        <w:t>知前附表中载明。</w:t>
      </w:r>
    </w:p>
    <w:p w14:paraId="1D41A9E8">
      <w:pPr>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t>3.2.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0C7A981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3.2.</w:t>
      </w:r>
      <w:r>
        <w:rPr>
          <w:rFonts w:hint="eastAsia" w:ascii="仿宋" w:hAnsi="仿宋" w:eastAsia="仿宋" w:cs="仿宋"/>
          <w:bCs/>
          <w:color w:val="auto"/>
          <w:sz w:val="24"/>
          <w:szCs w:val="24"/>
          <w:lang w:val="en-US" w:eastAsia="zh-CN"/>
        </w:rPr>
        <w:t>5</w:t>
      </w:r>
      <w:r>
        <w:rPr>
          <w:rFonts w:hint="eastAsia" w:ascii="仿宋" w:hAnsi="仿宋" w:eastAsia="仿宋" w:cs="仿宋"/>
          <w:color w:val="auto"/>
          <w:sz w:val="24"/>
          <w:szCs w:val="24"/>
        </w:rPr>
        <w:t>全部报价均应以人民币为计量币种，并以人民币进行结算。</w:t>
      </w:r>
    </w:p>
    <w:p w14:paraId="2032A14B">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3.3投标有效期</w:t>
      </w:r>
    </w:p>
    <w:p w14:paraId="1545273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3.3.1</w:t>
      </w:r>
      <w:r>
        <w:rPr>
          <w:rFonts w:hint="eastAsia" w:ascii="仿宋" w:hAnsi="仿宋" w:eastAsia="仿宋" w:cs="仿宋"/>
          <w:color w:val="auto"/>
          <w:sz w:val="24"/>
          <w:szCs w:val="24"/>
        </w:rPr>
        <w:t>电子化投标文件</w:t>
      </w:r>
      <w:r>
        <w:rPr>
          <w:rFonts w:hint="eastAsia" w:ascii="仿宋" w:hAnsi="仿宋" w:eastAsia="仿宋" w:cs="仿宋"/>
          <w:color w:val="auto"/>
          <w:sz w:val="24"/>
          <w:szCs w:val="24"/>
          <w:lang w:eastAsia="zh-CN"/>
        </w:rPr>
        <w:t>自投标截止之日起60日历天</w:t>
      </w:r>
      <w:r>
        <w:rPr>
          <w:rFonts w:hint="eastAsia" w:ascii="仿宋" w:hAnsi="仿宋" w:eastAsia="仿宋" w:cs="仿宋"/>
          <w:color w:val="auto"/>
          <w:sz w:val="24"/>
          <w:szCs w:val="24"/>
        </w:rPr>
        <w:t>。</w:t>
      </w:r>
    </w:p>
    <w:p w14:paraId="3C03829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3.3.2</w:t>
      </w:r>
      <w:r>
        <w:rPr>
          <w:rFonts w:hint="eastAsia" w:ascii="仿宋" w:hAnsi="仿宋" w:eastAsia="仿宋" w:cs="仿宋"/>
          <w:color w:val="auto"/>
          <w:sz w:val="24"/>
          <w:szCs w:val="24"/>
        </w:rPr>
        <w:t>在特殊情况下，采购人可征求投标供应商同意延长投标有效期，这种要求和答复均应以信函、传真等书面形式提交。投标供应商可以拒绝采购人的这种要求。同意延长投标有效期的投标供应商不需要也不允许修改其电子化投标文件。</w:t>
      </w:r>
    </w:p>
    <w:p w14:paraId="27818175">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3.4投标保证金</w:t>
      </w:r>
    </w:p>
    <w:p w14:paraId="76532E0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根据《河南省财政厅关于优化政府采购营商环境有关问题的通知》（豫财购【2019】4号）第6条的规定，投标保证金不再收取，需提供投标承诺函（详见</w:t>
      </w:r>
      <w:r>
        <w:rPr>
          <w:rFonts w:hint="eastAsia" w:ascii="仿宋" w:hAnsi="仿宋" w:eastAsia="仿宋" w:cs="仿宋"/>
          <w:bCs/>
          <w:color w:val="auto"/>
          <w:sz w:val="24"/>
          <w:szCs w:val="24"/>
        </w:rPr>
        <w:t>电子化投标文件格式</w:t>
      </w:r>
      <w:r>
        <w:rPr>
          <w:rFonts w:hint="eastAsia" w:ascii="仿宋" w:hAnsi="仿宋" w:eastAsia="仿宋" w:cs="仿宋"/>
          <w:color w:val="auto"/>
          <w:sz w:val="24"/>
          <w:szCs w:val="24"/>
        </w:rPr>
        <w:t>）。</w:t>
      </w:r>
    </w:p>
    <w:p w14:paraId="4D71EBFD">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3.5供应商技术证明文件</w:t>
      </w:r>
    </w:p>
    <w:p w14:paraId="009407F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3.5.1供应商应提交证明其拟供货物及伴随服务符合招标文件规定的技术响应文件，作为投标文件的一部分。</w:t>
      </w:r>
    </w:p>
    <w:p w14:paraId="2C12EDD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3.5.2在投标文件中应说明各项货物名称、数量、单价、规格型号等，</w:t>
      </w:r>
      <w:r>
        <w:rPr>
          <w:rFonts w:hint="eastAsia" w:ascii="仿宋" w:hAnsi="仿宋" w:eastAsia="仿宋" w:cs="仿宋"/>
          <w:color w:val="auto"/>
          <w:sz w:val="24"/>
          <w:szCs w:val="24"/>
        </w:rPr>
        <w:t>所投设备的所有部件均为合格产品</w:t>
      </w:r>
      <w:r>
        <w:rPr>
          <w:rFonts w:hint="eastAsia" w:ascii="仿宋" w:hAnsi="仿宋" w:eastAsia="仿宋" w:cs="仿宋"/>
          <w:bCs/>
          <w:color w:val="auto"/>
          <w:sz w:val="24"/>
          <w:szCs w:val="24"/>
        </w:rPr>
        <w:t>。</w:t>
      </w:r>
    </w:p>
    <w:p w14:paraId="1CD924F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3.5.3证明文件可以是文字资料、图纸和数据。</w:t>
      </w:r>
    </w:p>
    <w:p w14:paraId="6F7124E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3.5.5</w:t>
      </w:r>
      <w:r>
        <w:rPr>
          <w:rFonts w:hint="eastAsia" w:ascii="仿宋" w:hAnsi="仿宋" w:eastAsia="仿宋" w:cs="仿宋"/>
          <w:color w:val="auto"/>
          <w:sz w:val="24"/>
          <w:szCs w:val="24"/>
        </w:rPr>
        <w:t>投标供应商必须对招标文件中设备的技术要求逐项、逐条明确答复；应逐项填写“技术参数偏离表”，投标设备与招标文件中的规定要求有偏离的，应详细说明偏离情况。</w:t>
      </w:r>
    </w:p>
    <w:p w14:paraId="7DB155A4">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bCs/>
          <w:color w:val="auto"/>
          <w:sz w:val="24"/>
          <w:szCs w:val="24"/>
        </w:rPr>
        <w:t>3.6</w:t>
      </w:r>
      <w:r>
        <w:rPr>
          <w:rFonts w:hint="eastAsia" w:ascii="仿宋" w:hAnsi="仿宋" w:eastAsia="仿宋" w:cs="仿宋"/>
          <w:b/>
          <w:color w:val="auto"/>
          <w:sz w:val="24"/>
          <w:szCs w:val="24"/>
        </w:rPr>
        <w:t>投标设备安装</w:t>
      </w:r>
    </w:p>
    <w:p w14:paraId="7D10E77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3.6.1</w:t>
      </w:r>
      <w:r>
        <w:rPr>
          <w:rFonts w:hint="eastAsia" w:ascii="仿宋" w:hAnsi="仿宋" w:eastAsia="仿宋" w:cs="仿宋"/>
          <w:color w:val="auto"/>
          <w:sz w:val="24"/>
          <w:szCs w:val="24"/>
        </w:rPr>
        <w:t>设备由中标供应商进行安装调试，设备到达</w:t>
      </w:r>
      <w:r>
        <w:rPr>
          <w:rFonts w:hint="eastAsia" w:ascii="仿宋" w:hAnsi="仿宋" w:eastAsia="仿宋" w:cs="仿宋"/>
          <w:color w:val="auto"/>
          <w:sz w:val="24"/>
          <w:szCs w:val="24"/>
          <w:lang w:eastAsia="zh-CN"/>
        </w:rPr>
        <w:t>学校</w:t>
      </w:r>
      <w:r>
        <w:rPr>
          <w:rFonts w:hint="eastAsia" w:ascii="仿宋" w:hAnsi="仿宋" w:eastAsia="仿宋" w:cs="仿宋"/>
          <w:color w:val="auto"/>
          <w:sz w:val="24"/>
          <w:szCs w:val="24"/>
        </w:rPr>
        <w:t>指定地点后，需安排有经验的工程技术人员到现场安装、调试仪器。</w:t>
      </w:r>
    </w:p>
    <w:p w14:paraId="3FF076D9">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3.7货物现场服务</w:t>
      </w:r>
    </w:p>
    <w:p w14:paraId="3A648E0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3.7.1</w:t>
      </w:r>
      <w:r>
        <w:rPr>
          <w:rFonts w:hint="eastAsia" w:ascii="仿宋" w:hAnsi="仿宋" w:eastAsia="仿宋" w:cs="仿宋"/>
          <w:color w:val="auto"/>
          <w:sz w:val="24"/>
          <w:szCs w:val="24"/>
        </w:rPr>
        <w:t>全部设备由中标供应商进行安装调试，并按有关规定程序报请相关部门验收合格后交付采购人使用，一切费用均由中标供应商承担。</w:t>
      </w:r>
    </w:p>
    <w:p w14:paraId="0BCD907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3.7.2</w:t>
      </w:r>
      <w:r>
        <w:rPr>
          <w:rFonts w:hint="eastAsia" w:ascii="仿宋" w:hAnsi="仿宋" w:eastAsia="仿宋" w:cs="仿宋"/>
          <w:color w:val="auto"/>
          <w:sz w:val="24"/>
          <w:szCs w:val="24"/>
        </w:rPr>
        <w:t>采购人应根据中标供应商的要求给予中标供应商现场安装服务人员提供食宿方便，费用由中标供应商自理。</w:t>
      </w:r>
    </w:p>
    <w:p w14:paraId="10049717">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3.8电子化投标文件的编制</w:t>
      </w:r>
    </w:p>
    <w:p w14:paraId="0FEE1DE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3.8.1</w:t>
      </w:r>
      <w:r>
        <w:rPr>
          <w:rFonts w:hint="eastAsia" w:ascii="仿宋" w:hAnsi="仿宋" w:eastAsia="仿宋" w:cs="仿宋"/>
          <w:color w:val="auto"/>
          <w:sz w:val="24"/>
          <w:szCs w:val="24"/>
        </w:rPr>
        <w:t>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A605B8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3.8.2在招标文件中要求供应商按照投标文件格式进行投标文件编制，在投标文件编制时，应明确将投标单位企业基本情况、人员情况、业绩情况编入投标文件，便于进行资格审查及评标打分。</w:t>
      </w:r>
    </w:p>
    <w:p w14:paraId="6CBAB1AF">
      <w:pPr>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3.8.3电子化投标文件的签署</w:t>
      </w:r>
    </w:p>
    <w:p w14:paraId="3522B2D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招标文件中要求投标供应商盖章的，以签盖单位章为准；要求法定代表人签章的，以签盖法定代表人签章为准。电子化投标文件具体制作教材请投标供应商通过CA证书登录三门峡市公共资源电子化交易系统在右上角“组件下载”中查看。</w:t>
      </w:r>
    </w:p>
    <w:p w14:paraId="59084EBF">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4.投标</w:t>
      </w:r>
    </w:p>
    <w:p w14:paraId="33C4B07B">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4.1投标文件的加密</w:t>
      </w:r>
    </w:p>
    <w:p w14:paraId="47201C6A">
      <w:pPr>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rPr>
        <w:t>网上上传的电子投标文件应使用数字证书认证并加密。</w:t>
      </w:r>
    </w:p>
    <w:p w14:paraId="7A72A6BA">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4.2投标文件的上传</w:t>
      </w:r>
    </w:p>
    <w:p w14:paraId="3ECF90BE">
      <w:pPr>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电子化投标文件应在投标截止时间前成功上传至三门峡市公共资源电子化交易系统。至投标截止时间止，仍未上传成功的电子化投标文件将不予接收。</w:t>
      </w:r>
    </w:p>
    <w:p w14:paraId="58F0B430">
      <w:pPr>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4456448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新点客服电话:4009980000</w:t>
      </w:r>
    </w:p>
    <w:p w14:paraId="73463DC6">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4.3投标截止时间</w:t>
      </w:r>
    </w:p>
    <w:p w14:paraId="197F1A1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4.3.1</w:t>
      </w:r>
      <w:r>
        <w:rPr>
          <w:rFonts w:hint="eastAsia" w:ascii="仿宋" w:hAnsi="仿宋" w:eastAsia="仿宋" w:cs="仿宋"/>
          <w:color w:val="auto"/>
          <w:sz w:val="24"/>
          <w:szCs w:val="24"/>
        </w:rPr>
        <w:t>电子化投标文件的截止时间见本须知前附表规定。</w:t>
      </w:r>
    </w:p>
    <w:p w14:paraId="7AE4FB1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4.3.2</w:t>
      </w:r>
      <w:r>
        <w:rPr>
          <w:rFonts w:hint="eastAsia" w:ascii="仿宋" w:hAnsi="仿宋" w:eastAsia="仿宋" w:cs="仿宋"/>
          <w:color w:val="auto"/>
          <w:sz w:val="24"/>
          <w:szCs w:val="24"/>
        </w:rPr>
        <w:t>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2A7D893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4.3.3</w:t>
      </w:r>
      <w:r>
        <w:rPr>
          <w:rFonts w:hint="eastAsia" w:ascii="仿宋" w:hAnsi="仿宋" w:eastAsia="仿宋" w:cs="仿宋"/>
          <w:color w:val="auto"/>
          <w:sz w:val="24"/>
          <w:szCs w:val="24"/>
        </w:rPr>
        <w:t>到投标截止时间止，上传成功的电子化投标文件少于3个的，采购人将依法重新组织招标。</w:t>
      </w:r>
    </w:p>
    <w:p w14:paraId="203E0E2B">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4.4电子化投标文件的补充、修改与撤回</w:t>
      </w:r>
    </w:p>
    <w:p w14:paraId="2C2B6BD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在投标截止时间之后，投标供应商不得补充、修改电子化投标文件。</w:t>
      </w:r>
    </w:p>
    <w:p w14:paraId="0E6C647A">
      <w:pPr>
        <w:autoSpaceDE w:val="0"/>
        <w:autoSpaceDN w:val="0"/>
        <w:adjustRightIn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5.开标</w:t>
      </w:r>
    </w:p>
    <w:p w14:paraId="11F2416F">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5.1开标时间和地点</w:t>
      </w:r>
    </w:p>
    <w:p w14:paraId="073731B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5.1.1采购人在招标文件规定的开标时间和地点通过远程开标大厅进行公开开标。开标当日，投标供应商无需到开标现场参加开标会议，投标供应商应当在投标截止时间前，</w:t>
      </w:r>
      <w:r>
        <w:rPr>
          <w:rFonts w:hint="eastAsia" w:ascii="仿宋" w:hAnsi="仿宋" w:eastAsia="仿宋" w:cs="仿宋"/>
          <w:color w:val="auto"/>
          <w:sz w:val="24"/>
          <w:szCs w:val="24"/>
          <w:lang w:eastAsia="zh-CN"/>
        </w:rPr>
        <w:t>登录</w:t>
      </w:r>
      <w:r>
        <w:rPr>
          <w:rFonts w:hint="eastAsia" w:ascii="仿宋" w:hAnsi="仿宋" w:eastAsia="仿宋" w:cs="仿宋"/>
          <w:color w:val="auto"/>
          <w:sz w:val="24"/>
          <w:szCs w:val="24"/>
        </w:rPr>
        <w:t>不见面开标大厅选择</w:t>
      </w:r>
      <w:r>
        <w:rPr>
          <w:rFonts w:hint="eastAsia" w:ascii="仿宋" w:hAnsi="仿宋" w:eastAsia="仿宋" w:cs="仿宋"/>
          <w:color w:val="auto"/>
          <w:sz w:val="24"/>
          <w:szCs w:val="24"/>
          <w:lang w:eastAsia="zh-CN"/>
        </w:rPr>
        <w:t>登录</w:t>
      </w:r>
      <w:r>
        <w:rPr>
          <w:rFonts w:hint="eastAsia" w:ascii="仿宋" w:hAnsi="仿宋" w:eastAsia="仿宋" w:cs="仿宋"/>
          <w:color w:val="auto"/>
          <w:sz w:val="24"/>
          <w:szCs w:val="24"/>
        </w:rPr>
        <w:t>三门峡市公共资源电子招投标系统进行</w:t>
      </w:r>
      <w:r>
        <w:rPr>
          <w:rFonts w:hint="eastAsia" w:ascii="仿宋" w:hAnsi="仿宋" w:eastAsia="仿宋" w:cs="仿宋"/>
          <w:color w:val="auto"/>
          <w:sz w:val="24"/>
          <w:szCs w:val="24"/>
          <w:lang w:eastAsia="zh-CN"/>
        </w:rPr>
        <w:t>登录</w:t>
      </w:r>
      <w:r>
        <w:rPr>
          <w:rFonts w:hint="eastAsia" w:ascii="仿宋" w:hAnsi="仿宋" w:eastAsia="仿宋" w:cs="仿宋"/>
          <w:color w:val="auto"/>
          <w:sz w:val="24"/>
          <w:szCs w:val="24"/>
        </w:rPr>
        <w:t>（网址为http://120.194.249.36:10094/BidOpening/bidopeninghallaction/hall/login）,在线准时参加开标活动并进行投标文件解密等。</w:t>
      </w:r>
    </w:p>
    <w:p w14:paraId="5BFE0BC8">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4B2B6171">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5.2开标程序</w:t>
      </w:r>
    </w:p>
    <w:p w14:paraId="13A5B77C">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（1）公布投标单位名单；</w:t>
      </w:r>
    </w:p>
    <w:p w14:paraId="5F418279">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（2）投标供应商远程解密投标文件；</w:t>
      </w:r>
    </w:p>
    <w:p w14:paraId="5E871C5E">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（3）投标文件导入；</w:t>
      </w:r>
    </w:p>
    <w:p w14:paraId="2F00DD95">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（4）唱标；</w:t>
      </w:r>
    </w:p>
    <w:p w14:paraId="46715438">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（5）异议与回复(如有)；</w:t>
      </w:r>
    </w:p>
    <w:p w14:paraId="578DB30B">
      <w:pPr>
        <w:autoSpaceDE w:val="0"/>
        <w:autoSpaceDN w:val="0"/>
        <w:adjustRightInd w:val="0"/>
        <w:spacing w:line="360" w:lineRule="auto"/>
        <w:ind w:firstLine="480" w:firstLineChars="200"/>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（6）开标结束。</w:t>
      </w:r>
    </w:p>
    <w:p w14:paraId="54CA888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供应商不足3家的，不得开标。供应商未参加开标的，视同认可开标结果。</w:t>
      </w:r>
    </w:p>
    <w:p w14:paraId="209B41AF">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5.3电子化投标文件解密异常的处理</w:t>
      </w:r>
    </w:p>
    <w:p w14:paraId="27774D9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如出现投标供应商的电子投标文件无法解密等异常情况，投标供应商应及时致电中介服务机构说明。投标文件异常，按以下步骤进行处理：</w:t>
      </w:r>
    </w:p>
    <w:p w14:paraId="528439B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（1）首先由技术人员进行问题排查。</w:t>
      </w:r>
    </w:p>
    <w:p w14:paraId="0ED14F1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（2）经技术人员排查后，是投标供应商文件自身问题导致投标文件无法解密的，该投标文件将不予接收、解密和唱标。开标会议继续进行。</w:t>
      </w:r>
    </w:p>
    <w:p w14:paraId="2684E37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D2C5E3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（4）待所有供应商投标文件解密完成后，由招标方操作，对所有已解密文件进行唱标。</w:t>
      </w:r>
    </w:p>
    <w:p w14:paraId="1161999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供应商应保证在开标期间电话、电脑、网络能够正常工作，供应商因停电、电脑病毒、网络堵塞等原因，未在规定的解密时间内对投标文件进行解密的，其投标文件不予接收、唱标。</w:t>
      </w:r>
    </w:p>
    <w:p w14:paraId="0C21A2A7">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5.4开标异议</w:t>
      </w:r>
    </w:p>
    <w:p w14:paraId="4DDCC14E">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488EEBC1">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5.5资格审查</w:t>
      </w:r>
    </w:p>
    <w:p w14:paraId="13B72C6C">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5.5.1开标会议结束后，由采购人或采购代理机构人员按照招标文件第二章投标供应商须知前附表第1.4.1项的要求，对投标供应商进行审查。</w:t>
      </w:r>
    </w:p>
    <w:p w14:paraId="05D882CD">
      <w:pPr>
        <w:pStyle w:val="2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5.5.2投标供应商须在投标文件中按招标文件要求提供资格证明材料，投标供应商若没有提供资格证明材料或资格证明材料不全的，其投标将被拒绝，不能进入评标。</w:t>
      </w:r>
    </w:p>
    <w:p w14:paraId="723648FE">
      <w:pPr>
        <w:pStyle w:val="2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5.5.3采购代理机构对投标供应商的资格进行审查后，将资格审查结果提交给评标委员会，未通过资格审查的投标供应商，不进入评标程序。合格投标供应商不足3家的，不得评标。</w:t>
      </w:r>
    </w:p>
    <w:p w14:paraId="4D75ACF7">
      <w:pPr>
        <w:autoSpaceDE w:val="0"/>
        <w:autoSpaceDN w:val="0"/>
        <w:adjustRightIn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6.评标</w:t>
      </w:r>
    </w:p>
    <w:p w14:paraId="626B667F">
      <w:pPr>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6.1评标委员会</w:t>
      </w:r>
    </w:p>
    <w:p w14:paraId="392240E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kern w:val="0"/>
          <w:sz w:val="24"/>
          <w:szCs w:val="24"/>
        </w:rPr>
        <w:t>6.1.1</w:t>
      </w:r>
      <w:r>
        <w:rPr>
          <w:rFonts w:hint="eastAsia" w:ascii="仿宋" w:hAnsi="仿宋" w:eastAsia="仿宋" w:cs="仿宋"/>
          <w:color w:val="auto"/>
          <w:sz w:val="24"/>
          <w:szCs w:val="24"/>
        </w:rPr>
        <w:t>评标由采购人依法组建的评标委员会负责。评标委员会由采购人，以及有关技术、经济等方面的专家组成。评标委员会成员人数以及技术、经济等方面专家的确定方式见投标供应商须知前附表。</w:t>
      </w:r>
    </w:p>
    <w:p w14:paraId="64B54DFF">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6.1.2评标委员会成员有下列情形之一的，应当回避：</w:t>
      </w:r>
    </w:p>
    <w:p w14:paraId="731B9BDA">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（1）参加采购活动前三年内，与供应商存在劳动关系，或者担任过供应商的董事、监事，或者是供应商的控股股东或实际控制人；</w:t>
      </w:r>
    </w:p>
    <w:p w14:paraId="406D7C76">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（2）与供应商的法定代表人或者负责人有夫妻、直系血亲、三代以内旁系血亲或者近姻亲关系；</w:t>
      </w:r>
    </w:p>
    <w:p w14:paraId="42D8689E">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（3）项目主管部门或者行政监督部门的人员；</w:t>
      </w:r>
    </w:p>
    <w:p w14:paraId="39306899">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（4）曾因在招标、评标以及其他与招标投标有关活动中从事违法行为而受过行政处罚或刑事处罚的。评标委员会成员有前款规定情形之一的，应当主动提出回避；</w:t>
      </w:r>
    </w:p>
    <w:p w14:paraId="1D7A078A">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（5）与供应商有其他可能影响政府采购活动公平、公正进行的关系。</w:t>
      </w:r>
    </w:p>
    <w:p w14:paraId="244308DC">
      <w:pPr>
        <w:autoSpaceDE w:val="0"/>
        <w:autoSpaceDN w:val="0"/>
        <w:adjustRightInd w:val="0"/>
        <w:spacing w:line="360" w:lineRule="auto"/>
        <w:ind w:firstLine="480" w:firstLineChars="200"/>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6.1.3评标过程中，评标委员会成员有回避事由、擅离职守或者因健康等原因不能继续评标的，采购人有权更换。被更换的评标委员会成员作出的评审结论无效，由更换后的评标委员会成员重新进行评审。</w:t>
      </w:r>
    </w:p>
    <w:p w14:paraId="5ABCF7A4">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6.2评标原则</w:t>
      </w:r>
    </w:p>
    <w:p w14:paraId="19CF29E1">
      <w:pPr>
        <w:autoSpaceDE w:val="0"/>
        <w:autoSpaceDN w:val="0"/>
        <w:adjustRightInd w:val="0"/>
        <w:spacing w:line="360" w:lineRule="auto"/>
        <w:ind w:firstLine="480" w:firstLineChars="200"/>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评标活动遵循公平、公正、科学和择优的原则。</w:t>
      </w:r>
    </w:p>
    <w:p w14:paraId="66D8D5E2">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6.3评标</w:t>
      </w:r>
    </w:p>
    <w:p w14:paraId="701872C6">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6.3.1评标方法综合评分法，详见招标文件第三章。</w:t>
      </w:r>
    </w:p>
    <w:p w14:paraId="417FF725">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6.3.2形式评审和符合性评审</w:t>
      </w:r>
    </w:p>
    <w:p w14:paraId="422ED2D2">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评标委员会应当对投标供应商的投标文件进行形式评审和符合性评审，以确定其是否满足招标文件的实质性要求。</w:t>
      </w:r>
    </w:p>
    <w:p w14:paraId="3D111048">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6.3.3投标文件的澄清</w:t>
      </w:r>
    </w:p>
    <w:p w14:paraId="43564FD7">
      <w:pPr>
        <w:autoSpaceDE w:val="0"/>
        <w:autoSpaceDN w:val="0"/>
        <w:adjustRightInd w:val="0"/>
        <w:spacing w:line="360" w:lineRule="auto"/>
        <w:ind w:firstLine="480" w:firstLineChars="200"/>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在评标期间，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14:paraId="3A21684D">
      <w:pPr>
        <w:spacing w:line="360" w:lineRule="auto"/>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sz w:val="24"/>
          <w:szCs w:val="24"/>
        </w:rPr>
        <w:t>6.3.4电子化投标文件计算错误的修正</w:t>
      </w:r>
    </w:p>
    <w:p w14:paraId="49A4675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评标委员会将对确定为实质上响应招标文件要求的电子化投标文件进行校核，看其是否有计算或表达上的错误，修正错误的原则如下：</w:t>
      </w:r>
    </w:p>
    <w:p w14:paraId="0A87BBD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kern w:val="0"/>
          <w:sz w:val="24"/>
          <w:szCs w:val="24"/>
        </w:rPr>
        <w:t>（1）</w:t>
      </w:r>
      <w:r>
        <w:rPr>
          <w:rFonts w:hint="eastAsia" w:ascii="仿宋" w:hAnsi="仿宋" w:eastAsia="仿宋" w:cs="仿宋"/>
          <w:color w:val="auto"/>
          <w:sz w:val="24"/>
          <w:szCs w:val="24"/>
        </w:rPr>
        <w:t>投标报价为各分项报价金额之和，投标报价与分项报价的合价不一致的，应以各分项合价累计数为准，修正投标报价；如分项报价中存在缺漏项，则视为缺漏项价格已包含在其他分项报价之中。投标供应商在投标截止时间前修改投标函中的投标报价总额，应同时修改投标文件“分项报价表”中的相应报价。如投标报价表中的大写金额和小写金额不一致的，以大写金额为准；总价金额与单价金额不一致的，以单价金额为准，但单价金额小数点有明显错误的除外；</w:t>
      </w:r>
    </w:p>
    <w:p w14:paraId="30DE9BF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kern w:val="0"/>
          <w:sz w:val="24"/>
          <w:szCs w:val="24"/>
        </w:rPr>
        <w:t>（2）</w:t>
      </w:r>
      <w:r>
        <w:rPr>
          <w:rFonts w:hint="eastAsia" w:ascii="仿宋" w:hAnsi="仿宋" w:eastAsia="仿宋" w:cs="仿宋"/>
          <w:color w:val="auto"/>
          <w:sz w:val="24"/>
          <w:szCs w:val="24"/>
        </w:rPr>
        <w:t>对不同文字文本电子化投标文件的解释发生异议的，以中文文本为准。</w:t>
      </w:r>
    </w:p>
    <w:p w14:paraId="0EBE35A2">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按上述修正错误的原则及方法调整或修正电子化投标文件的投标报价，投标供应商同意后，调整后的投标报价对投标供应商起约束作用。</w:t>
      </w:r>
    </w:p>
    <w:p w14:paraId="3DBDDB56">
      <w:pPr>
        <w:autoSpaceDE w:val="0"/>
        <w:autoSpaceDN w:val="0"/>
        <w:adjustRightInd w:val="0"/>
        <w:spacing w:line="360" w:lineRule="auto"/>
        <w:ind w:firstLine="480" w:firstLineChars="200"/>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6.3.5提供相同品牌产品且通过初步评审的不同投标供应商，按一家投标供应商计算，评审后得分最高的同品牌投标供应商获得中标投标供应商推荐资格；评审得分相同的，由采购人或者采购人委托评标委员会按照招标文件中评标办法规定的方式确定一个投标供应商获得中标投标供应商推荐资格；未规定的采取随机抽取方式确定，其他同品牌投标供应商不作为中标候选供应商。</w:t>
      </w:r>
    </w:p>
    <w:p w14:paraId="2D5B459B">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6.3.6投标供应商所投产品如被列入财政部与国家主管部门颁发的节能产品或环境标志产品品目清单，应提供处于有效期之内认证证书等相关证明，在评标时予以优先采购。</w:t>
      </w:r>
    </w:p>
    <w:p w14:paraId="606CC2C4">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如采购人所采购产品为政府强制采购的产品，投标供应商所投产品应属于品目清单的强制采购部分。投标供应商应提供有效期内的认证证书，否则其投标将被认定为无效投标。</w:t>
      </w:r>
    </w:p>
    <w:p w14:paraId="69A17F4D">
      <w:pPr>
        <w:autoSpaceDE w:val="0"/>
        <w:autoSpaceDN w:val="0"/>
        <w:adjustRightInd w:val="0"/>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6.3.7投标无效</w:t>
      </w:r>
    </w:p>
    <w:p w14:paraId="404E12CB">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电子化投标文件有下列情形之一的，由评标委员会初审后按无效标处理：</w:t>
      </w:r>
    </w:p>
    <w:p w14:paraId="65336C0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（1）投标文件未按照招标文件规定要求签署、盖章的；</w:t>
      </w:r>
    </w:p>
    <w:p w14:paraId="15C0EFE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（2）投标报价高于招标文件中投标最高限价的；</w:t>
      </w:r>
    </w:p>
    <w:p w14:paraId="69438E1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（3）电子化投标文件附有采购人不能接受的条件的；</w:t>
      </w:r>
    </w:p>
    <w:p w14:paraId="73FD96C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（4）以他人的名义投标、串通投标、以行贿手段谋取中标或者以其他弄虚作假方式投标的；</w:t>
      </w:r>
    </w:p>
    <w:p w14:paraId="163673D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（5）采取不正当手段谋取中标的。</w:t>
      </w:r>
    </w:p>
    <w:p w14:paraId="730F148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kern w:val="0"/>
          <w:sz w:val="24"/>
          <w:szCs w:val="24"/>
        </w:rPr>
        <w:t>6.3.8</w:t>
      </w:r>
      <w:r>
        <w:rPr>
          <w:rFonts w:hint="eastAsia" w:ascii="仿宋" w:hAnsi="仿宋" w:eastAsia="仿宋" w:cs="仿宋"/>
          <w:color w:val="auto"/>
          <w:kern w:val="0"/>
          <w:sz w:val="24"/>
          <w:szCs w:val="24"/>
        </w:rPr>
        <w:t>评标时，投标报价是评标的重要依据，但不是唯一依据，</w:t>
      </w:r>
      <w:r>
        <w:rPr>
          <w:rFonts w:hint="eastAsia" w:ascii="仿宋" w:hAnsi="仿宋" w:eastAsia="仿宋" w:cs="仿宋"/>
          <w:color w:val="auto"/>
          <w:sz w:val="24"/>
          <w:szCs w:val="24"/>
        </w:rPr>
        <w:t>采购人不承诺将合同授予报价最低或最高的投标供应商。</w:t>
      </w:r>
    </w:p>
    <w:p w14:paraId="27BB4EF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6.3.9</w:t>
      </w:r>
      <w:r>
        <w:rPr>
          <w:rFonts w:hint="eastAsia" w:ascii="仿宋" w:hAnsi="仿宋" w:eastAsia="仿宋" w:cs="仿宋"/>
          <w:color w:val="auto"/>
          <w:sz w:val="24"/>
          <w:szCs w:val="24"/>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2E5FCA6B">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bCs/>
          <w:color w:val="auto"/>
          <w:sz w:val="24"/>
          <w:szCs w:val="24"/>
        </w:rPr>
        <w:t>6.3.10</w:t>
      </w:r>
      <w:r>
        <w:rPr>
          <w:rFonts w:hint="eastAsia" w:ascii="仿宋" w:hAnsi="仿宋" w:eastAsia="仿宋" w:cs="仿宋"/>
          <w:color w:val="auto"/>
          <w:sz w:val="24"/>
          <w:szCs w:val="24"/>
        </w:rPr>
        <w:t>评标委员会依据本须知规定的评标标准和方法，对电子化投标文件进行评审和比较，向采购人提供书面评标报告，并经采购人授权直接确定排名第一的为中标供应商。</w:t>
      </w:r>
    </w:p>
    <w:p w14:paraId="0E107945">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bCs/>
          <w:color w:val="auto"/>
          <w:kern w:val="0"/>
          <w:sz w:val="24"/>
          <w:szCs w:val="24"/>
        </w:rPr>
        <w:t>6.3.11</w:t>
      </w:r>
      <w:r>
        <w:rPr>
          <w:rFonts w:hint="eastAsia" w:ascii="仿宋" w:hAnsi="仿宋" w:eastAsia="仿宋" w:cs="仿宋"/>
          <w:color w:val="auto"/>
          <w:kern w:val="0"/>
          <w:sz w:val="24"/>
          <w:szCs w:val="24"/>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w:t>
      </w:r>
      <w:r>
        <w:rPr>
          <w:rFonts w:hint="eastAsia" w:ascii="仿宋" w:hAnsi="仿宋" w:eastAsia="仿宋" w:cs="仿宋"/>
          <w:color w:val="auto"/>
          <w:sz w:val="24"/>
          <w:szCs w:val="24"/>
        </w:rPr>
        <w:t>确定排名第一的为中标供应商。</w:t>
      </w:r>
    </w:p>
    <w:p w14:paraId="0EB7EEB0">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6.3.12</w:t>
      </w:r>
      <w:r>
        <w:rPr>
          <w:rFonts w:hint="eastAsia" w:ascii="仿宋" w:hAnsi="仿宋" w:eastAsia="仿宋" w:cs="仿宋"/>
          <w:bCs/>
          <w:color w:val="auto"/>
          <w:sz w:val="24"/>
          <w:szCs w:val="24"/>
        </w:rPr>
        <w:t>评标过程的保密</w:t>
      </w:r>
    </w:p>
    <w:p w14:paraId="7EC20424">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bCs/>
          <w:color w:val="auto"/>
          <w:sz w:val="24"/>
          <w:szCs w:val="24"/>
        </w:rPr>
        <w:t>（1）</w:t>
      </w:r>
      <w:r>
        <w:rPr>
          <w:rFonts w:hint="eastAsia" w:ascii="仿宋" w:hAnsi="仿宋" w:eastAsia="仿宋" w:cs="仿宋"/>
          <w:color w:val="auto"/>
          <w:sz w:val="24"/>
          <w:szCs w:val="24"/>
        </w:rPr>
        <w:t>开标后，直至授予中标供应商合同为止，凡属于对电子化投标文件的审查、澄清、评价和比较有关的资料，中标候选供应商的推荐情况，及其他任何与评标有关的情况均应严格保密。</w:t>
      </w:r>
    </w:p>
    <w:p w14:paraId="4941A8EC">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auto"/>
          <w:sz w:val="24"/>
          <w:szCs w:val="24"/>
        </w:rPr>
        <w:t>在电子化投标文件的评审和比较、中标候选供应商推荐以及授予合同的过程中，投标供应商向采购人和评标委员会施加影响的任何行为，都将会导致其投标被拒绝。</w:t>
      </w:r>
    </w:p>
    <w:p w14:paraId="056546E4">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rPr>
        <w:t>中标供应商确定后，采购人不对未中标供应商就评标过程以及未能中标原因做出任何解释。未中标供应商不得向评标委员会组成人员或其他有关人员索问评标过程的情况和材料。</w:t>
      </w:r>
    </w:p>
    <w:p w14:paraId="618C98C8">
      <w:pPr>
        <w:autoSpaceDE w:val="0"/>
        <w:autoSpaceDN w:val="0"/>
        <w:adjustRightInd w:val="0"/>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7.授予合同</w:t>
      </w:r>
    </w:p>
    <w:p w14:paraId="3B3CD699">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7.1中标公告</w:t>
      </w:r>
    </w:p>
    <w:p w14:paraId="12C80EE6">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7.1.1采购代理机构应当在评标结束后2个工作日内将评标报告送采购人。采购人应当自收到评标报告之日起5个工作日内，在评标报告确定的中标候选供应商名单中，选定排名第一中标候选供应商为中标供应商；中标候选供应商并列的，由采购人按照招标文件规定的方式确定中标供应商；招标文件未规定的，采取随机抽取的方式确定。采购人在收到评标报告5个工作日内未按评标报告推荐的中标候选供应商顺序确定中标供应商，又不能说明合法理由的，视同按评标报告推荐的顺序确定排名第一的中标候选供应商为中标供应商。</w:t>
      </w:r>
    </w:p>
    <w:p w14:paraId="4F8473B9">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7.1.2采购代理机构自中标供应商确定之日起2个工作日内，在《河南省政府采购网》《中国采购与招标网》《三门峡市公共资源交易中心网》公告中标结果，招标文件随中标结果同时公告。中标供应商为中小企业的，同时公告其《中小企业声明函》；中标供应商为残疾人福利性单位的，同时公告其《残疾人福利性单位声明函》，接受社会监督。中标公告期限为1个工作日。</w:t>
      </w:r>
    </w:p>
    <w:p w14:paraId="361DE38F">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7.2中标通知书</w:t>
      </w:r>
    </w:p>
    <w:p w14:paraId="007496E6">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在公告中标结果的同时，向中标供应商发出中标通知书，中标通知书发出后，采购人不得违法改变中标结果，中标供应商无正当理由不得放弃中标。</w:t>
      </w:r>
    </w:p>
    <w:p w14:paraId="334AC7A4">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7.3履约保证金</w:t>
      </w:r>
    </w:p>
    <w:p w14:paraId="5775746D">
      <w:pPr>
        <w:autoSpaceDE w:val="0"/>
        <w:autoSpaceDN w:val="0"/>
        <w:adjustRightInd w:val="0"/>
        <w:spacing w:line="360" w:lineRule="auto"/>
        <w:ind w:firstLine="480" w:firstLineChars="200"/>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本项目不收取履约保证金。如供应商违反政府采购合同约定给采购人造成损失的,采购人按照合同约定,要求供应商承担赔偿责任。</w:t>
      </w:r>
    </w:p>
    <w:p w14:paraId="4758A2AB">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7.4签订合同</w:t>
      </w:r>
    </w:p>
    <w:p w14:paraId="06CC9DC6">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7.4.1采购人和中标供应商应当在中标通知书发出之日起30日内，根据招标文件和中标供应商的投标文件订立书面合同。所签订的合同不得对招标文件确定的事项和中标供应商投标文件作实质性修改。</w:t>
      </w:r>
    </w:p>
    <w:p w14:paraId="08845231">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7.4.2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14:paraId="69D7B139">
      <w:pPr>
        <w:autoSpaceDE w:val="0"/>
        <w:autoSpaceDN w:val="0"/>
        <w:adjustRightInd w:val="0"/>
        <w:spacing w:line="360" w:lineRule="auto"/>
        <w:ind w:firstLine="480" w:firstLineChars="200"/>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7.4.3采购人不得向中标供应商提出任何不合理的要求作为签订合同的条件。</w:t>
      </w:r>
    </w:p>
    <w:p w14:paraId="0536E92A">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7.5质疑</w:t>
      </w:r>
    </w:p>
    <w:p w14:paraId="5FA601A6">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各有关当事人对中标结果有异议的，可以在成交结果公告期限届满之日起七个工作日内，按《政府采购质疑和投诉办法》（财政部令第94号）要求以书面形式同时向采购人和采购代理机构提出质疑，逾期提交或未按照要求提交的质疑函将不予受理。</w:t>
      </w:r>
    </w:p>
    <w:p w14:paraId="45FB3DD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8.纪律和监督</w:t>
      </w:r>
    </w:p>
    <w:p w14:paraId="4ABC016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8.1对采购人的纪律要求</w:t>
      </w:r>
    </w:p>
    <w:p w14:paraId="21963DE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采购人不得泄露招标投标活动中应当保密的情况和资料，不得与投标供应商串通损害国家利益、社会公共利益或者他人合法权益。</w:t>
      </w:r>
    </w:p>
    <w:p w14:paraId="4EF19BB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8.2对投标供应商的纪律要求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DEE042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8.2.1有下列情形之一的，属于投标供应商相互串通投标：</w:t>
      </w:r>
    </w:p>
    <w:p w14:paraId="3AD83FD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（一）投标供应商之间协商投标报价等投标文件的实质性内容；</w:t>
      </w:r>
    </w:p>
    <w:p w14:paraId="551D044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（二）投标供应商之间约定中标供应商；</w:t>
      </w:r>
    </w:p>
    <w:p w14:paraId="47A5080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（三）投标供应商之间约定部分供应商放弃投标或者中标；</w:t>
      </w:r>
    </w:p>
    <w:p w14:paraId="661B838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（四）投标供应商之间为谋取中标或者排斥特定供应商而采取的其他联合行动。</w:t>
      </w:r>
    </w:p>
    <w:p w14:paraId="2FC768C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8.2.2有下列情形之一的，视为投标供应商相互串通投标：</w:t>
      </w:r>
    </w:p>
    <w:p w14:paraId="584E860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（一）不同投标供应商的投标文件由同一单位或者个人编制；</w:t>
      </w:r>
    </w:p>
    <w:p w14:paraId="57F965D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（二）不同投标供应商委托同一单位或者个人办理投标事宜；</w:t>
      </w:r>
    </w:p>
    <w:p w14:paraId="7F11A47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（三）不同投标供应商的投标文件载明的项目管理成员为同一人；</w:t>
      </w:r>
    </w:p>
    <w:p w14:paraId="0388675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（四）不同投标供应商的投标文件异常一致或者投标报价呈规律性差异；</w:t>
      </w:r>
    </w:p>
    <w:p w14:paraId="61098E9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（五）不同投标供应商的投标文件制作机器码一致视为串通投标行为；</w:t>
      </w:r>
    </w:p>
    <w:p w14:paraId="34AA5D9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8.2.3有下列情形之一的，属于以他人名义投标：</w:t>
      </w:r>
    </w:p>
    <w:p w14:paraId="5719B850">
      <w:pPr>
        <w:spacing w:line="360" w:lineRule="auto"/>
        <w:ind w:firstLine="480" w:firstLineChars="200"/>
        <w:rPr>
          <w:rFonts w:hint="eastAsia" w:ascii="仿宋" w:hAnsi="仿宋" w:eastAsia="仿宋" w:cs="仿宋"/>
          <w:b/>
          <w:bCs/>
          <w:color w:val="auto"/>
          <w:kern w:val="0"/>
          <w:sz w:val="24"/>
          <w:szCs w:val="24"/>
        </w:rPr>
      </w:pPr>
      <w:r>
        <w:rPr>
          <w:rFonts w:hint="eastAsia" w:ascii="仿宋" w:hAnsi="仿宋" w:eastAsia="仿宋" w:cs="仿宋"/>
          <w:color w:val="auto"/>
          <w:sz w:val="24"/>
          <w:szCs w:val="24"/>
        </w:rPr>
        <w:t>（一）使用通过受让或者租借等方式获取的资格、资质证书投标的</w:t>
      </w:r>
    </w:p>
    <w:p w14:paraId="56C2877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8.2.4有下列情形之一的，属于以其他方式弄虚作假的行为：</w:t>
      </w:r>
    </w:p>
    <w:p w14:paraId="6722C17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（一）使用伪造、变造的许可证件；</w:t>
      </w:r>
    </w:p>
    <w:p w14:paraId="108C72B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（二）提供虚假的财务状况或者业绩；</w:t>
      </w:r>
    </w:p>
    <w:p w14:paraId="02B346F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（三）提供虚假的项目负责人或者主要技术人员简历、劳动关系证明；</w:t>
      </w:r>
    </w:p>
    <w:p w14:paraId="4B4F342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（四）提供虚假的信用状况；</w:t>
      </w:r>
    </w:p>
    <w:p w14:paraId="4D12011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（五）其他弄虚作假的行为。</w:t>
      </w:r>
    </w:p>
    <w:p w14:paraId="341DF4A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8.3对评标委员会成员的纪律要求</w:t>
      </w:r>
    </w:p>
    <w:p w14:paraId="112EACB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标委员会成员不得收受他人的财物或者其他好处，不得向他人透露对投标文件的评审和比较、中标候选供应商的推荐情况以及评标有关的其他情况。在评标活动中，评标委员会成员应当客观、公正地履行职责，遵守职业道德，不得擅离职守，影响评标程序正常进行，不得使用第四章“评标方法和标准”没有规定的评审因素和标准进行评标。</w:t>
      </w:r>
    </w:p>
    <w:p w14:paraId="40B3CE7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8.4对与评标活动有关的工作人员的纪律要求</w:t>
      </w:r>
    </w:p>
    <w:p w14:paraId="655D033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p>
    <w:p w14:paraId="6ADD5E0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9.需要补充的其他内容</w:t>
      </w:r>
    </w:p>
    <w:p w14:paraId="55E831E1">
      <w:pPr>
        <w:spacing w:line="360" w:lineRule="auto"/>
        <w:ind w:firstLine="480" w:firstLineChars="200"/>
        <w:jc w:val="left"/>
        <w:rPr>
          <w:rFonts w:hint="eastAsia" w:ascii="仿宋" w:hAnsi="仿宋" w:eastAsia="仿宋" w:cs="仿宋"/>
          <w:color w:val="auto"/>
          <w:sz w:val="24"/>
          <w:szCs w:val="24"/>
        </w:rPr>
        <w:sectPr>
          <w:footerReference r:id="rId3" w:type="default"/>
          <w:pgSz w:w="11906" w:h="16838"/>
          <w:pgMar w:top="1361" w:right="1361" w:bottom="1361" w:left="1361" w:header="720" w:footer="720" w:gutter="0"/>
          <w:pgNumType w:start="1"/>
          <w:cols w:space="720" w:num="1"/>
          <w:docGrid w:type="lines" w:linePitch="319" w:charSpace="0"/>
        </w:sectPr>
      </w:pPr>
      <w:r>
        <w:rPr>
          <w:rFonts w:hint="eastAsia" w:ascii="仿宋" w:hAnsi="仿宋" w:eastAsia="仿宋" w:cs="仿宋"/>
          <w:color w:val="auto"/>
          <w:sz w:val="24"/>
          <w:szCs w:val="24"/>
        </w:rPr>
        <w:t>需要补充的其他内容：见投标供应商须知前附表。</w:t>
      </w:r>
    </w:p>
    <w:p w14:paraId="006BB24E">
      <w:pPr>
        <w:pStyle w:val="10"/>
        <w:rPr>
          <w:rFonts w:hint="eastAsia" w:ascii="仿宋" w:hAnsi="仿宋" w:eastAsia="仿宋" w:cs="仿宋"/>
          <w:color w:val="auto"/>
          <w:highlight w:val="none"/>
        </w:rPr>
      </w:pPr>
    </w:p>
    <w:p w14:paraId="6B238CB9">
      <w:pPr>
        <w:pStyle w:val="2"/>
        <w:jc w:val="center"/>
        <w:rPr>
          <w:rFonts w:hint="eastAsia" w:ascii="仿宋" w:hAnsi="仿宋" w:eastAsia="仿宋" w:cs="仿宋"/>
          <w:b/>
          <w:bCs/>
          <w:color w:val="auto"/>
          <w:sz w:val="40"/>
          <w:szCs w:val="40"/>
          <w:highlight w:val="none"/>
        </w:rPr>
      </w:pPr>
      <w:bookmarkStart w:id="2" w:name="_Toc10900"/>
      <w:r>
        <w:rPr>
          <w:rFonts w:hint="eastAsia" w:ascii="仿宋" w:hAnsi="仿宋" w:eastAsia="仿宋" w:cs="仿宋"/>
          <w:b/>
          <w:bCs/>
          <w:color w:val="auto"/>
          <w:sz w:val="40"/>
          <w:szCs w:val="40"/>
          <w:highlight w:val="none"/>
        </w:rPr>
        <w:t>第三章 采购内容及参数要求</w:t>
      </w:r>
      <w:bookmarkEnd w:id="2"/>
    </w:p>
    <w:tbl>
      <w:tblPr>
        <w:tblStyle w:val="31"/>
        <w:tblW w:w="4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50"/>
        <w:gridCol w:w="1322"/>
        <w:gridCol w:w="815"/>
        <w:gridCol w:w="7308"/>
        <w:gridCol w:w="810"/>
        <w:gridCol w:w="750"/>
        <w:gridCol w:w="709"/>
      </w:tblGrid>
      <w:tr w14:paraId="317A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229CE5B">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552" w:type="pct"/>
            <w:noWrap/>
            <w:vAlign w:val="center"/>
          </w:tcPr>
          <w:p w14:paraId="1841CFF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功能室</w:t>
            </w:r>
          </w:p>
        </w:tc>
        <w:tc>
          <w:tcPr>
            <w:tcW w:w="762" w:type="pct"/>
            <w:gridSpan w:val="2"/>
            <w:noWrap w:val="0"/>
            <w:vAlign w:val="center"/>
          </w:tcPr>
          <w:p w14:paraId="3744052E">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名称</w:t>
            </w:r>
          </w:p>
        </w:tc>
        <w:tc>
          <w:tcPr>
            <w:tcW w:w="2606" w:type="pct"/>
            <w:noWrap w:val="0"/>
            <w:vAlign w:val="center"/>
          </w:tcPr>
          <w:p w14:paraId="6EB4D87F">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技术描述</w:t>
            </w:r>
          </w:p>
        </w:tc>
        <w:tc>
          <w:tcPr>
            <w:tcW w:w="288" w:type="pct"/>
            <w:noWrap/>
            <w:vAlign w:val="center"/>
          </w:tcPr>
          <w:p w14:paraId="6E6B0D4C">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数量</w:t>
            </w:r>
          </w:p>
        </w:tc>
        <w:tc>
          <w:tcPr>
            <w:tcW w:w="267" w:type="pct"/>
            <w:noWrap/>
            <w:vAlign w:val="center"/>
          </w:tcPr>
          <w:p w14:paraId="42E7E913">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单位</w:t>
            </w:r>
          </w:p>
        </w:tc>
        <w:tc>
          <w:tcPr>
            <w:tcW w:w="252" w:type="pct"/>
            <w:noWrap/>
            <w:vAlign w:val="center"/>
          </w:tcPr>
          <w:p w14:paraId="5A8ECF7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备注</w:t>
            </w:r>
          </w:p>
        </w:tc>
      </w:tr>
      <w:tr w14:paraId="78E9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F1F17C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552" w:type="pct"/>
            <w:vMerge w:val="restart"/>
            <w:noWrap w:val="0"/>
            <w:vAlign w:val="center"/>
          </w:tcPr>
          <w:p w14:paraId="0B8D021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一、预约接待室</w:t>
            </w:r>
          </w:p>
        </w:tc>
        <w:tc>
          <w:tcPr>
            <w:tcW w:w="762" w:type="pct"/>
            <w:gridSpan w:val="2"/>
            <w:noWrap w:val="0"/>
            <w:vAlign w:val="center"/>
          </w:tcPr>
          <w:p w14:paraId="3BAD40C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yellow"/>
                <w:lang w:bidi="ar"/>
              </w:rPr>
            </w:pPr>
            <w:r>
              <w:rPr>
                <w:rFonts w:hint="eastAsia" w:ascii="仿宋" w:hAnsi="仿宋" w:eastAsia="仿宋" w:cs="仿宋"/>
                <w:color w:val="auto"/>
                <w:kern w:val="0"/>
                <w:sz w:val="24"/>
                <w:highlight w:val="none"/>
                <w:lang w:bidi="ar"/>
              </w:rPr>
              <w:t>心理自助仪</w:t>
            </w:r>
          </w:p>
        </w:tc>
        <w:tc>
          <w:tcPr>
            <w:tcW w:w="2606" w:type="pct"/>
            <w:noWrap w:val="0"/>
            <w:vAlign w:val="center"/>
          </w:tcPr>
          <w:p w14:paraId="3300665E">
            <w:pPr>
              <w:keepNext w:val="0"/>
              <w:keepLines w:val="0"/>
              <w:pageBreakBefore w:val="0"/>
              <w:widowControl/>
              <w:numPr>
                <w:ilvl w:val="0"/>
                <w:numId w:val="1"/>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心理自助</w:t>
            </w:r>
            <w:r>
              <w:rPr>
                <w:rFonts w:hint="eastAsia" w:ascii="仿宋" w:hAnsi="仿宋" w:eastAsia="仿宋" w:cs="仿宋"/>
                <w:color w:val="auto"/>
                <w:kern w:val="0"/>
                <w:sz w:val="24"/>
                <w:highlight w:val="none"/>
                <w:lang w:bidi="ar"/>
              </w:rPr>
              <w:t>系统</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由心理自助系统和心理自助管理系统两大核心模块组成，集图片、音频、视频、文章等多类型资源于一体</w:t>
            </w:r>
            <w:r>
              <w:rPr>
                <w:rFonts w:hint="eastAsia" w:ascii="仿宋" w:hAnsi="仿宋" w:eastAsia="仿宋" w:cs="仿宋"/>
                <w:color w:val="auto"/>
                <w:kern w:val="0"/>
                <w:sz w:val="24"/>
                <w:highlight w:val="none"/>
                <w:lang w:eastAsia="zh-CN" w:bidi="ar"/>
              </w:rPr>
              <w:t>。</w:t>
            </w:r>
          </w:p>
          <w:p w14:paraId="53A2BF76">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2、心理自助系统：</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提供至少4种主题类型舒缓心情、调整心态的心理音乐；包含至少4种类型的图像，变化思维、提升认知；提供丰富类型的心理文章，包含心理百科、心理学实验、心理疗法等的介绍与解释；配备典型专业的心理视频，比如心理微课、呼吸训练等。咨询留言模块</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支持来访者与咨询师进行沟通交流，形式亲切友好；心理测评模块至少包含5款测评量表，科学完整展现测试结果，提供测试辅导建议、报告支持导出打印。</w:t>
            </w:r>
            <w:r>
              <w:rPr>
                <w:rFonts w:hint="eastAsia" w:ascii="仿宋" w:hAnsi="仿宋" w:eastAsia="仿宋" w:cs="仿宋"/>
                <w:color w:val="auto"/>
                <w:kern w:val="0"/>
                <w:sz w:val="24"/>
                <w:highlight w:val="yellow"/>
                <w:lang w:bidi="ar"/>
              </w:rPr>
              <w:br w:type="textWrapping"/>
            </w:r>
            <w:r>
              <w:rPr>
                <w:rFonts w:hint="eastAsia" w:ascii="仿宋" w:hAnsi="仿宋" w:eastAsia="仿宋" w:cs="仿宋"/>
                <w:color w:val="auto"/>
                <w:kern w:val="0"/>
                <w:sz w:val="24"/>
                <w:highlight w:val="none"/>
                <w:lang w:bidi="ar"/>
              </w:rPr>
              <w:t>3、心理自助管理系统：系统采用B/S架构，国产数据库。心理自助后台，</w:t>
            </w:r>
            <w:r>
              <w:rPr>
                <w:rFonts w:hint="eastAsia" w:ascii="仿宋" w:hAnsi="仿宋" w:eastAsia="仿宋" w:cs="仿宋"/>
                <w:color w:val="auto"/>
                <w:kern w:val="0"/>
                <w:sz w:val="24"/>
                <w:highlight w:val="none"/>
                <w:lang w:val="en-US" w:eastAsia="zh-CN" w:bidi="ar"/>
              </w:rPr>
              <w:t>具备使用者能够对</w:t>
            </w:r>
            <w:r>
              <w:rPr>
                <w:rFonts w:hint="eastAsia" w:ascii="仿宋" w:hAnsi="仿宋" w:eastAsia="仿宋" w:cs="仿宋"/>
                <w:color w:val="auto"/>
                <w:kern w:val="0"/>
                <w:sz w:val="24"/>
                <w:highlight w:val="none"/>
                <w:lang w:bidi="ar"/>
              </w:rPr>
              <w:t>用户、机构、角色的增删改查功能；量表管理支持量表的启用与停用、查看量表的原始答题记录以及测评报告；栏目分类管理控制前台模块内栏目的显示与隐藏；模块管理支持通过树洞与咨询与来访者沟通，支持编辑前台模块；中心介绍管理可以根据机构内的实际情况编写机构、咨询师、功能室等的信息；资源分类管理支持图片、音频、视频、文章在各模块的增删改查。</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4、中心介绍模块，</w:t>
            </w:r>
            <w:r>
              <w:rPr>
                <w:rFonts w:hint="eastAsia" w:ascii="仿宋" w:hAnsi="仿宋" w:eastAsia="仿宋" w:cs="仿宋"/>
                <w:color w:val="auto"/>
                <w:kern w:val="0"/>
                <w:sz w:val="24"/>
                <w:highlight w:val="none"/>
                <w:lang w:val="en-US" w:eastAsia="zh-CN" w:bidi="ar"/>
              </w:rPr>
              <w:t>要求能够</w:t>
            </w:r>
            <w:r>
              <w:rPr>
                <w:rFonts w:hint="eastAsia" w:ascii="仿宋" w:hAnsi="仿宋" w:eastAsia="仿宋" w:cs="仿宋"/>
                <w:color w:val="auto"/>
                <w:kern w:val="0"/>
                <w:sz w:val="24"/>
                <w:highlight w:val="none"/>
                <w:lang w:bidi="ar"/>
              </w:rPr>
              <w:t>通过视频形式进行生动直观的介绍，让</w:t>
            </w:r>
            <w:r>
              <w:rPr>
                <w:rFonts w:hint="eastAsia" w:ascii="仿宋" w:hAnsi="仿宋" w:eastAsia="仿宋" w:cs="仿宋"/>
                <w:color w:val="auto"/>
                <w:kern w:val="0"/>
                <w:sz w:val="24"/>
                <w:highlight w:val="none"/>
                <w:lang w:eastAsia="zh-CN" w:bidi="ar"/>
              </w:rPr>
              <w:t>使用者</w:t>
            </w:r>
            <w:r>
              <w:rPr>
                <w:rFonts w:hint="eastAsia" w:ascii="仿宋" w:hAnsi="仿宋" w:eastAsia="仿宋" w:cs="仿宋"/>
                <w:color w:val="auto"/>
                <w:kern w:val="0"/>
                <w:sz w:val="24"/>
                <w:highlight w:val="none"/>
                <w:lang w:bidi="ar"/>
              </w:rPr>
              <w:t>能够更快速地了解中心的核心特色和优势。同时，</w:t>
            </w:r>
            <w:r>
              <w:rPr>
                <w:rFonts w:hint="eastAsia" w:ascii="仿宋" w:hAnsi="仿宋" w:eastAsia="仿宋" w:cs="仿宋"/>
                <w:color w:val="auto"/>
                <w:kern w:val="0"/>
                <w:sz w:val="24"/>
                <w:highlight w:val="none"/>
                <w:lang w:eastAsia="zh-CN" w:bidi="ar"/>
              </w:rPr>
              <w:t>使用者</w:t>
            </w:r>
            <w:r>
              <w:rPr>
                <w:rFonts w:hint="eastAsia" w:ascii="仿宋" w:hAnsi="仿宋" w:eastAsia="仿宋" w:cs="仿宋"/>
                <w:color w:val="auto"/>
                <w:kern w:val="0"/>
                <w:sz w:val="24"/>
                <w:highlight w:val="none"/>
                <w:lang w:bidi="ar"/>
              </w:rPr>
              <w:t>还可以根据需要轻松更改中心介绍内的音频和视频内容，以满足不同场合和需求的展示要求。此外，</w:t>
            </w:r>
            <w:r>
              <w:rPr>
                <w:rFonts w:hint="eastAsia" w:ascii="仿宋" w:hAnsi="仿宋" w:eastAsia="仿宋" w:cs="仿宋"/>
                <w:color w:val="auto"/>
                <w:kern w:val="0"/>
                <w:sz w:val="24"/>
                <w:highlight w:val="none"/>
                <w:lang w:val="en-US" w:eastAsia="zh-CN" w:bidi="ar"/>
              </w:rPr>
              <w:t>须具有</w:t>
            </w:r>
            <w:r>
              <w:rPr>
                <w:rFonts w:hint="eastAsia" w:ascii="仿宋" w:hAnsi="仿宋" w:eastAsia="仿宋" w:cs="仿宋"/>
                <w:color w:val="auto"/>
                <w:kern w:val="0"/>
                <w:sz w:val="24"/>
                <w:highlight w:val="none"/>
                <w:lang w:bidi="ar"/>
              </w:rPr>
              <w:t>编辑上传咨询师资料、功能室资料的功能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以便</w:t>
            </w:r>
            <w:r>
              <w:rPr>
                <w:rFonts w:hint="eastAsia" w:ascii="仿宋" w:hAnsi="仿宋" w:eastAsia="仿宋" w:cs="仿宋"/>
                <w:color w:val="auto"/>
                <w:kern w:val="0"/>
                <w:sz w:val="24"/>
                <w:highlight w:val="none"/>
                <w:lang w:eastAsia="zh-CN" w:bidi="ar"/>
              </w:rPr>
              <w:t>使用者</w:t>
            </w:r>
            <w:r>
              <w:rPr>
                <w:rFonts w:hint="eastAsia" w:ascii="仿宋" w:hAnsi="仿宋" w:eastAsia="仿宋" w:cs="仿宋"/>
                <w:color w:val="auto"/>
                <w:kern w:val="0"/>
                <w:sz w:val="24"/>
                <w:highlight w:val="none"/>
                <w:lang w:bidi="ar"/>
              </w:rPr>
              <w:t>随时更新和维护中心的相关信息，确保信息的准确性和时效性。</w:t>
            </w:r>
          </w:p>
          <w:p w14:paraId="2F40396D">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心理科普模块</w:t>
            </w:r>
            <w:r>
              <w:rPr>
                <w:rFonts w:hint="eastAsia" w:ascii="仿宋" w:hAnsi="仿宋" w:eastAsia="仿宋" w:cs="仿宋"/>
                <w:color w:val="auto"/>
                <w:kern w:val="0"/>
                <w:sz w:val="24"/>
                <w:highlight w:val="none"/>
                <w:lang w:eastAsia="zh-CN" w:bidi="ar"/>
              </w:rPr>
              <w:t>须涵盖</w:t>
            </w:r>
            <w:r>
              <w:rPr>
                <w:rFonts w:hint="eastAsia" w:ascii="仿宋" w:hAnsi="仿宋" w:eastAsia="仿宋" w:cs="仿宋"/>
                <w:color w:val="auto"/>
                <w:kern w:val="0"/>
                <w:sz w:val="24"/>
                <w:highlight w:val="none"/>
                <w:lang w:bidi="ar"/>
              </w:rPr>
              <w:t>心理困扰、人际关系、情绪管理、自我认知、心理咨询、积极心理学等多个类别的心理文章</w:t>
            </w:r>
            <w:r>
              <w:rPr>
                <w:rFonts w:hint="eastAsia" w:ascii="仿宋" w:hAnsi="仿宋" w:eastAsia="仿宋" w:cs="仿宋"/>
                <w:color w:val="auto"/>
                <w:kern w:val="0"/>
                <w:sz w:val="24"/>
                <w:highlight w:val="none"/>
                <w:lang w:eastAsia="zh-CN" w:bidi="ar"/>
              </w:rPr>
              <w:t>。</w:t>
            </w:r>
          </w:p>
          <w:p w14:paraId="20D19E3D">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6、呼吸训练模块</w:t>
            </w:r>
            <w:r>
              <w:rPr>
                <w:rFonts w:hint="eastAsia" w:ascii="仿宋" w:hAnsi="仿宋" w:eastAsia="仿宋" w:cs="仿宋"/>
                <w:color w:val="auto"/>
                <w:kern w:val="0"/>
                <w:sz w:val="24"/>
                <w:highlight w:val="none"/>
                <w:lang w:val="en-US" w:eastAsia="zh-CN" w:bidi="ar"/>
              </w:rPr>
              <w:t>需</w:t>
            </w:r>
            <w:r>
              <w:rPr>
                <w:rFonts w:hint="eastAsia" w:ascii="仿宋" w:hAnsi="仿宋" w:eastAsia="仿宋" w:cs="仿宋"/>
                <w:color w:val="auto"/>
                <w:kern w:val="0"/>
                <w:sz w:val="24"/>
                <w:highlight w:val="none"/>
                <w:lang w:bidi="ar"/>
              </w:rPr>
              <w:t>提供10种不同的呼吸训练效果。</w:t>
            </w:r>
            <w:r>
              <w:rPr>
                <w:rFonts w:hint="eastAsia" w:ascii="仿宋" w:hAnsi="仿宋" w:eastAsia="仿宋" w:cs="仿宋"/>
                <w:color w:val="auto"/>
                <w:kern w:val="0"/>
                <w:sz w:val="24"/>
                <w:highlight w:val="none"/>
                <w:lang w:val="en-US" w:eastAsia="zh-CN" w:bidi="ar"/>
              </w:rPr>
              <w:t>能够使使用者</w:t>
            </w:r>
            <w:r>
              <w:rPr>
                <w:rFonts w:hint="eastAsia" w:ascii="仿宋" w:hAnsi="仿宋" w:eastAsia="仿宋" w:cs="仿宋"/>
                <w:color w:val="auto"/>
                <w:kern w:val="0"/>
                <w:sz w:val="24"/>
                <w:highlight w:val="none"/>
                <w:lang w:bidi="ar"/>
              </w:rPr>
              <w:t>快速进入放松状态，有效缓解焦虑和紧张情绪，改善整体情绪状态。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7、心理图像模块</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包括双岐图形、错觉图形、视觉后像图形以及不可能图形等。</w:t>
            </w:r>
            <w:r>
              <w:rPr>
                <w:rFonts w:hint="eastAsia" w:ascii="仿宋" w:hAnsi="仿宋" w:eastAsia="仿宋" w:cs="仿宋"/>
                <w:color w:val="auto"/>
                <w:kern w:val="0"/>
                <w:sz w:val="24"/>
                <w:highlight w:val="none"/>
                <w:lang w:val="en-US" w:eastAsia="zh-CN" w:bidi="ar"/>
              </w:rPr>
              <w:t>能够使使用者</w:t>
            </w:r>
            <w:r>
              <w:rPr>
                <w:rFonts w:hint="eastAsia" w:ascii="仿宋" w:hAnsi="仿宋" w:eastAsia="仿宋" w:cs="仿宋"/>
                <w:color w:val="auto"/>
                <w:kern w:val="0"/>
                <w:sz w:val="24"/>
                <w:highlight w:val="none"/>
                <w:lang w:bidi="ar"/>
              </w:rPr>
              <w:t>加深对心理学原理的理解和应用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在</w:t>
            </w:r>
            <w:r>
              <w:rPr>
                <w:rFonts w:hint="eastAsia" w:ascii="仿宋" w:hAnsi="仿宋" w:eastAsia="仿宋" w:cs="仿宋"/>
                <w:color w:val="auto"/>
                <w:kern w:val="0"/>
                <w:sz w:val="24"/>
                <w:highlight w:val="none"/>
                <w:lang w:bidi="ar"/>
              </w:rPr>
              <w:t>轻松愉快的氛围中提升自我认知和心理素养。</w:t>
            </w:r>
            <w:r>
              <w:rPr>
                <w:rFonts w:hint="eastAsia" w:ascii="仿宋" w:hAnsi="仿宋" w:eastAsia="仿宋" w:cs="仿宋"/>
                <w:color w:val="auto"/>
                <w:kern w:val="0"/>
                <w:sz w:val="24"/>
                <w:highlight w:val="yellow"/>
                <w:lang w:bidi="ar"/>
              </w:rPr>
              <w:br w:type="textWrapping"/>
            </w:r>
            <w:r>
              <w:rPr>
                <w:rFonts w:hint="eastAsia" w:ascii="仿宋" w:hAnsi="仿宋" w:eastAsia="仿宋" w:cs="仿宋"/>
                <w:color w:val="auto"/>
                <w:kern w:val="0"/>
                <w:sz w:val="24"/>
                <w:highlight w:val="none"/>
                <w:lang w:bidi="ar"/>
              </w:rPr>
              <w:t>8、心理音乐模块</w:t>
            </w:r>
            <w:r>
              <w:rPr>
                <w:rFonts w:hint="eastAsia" w:ascii="仿宋" w:hAnsi="仿宋" w:eastAsia="仿宋" w:cs="仿宋"/>
                <w:color w:val="auto"/>
                <w:kern w:val="0"/>
                <w:sz w:val="24"/>
                <w:highlight w:val="none"/>
                <w:lang w:val="en-US" w:eastAsia="zh-CN" w:bidi="ar"/>
              </w:rPr>
              <w:t>要求包括各类音乐。</w:t>
            </w:r>
            <w:r>
              <w:rPr>
                <w:rFonts w:hint="eastAsia" w:ascii="仿宋" w:hAnsi="仿宋" w:eastAsia="仿宋" w:cs="仿宋"/>
                <w:color w:val="auto"/>
                <w:kern w:val="0"/>
                <w:sz w:val="24"/>
                <w:highlight w:val="none"/>
                <w:lang w:bidi="ar"/>
              </w:rPr>
              <w:t>旨在满足不同情境下的心理调适需求。</w:t>
            </w:r>
            <w:r>
              <w:rPr>
                <w:rFonts w:hint="eastAsia" w:ascii="仿宋" w:hAnsi="仿宋" w:eastAsia="仿宋" w:cs="仿宋"/>
                <w:color w:val="auto"/>
                <w:kern w:val="0"/>
                <w:sz w:val="24"/>
                <w:highlight w:val="none"/>
                <w:lang w:val="en-US" w:eastAsia="zh-CN" w:bidi="ar"/>
              </w:rPr>
              <w:t>使用者</w:t>
            </w:r>
            <w:r>
              <w:rPr>
                <w:rFonts w:hint="eastAsia" w:ascii="仿宋" w:hAnsi="仿宋" w:eastAsia="仿宋" w:cs="仿宋"/>
                <w:color w:val="auto"/>
                <w:kern w:val="0"/>
                <w:sz w:val="24"/>
                <w:highlight w:val="none"/>
                <w:lang w:bidi="ar"/>
              </w:rPr>
              <w:t>无论是缓解疲劳、减轻压力，还是缓解抑郁、减轻悲伤，甚至是缓解躁狂、平心静气，都能在这里找到适合的音乐。</w:t>
            </w:r>
          </w:p>
          <w:p w14:paraId="38F9E01C">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9、心理百科模块</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涵盖心理学效应、心理电影解析、心理学家介绍等三类心理文章</w:t>
            </w:r>
            <w:r>
              <w:rPr>
                <w:rFonts w:hint="eastAsia" w:ascii="仿宋" w:hAnsi="仿宋" w:eastAsia="仿宋" w:cs="仿宋"/>
                <w:color w:val="auto"/>
                <w:kern w:val="0"/>
                <w:sz w:val="24"/>
                <w:highlight w:val="none"/>
                <w:lang w:eastAsia="zh-CN" w:bidi="ar"/>
              </w:rPr>
              <w:t>。</w:t>
            </w:r>
          </w:p>
          <w:p w14:paraId="5E17E685">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10、心理微课模块</w:t>
            </w:r>
            <w:r>
              <w:rPr>
                <w:rFonts w:hint="eastAsia" w:ascii="仿宋" w:hAnsi="仿宋" w:eastAsia="仿宋" w:cs="仿宋"/>
                <w:color w:val="auto"/>
                <w:kern w:val="0"/>
                <w:sz w:val="24"/>
                <w:highlight w:val="none"/>
                <w:lang w:val="en-US" w:eastAsia="zh-CN" w:bidi="ar"/>
              </w:rPr>
              <w:t>至少包括</w:t>
            </w:r>
            <w:r>
              <w:rPr>
                <w:rFonts w:hint="eastAsia" w:ascii="仿宋" w:hAnsi="仿宋" w:eastAsia="仿宋" w:cs="仿宋"/>
                <w:color w:val="auto"/>
                <w:kern w:val="0"/>
                <w:sz w:val="24"/>
                <w:highlight w:val="none"/>
                <w:lang w:bidi="ar"/>
              </w:rPr>
              <w:t>15节心理学课程，这些课程</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集理论性、系统性、普及性和趣味性于一体，</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帮助</w:t>
            </w:r>
            <w:r>
              <w:rPr>
                <w:rFonts w:hint="eastAsia" w:ascii="仿宋" w:hAnsi="仿宋" w:eastAsia="仿宋" w:cs="仿宋"/>
                <w:color w:val="auto"/>
                <w:kern w:val="0"/>
                <w:sz w:val="24"/>
                <w:highlight w:val="none"/>
                <w:lang w:val="en-US" w:eastAsia="zh-CN" w:bidi="ar"/>
              </w:rPr>
              <w:t>学生</w:t>
            </w:r>
            <w:r>
              <w:rPr>
                <w:rFonts w:hint="eastAsia" w:ascii="仿宋" w:hAnsi="仿宋" w:eastAsia="仿宋" w:cs="仿宋"/>
                <w:color w:val="auto"/>
                <w:kern w:val="0"/>
                <w:sz w:val="24"/>
                <w:highlight w:val="none"/>
                <w:lang w:bidi="ar"/>
              </w:rPr>
              <w:t>掌握自我心理调试的技巧和方法，提供专业、全面的心理自助方案。课程内容</w:t>
            </w:r>
            <w:r>
              <w:rPr>
                <w:rFonts w:hint="eastAsia" w:ascii="仿宋" w:hAnsi="仿宋" w:eastAsia="仿宋" w:cs="仿宋"/>
                <w:color w:val="auto"/>
                <w:kern w:val="0"/>
                <w:sz w:val="24"/>
                <w:highlight w:val="none"/>
                <w:lang w:val="en-US" w:eastAsia="zh-CN" w:bidi="ar"/>
              </w:rPr>
              <w:t>需</w:t>
            </w:r>
            <w:r>
              <w:rPr>
                <w:rFonts w:hint="eastAsia" w:ascii="仿宋" w:hAnsi="仿宋" w:eastAsia="仿宋" w:cs="仿宋"/>
                <w:color w:val="auto"/>
                <w:kern w:val="0"/>
                <w:sz w:val="24"/>
                <w:highlight w:val="none"/>
                <w:lang w:bidi="ar"/>
              </w:rPr>
              <w:t>涵盖心理学的多个领域，包括情绪管理、压力应对、自我认知、人际关系等，</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既</w:t>
            </w:r>
            <w:r>
              <w:rPr>
                <w:rFonts w:hint="eastAsia" w:ascii="仿宋" w:hAnsi="仿宋" w:eastAsia="仿宋" w:cs="仿宋"/>
                <w:color w:val="auto"/>
                <w:kern w:val="0"/>
                <w:sz w:val="24"/>
                <w:highlight w:val="none"/>
                <w:lang w:val="en-US" w:eastAsia="zh-CN" w:bidi="ar"/>
              </w:rPr>
              <w:t>要有</w:t>
            </w:r>
            <w:r>
              <w:rPr>
                <w:rFonts w:hint="eastAsia" w:ascii="仿宋" w:hAnsi="仿宋" w:eastAsia="仿宋" w:cs="仿宋"/>
                <w:color w:val="auto"/>
                <w:kern w:val="0"/>
                <w:sz w:val="24"/>
                <w:highlight w:val="none"/>
                <w:lang w:bidi="ar"/>
              </w:rPr>
              <w:t>深入的理论解析，也</w:t>
            </w:r>
            <w:r>
              <w:rPr>
                <w:rFonts w:hint="eastAsia" w:ascii="仿宋" w:hAnsi="仿宋" w:eastAsia="仿宋" w:cs="仿宋"/>
                <w:color w:val="auto"/>
                <w:kern w:val="0"/>
                <w:sz w:val="24"/>
                <w:highlight w:val="none"/>
                <w:lang w:val="en-US" w:eastAsia="zh-CN" w:bidi="ar"/>
              </w:rPr>
              <w:t>要</w:t>
            </w:r>
            <w:r>
              <w:rPr>
                <w:rFonts w:hint="eastAsia" w:ascii="仿宋" w:hAnsi="仿宋" w:eastAsia="仿宋" w:cs="仿宋"/>
                <w:color w:val="auto"/>
                <w:kern w:val="0"/>
                <w:sz w:val="24"/>
                <w:highlight w:val="none"/>
                <w:lang w:bidi="ar"/>
              </w:rPr>
              <w:t>有实用的案例分析，确保</w:t>
            </w:r>
            <w:r>
              <w:rPr>
                <w:rFonts w:hint="eastAsia" w:ascii="仿宋" w:hAnsi="仿宋" w:eastAsia="仿宋" w:cs="仿宋"/>
                <w:color w:val="auto"/>
                <w:kern w:val="0"/>
                <w:sz w:val="24"/>
                <w:highlight w:val="none"/>
                <w:lang w:val="en-US" w:eastAsia="zh-CN" w:bidi="ar"/>
              </w:rPr>
              <w:t>学生</w:t>
            </w:r>
            <w:r>
              <w:rPr>
                <w:rFonts w:hint="eastAsia" w:ascii="仿宋" w:hAnsi="仿宋" w:eastAsia="仿宋" w:cs="仿宋"/>
                <w:color w:val="auto"/>
                <w:kern w:val="0"/>
                <w:sz w:val="24"/>
                <w:highlight w:val="none"/>
                <w:lang w:bidi="ar"/>
              </w:rPr>
              <w:t>能够轻松理解并应用所学知识。同时，心理微课模块</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课程</w:t>
            </w:r>
            <w:r>
              <w:rPr>
                <w:rFonts w:hint="eastAsia" w:ascii="仿宋" w:hAnsi="仿宋" w:eastAsia="仿宋" w:cs="仿宋"/>
                <w:color w:val="auto"/>
                <w:kern w:val="0"/>
                <w:sz w:val="24"/>
                <w:highlight w:val="none"/>
                <w:lang w:val="en-US" w:eastAsia="zh-CN" w:bidi="ar"/>
              </w:rPr>
              <w:t>具有</w:t>
            </w:r>
            <w:r>
              <w:rPr>
                <w:rFonts w:hint="eastAsia" w:ascii="仿宋" w:hAnsi="仿宋" w:eastAsia="仿宋" w:cs="仿宋"/>
                <w:color w:val="auto"/>
                <w:kern w:val="0"/>
                <w:sz w:val="24"/>
                <w:highlight w:val="none"/>
                <w:lang w:bidi="ar"/>
              </w:rPr>
              <w:t>趣味性和互动性，</w:t>
            </w:r>
            <w:r>
              <w:rPr>
                <w:rFonts w:hint="eastAsia" w:ascii="仿宋" w:hAnsi="仿宋" w:eastAsia="仿宋" w:cs="仿宋"/>
                <w:color w:val="auto"/>
                <w:kern w:val="0"/>
                <w:sz w:val="24"/>
                <w:highlight w:val="none"/>
                <w:lang w:val="en-US" w:eastAsia="zh-CN" w:bidi="ar"/>
              </w:rPr>
              <w:t>学生能够</w:t>
            </w:r>
            <w:r>
              <w:rPr>
                <w:rFonts w:hint="eastAsia" w:ascii="仿宋" w:hAnsi="仿宋" w:eastAsia="仿宋" w:cs="仿宋"/>
                <w:color w:val="auto"/>
                <w:kern w:val="0"/>
                <w:sz w:val="24"/>
                <w:highlight w:val="none"/>
                <w:lang w:bidi="ar"/>
              </w:rPr>
              <w:t>通过生动的动画、有趣的互动环节等方式，选择适合自己的课程进行</w:t>
            </w:r>
            <w:r>
              <w:rPr>
                <w:rFonts w:hint="eastAsia" w:ascii="仿宋" w:hAnsi="仿宋" w:eastAsia="仿宋" w:cs="仿宋"/>
                <w:color w:val="auto"/>
                <w:kern w:val="0"/>
                <w:sz w:val="24"/>
                <w:highlight w:val="none"/>
                <w:lang w:val="en-US" w:eastAsia="zh-CN" w:bidi="ar"/>
              </w:rPr>
              <w:t>自主</w:t>
            </w:r>
            <w:r>
              <w:rPr>
                <w:rFonts w:hint="eastAsia" w:ascii="仿宋" w:hAnsi="仿宋" w:eastAsia="仿宋" w:cs="仿宋"/>
                <w:color w:val="auto"/>
                <w:kern w:val="0"/>
                <w:sz w:val="24"/>
                <w:highlight w:val="none"/>
                <w:lang w:bidi="ar"/>
              </w:rPr>
              <w:t>学习。</w:t>
            </w:r>
          </w:p>
          <w:p w14:paraId="2348AD2D">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11、心理认知能力训练,至少提供包含记忆力、注意力、认知速度、认知灵活性、问题解决能力等5大核心心理认知能力训练方案，训练方案数量≥5款，投标时提供软件界面和软件报告彩图截图证明文件。</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12、心理测评模块</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提供包括性格、情绪、压力、人际关系等多个心理领域</w:t>
            </w:r>
            <w:r>
              <w:rPr>
                <w:rFonts w:hint="eastAsia" w:ascii="仿宋" w:hAnsi="仿宋" w:eastAsia="仿宋" w:cs="仿宋"/>
                <w:color w:val="auto"/>
                <w:kern w:val="0"/>
                <w:sz w:val="24"/>
                <w:highlight w:val="none"/>
                <w:lang w:val="en-US" w:eastAsia="zh-CN" w:bidi="ar"/>
              </w:rPr>
              <w:t>的心理量表，</w:t>
            </w:r>
            <w:r>
              <w:rPr>
                <w:rFonts w:hint="eastAsia" w:ascii="仿宋" w:hAnsi="仿宋" w:eastAsia="仿宋" w:cs="仿宋"/>
                <w:color w:val="auto"/>
                <w:kern w:val="0"/>
                <w:sz w:val="24"/>
                <w:highlight w:val="none"/>
                <w:lang w:bidi="ar"/>
              </w:rPr>
              <w:t>确保</w:t>
            </w:r>
            <w:r>
              <w:rPr>
                <w:rFonts w:hint="eastAsia" w:ascii="仿宋" w:hAnsi="仿宋" w:eastAsia="仿宋" w:cs="仿宋"/>
                <w:color w:val="auto"/>
                <w:kern w:val="0"/>
                <w:sz w:val="24"/>
                <w:highlight w:val="none"/>
                <w:lang w:val="en-US" w:eastAsia="zh-CN" w:bidi="ar"/>
              </w:rPr>
              <w:t>学生</w:t>
            </w:r>
            <w:r>
              <w:rPr>
                <w:rFonts w:hint="eastAsia" w:ascii="仿宋" w:hAnsi="仿宋" w:eastAsia="仿宋" w:cs="仿宋"/>
                <w:color w:val="auto"/>
                <w:kern w:val="0"/>
                <w:sz w:val="24"/>
                <w:highlight w:val="none"/>
                <w:lang w:bidi="ar"/>
              </w:rPr>
              <w:t>能够全面、客观地评估自己的心理状态。</w:t>
            </w:r>
            <w:r>
              <w:rPr>
                <w:rFonts w:hint="eastAsia" w:ascii="仿宋" w:hAnsi="仿宋" w:eastAsia="仿宋" w:cs="仿宋"/>
                <w:color w:val="auto"/>
                <w:kern w:val="0"/>
                <w:sz w:val="24"/>
                <w:highlight w:val="none"/>
                <w:lang w:val="en-US" w:eastAsia="zh-CN" w:bidi="ar"/>
              </w:rPr>
              <w:t>学生</w:t>
            </w:r>
            <w:r>
              <w:rPr>
                <w:rFonts w:hint="eastAsia" w:ascii="仿宋" w:hAnsi="仿宋" w:eastAsia="仿宋" w:cs="仿宋"/>
                <w:color w:val="auto"/>
                <w:kern w:val="0"/>
                <w:sz w:val="24"/>
                <w:highlight w:val="none"/>
                <w:lang w:bidi="ar"/>
              </w:rPr>
              <w:t>可以在线完成这些量表，并即时查看测试结果。每个量表</w:t>
            </w:r>
            <w:r>
              <w:rPr>
                <w:rFonts w:hint="eastAsia" w:ascii="仿宋" w:hAnsi="仿宋" w:eastAsia="仿宋" w:cs="仿宋"/>
                <w:color w:val="auto"/>
                <w:kern w:val="0"/>
                <w:sz w:val="24"/>
                <w:highlight w:val="none"/>
                <w:lang w:val="en-US" w:eastAsia="zh-CN" w:bidi="ar"/>
              </w:rPr>
              <w:t>需配备</w:t>
            </w:r>
            <w:r>
              <w:rPr>
                <w:rFonts w:hint="eastAsia" w:ascii="仿宋" w:hAnsi="仿宋" w:eastAsia="仿宋" w:cs="仿宋"/>
                <w:color w:val="auto"/>
                <w:kern w:val="0"/>
                <w:sz w:val="24"/>
                <w:highlight w:val="none"/>
                <w:lang w:bidi="ar"/>
              </w:rPr>
              <w:t>专业的测试辅导建议，帮助</w:t>
            </w:r>
            <w:r>
              <w:rPr>
                <w:rFonts w:hint="eastAsia" w:ascii="仿宋" w:hAnsi="仿宋" w:eastAsia="仿宋" w:cs="仿宋"/>
                <w:color w:val="auto"/>
                <w:kern w:val="0"/>
                <w:sz w:val="24"/>
                <w:highlight w:val="none"/>
                <w:lang w:val="en-US" w:eastAsia="zh-CN" w:bidi="ar"/>
              </w:rPr>
              <w:t>学生</w:t>
            </w:r>
            <w:r>
              <w:rPr>
                <w:rFonts w:hint="eastAsia" w:ascii="仿宋" w:hAnsi="仿宋" w:eastAsia="仿宋" w:cs="仿宋"/>
                <w:color w:val="auto"/>
                <w:kern w:val="0"/>
                <w:sz w:val="24"/>
                <w:highlight w:val="none"/>
                <w:lang w:bidi="ar"/>
              </w:rPr>
              <w:t>更好地理解自己的心理状况，并提供针对性的指导。同时，心理测评模块</w:t>
            </w:r>
            <w:r>
              <w:rPr>
                <w:rFonts w:hint="eastAsia" w:ascii="仿宋" w:hAnsi="仿宋" w:eastAsia="仿宋" w:cs="仿宋"/>
                <w:color w:val="auto"/>
                <w:kern w:val="0"/>
                <w:sz w:val="24"/>
                <w:highlight w:val="none"/>
                <w:lang w:val="en-US" w:eastAsia="zh-CN" w:bidi="ar"/>
              </w:rPr>
              <w:t>要能够</w:t>
            </w:r>
            <w:r>
              <w:rPr>
                <w:rFonts w:hint="eastAsia" w:ascii="仿宋" w:hAnsi="仿宋" w:eastAsia="仿宋" w:cs="仿宋"/>
                <w:color w:val="auto"/>
                <w:kern w:val="0"/>
                <w:sz w:val="24"/>
                <w:highlight w:val="none"/>
                <w:lang w:bidi="ar"/>
              </w:rPr>
              <w:t>保护</w:t>
            </w:r>
            <w:r>
              <w:rPr>
                <w:rFonts w:hint="eastAsia" w:ascii="仿宋" w:hAnsi="仿宋" w:eastAsia="仿宋" w:cs="仿宋"/>
                <w:color w:val="auto"/>
                <w:kern w:val="0"/>
                <w:sz w:val="24"/>
                <w:highlight w:val="none"/>
                <w:lang w:val="en-US" w:eastAsia="zh-CN" w:bidi="ar"/>
              </w:rPr>
              <w:t>学生</w:t>
            </w:r>
            <w:r>
              <w:rPr>
                <w:rFonts w:hint="eastAsia" w:ascii="仿宋" w:hAnsi="仿宋" w:eastAsia="仿宋" w:cs="仿宋"/>
                <w:color w:val="auto"/>
                <w:kern w:val="0"/>
                <w:sz w:val="24"/>
                <w:highlight w:val="none"/>
                <w:lang w:bidi="ar"/>
              </w:rPr>
              <w:t>隐私，确保测试过程和结果的安全性和保密性。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13、案例分析模块</w:t>
            </w:r>
            <w:r>
              <w:rPr>
                <w:rFonts w:hint="eastAsia" w:ascii="仿宋" w:hAnsi="仿宋" w:eastAsia="仿宋" w:cs="仿宋"/>
                <w:color w:val="auto"/>
                <w:kern w:val="0"/>
                <w:sz w:val="24"/>
                <w:highlight w:val="none"/>
                <w:lang w:val="en-US" w:eastAsia="zh-CN" w:bidi="ar"/>
              </w:rPr>
              <w:t>须包含</w:t>
            </w:r>
            <w:r>
              <w:rPr>
                <w:rFonts w:hint="eastAsia" w:ascii="仿宋" w:hAnsi="仿宋" w:eastAsia="仿宋" w:cs="仿宋"/>
                <w:color w:val="auto"/>
                <w:kern w:val="0"/>
                <w:sz w:val="24"/>
                <w:highlight w:val="none"/>
                <w:lang w:bidi="ar"/>
              </w:rPr>
              <w:t>斯坦福监狱实验、权力服从实验、条件反射实验、斑点独角兽实验以及棉花糖实验等</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14、咨询留言模块</w:t>
            </w:r>
            <w:r>
              <w:rPr>
                <w:rFonts w:hint="eastAsia" w:ascii="仿宋" w:hAnsi="仿宋" w:eastAsia="仿宋" w:cs="仿宋"/>
                <w:color w:val="auto"/>
                <w:kern w:val="0"/>
                <w:sz w:val="24"/>
                <w:highlight w:val="none"/>
                <w:lang w:val="en-US" w:eastAsia="zh-CN" w:bidi="ar"/>
              </w:rPr>
              <w:t>须达到学生</w:t>
            </w:r>
            <w:r>
              <w:rPr>
                <w:rFonts w:hint="eastAsia" w:ascii="仿宋" w:hAnsi="仿宋" w:eastAsia="仿宋" w:cs="仿宋"/>
                <w:color w:val="auto"/>
                <w:kern w:val="0"/>
                <w:sz w:val="24"/>
                <w:highlight w:val="none"/>
                <w:lang w:bidi="ar"/>
              </w:rPr>
              <w:t>可以随时与心理咨询师进行一对一的沟通交流，分享自己的心理困扰和需求。同时，聊天记录</w:t>
            </w:r>
            <w:r>
              <w:rPr>
                <w:rFonts w:hint="eastAsia" w:ascii="仿宋" w:hAnsi="仿宋" w:eastAsia="仿宋" w:cs="仿宋"/>
                <w:color w:val="auto"/>
                <w:kern w:val="0"/>
                <w:sz w:val="24"/>
                <w:highlight w:val="none"/>
                <w:lang w:val="en-US" w:eastAsia="zh-CN" w:bidi="ar"/>
              </w:rPr>
              <w:t>须能</w:t>
            </w:r>
            <w:r>
              <w:rPr>
                <w:rFonts w:hint="eastAsia" w:ascii="仿宋" w:hAnsi="仿宋" w:eastAsia="仿宋" w:cs="仿宋"/>
                <w:color w:val="auto"/>
                <w:kern w:val="0"/>
                <w:sz w:val="24"/>
                <w:highlight w:val="none"/>
                <w:lang w:bidi="ar"/>
              </w:rPr>
              <w:t>被完整保留，</w:t>
            </w:r>
            <w:r>
              <w:rPr>
                <w:rFonts w:hint="eastAsia" w:ascii="仿宋" w:hAnsi="仿宋" w:eastAsia="仿宋" w:cs="仿宋"/>
                <w:color w:val="auto"/>
                <w:kern w:val="0"/>
                <w:sz w:val="24"/>
                <w:highlight w:val="none"/>
                <w:lang w:val="en-US" w:eastAsia="zh-CN" w:bidi="ar"/>
              </w:rPr>
              <w:t>方便心理咨询师随时回顾和整理咨询内容，确</w:t>
            </w:r>
            <w:r>
              <w:rPr>
                <w:rFonts w:hint="eastAsia" w:ascii="仿宋" w:hAnsi="仿宋" w:eastAsia="仿宋" w:cs="仿宋"/>
                <w:color w:val="auto"/>
                <w:kern w:val="0"/>
                <w:sz w:val="24"/>
                <w:highlight w:val="none"/>
                <w:lang w:bidi="ar"/>
              </w:rPr>
              <w:t>保沟通的连续性和有效性。</w:t>
            </w:r>
          </w:p>
          <w:p w14:paraId="16D8962F">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yellow"/>
              </w:rPr>
            </w:pPr>
            <w:r>
              <w:rPr>
                <w:rFonts w:hint="eastAsia" w:ascii="仿宋" w:hAnsi="仿宋" w:eastAsia="仿宋" w:cs="仿宋"/>
                <w:color w:val="auto"/>
                <w:kern w:val="0"/>
                <w:sz w:val="24"/>
                <w:highlight w:val="none"/>
                <w:lang w:bidi="ar"/>
              </w:rPr>
              <w:t>15、心理自助系统，屏幕≥55英寸，至少支持i5处理器，内存≥8G，固态磁盘≥256GB，多点触摸屏。心理自助系统需内置防磁立体声音箱不低于2个。 外置接口至少包含USB2.0接口≥2个、RJ45接口≥1个，包含电源开关和启动开关，具有电压过载保护功能。支持无线WIFI。</w:t>
            </w:r>
          </w:p>
        </w:tc>
        <w:tc>
          <w:tcPr>
            <w:tcW w:w="288" w:type="pct"/>
            <w:noWrap/>
            <w:vAlign w:val="center"/>
          </w:tcPr>
          <w:p w14:paraId="04E9B63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56B9361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41E29B2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E57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3B6A03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552" w:type="pct"/>
            <w:vMerge w:val="continue"/>
            <w:noWrap w:val="0"/>
            <w:vAlign w:val="center"/>
          </w:tcPr>
          <w:p w14:paraId="1B852977">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CFE572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ECG智能自信</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引导系统</w:t>
            </w:r>
          </w:p>
        </w:tc>
        <w:tc>
          <w:tcPr>
            <w:tcW w:w="2606" w:type="pct"/>
            <w:noWrap w:val="0"/>
            <w:vAlign w:val="center"/>
          </w:tcPr>
          <w:p w14:paraId="0AA3436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一、产品功能：具体包括20个自信训练主题、高效自信训练模块、快捷注册设计、</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按照语音导航进入系统完成训练。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二、硬件参数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1、智能自信引导系统主体1台：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（1）产品规格及尺寸：高164cm*宽90*cm厚68cm（正负2cm）；内置2.0播放系统，约19英寸触摸电容屏。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（2）产品卡通人物外观，眼睛带有led氛围灯，手臂可上下摆动。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（3）主板参数CPU:最高主频1.8GHz，存储：默认标配32GBE</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CNAND芯片，可扩展至最大128GB，DDR：LPDDR4 4GB，WiFi:内置高性能SDIO接口WiFi模块，蓝牙:内置高性能串口BT模块，支持V2.1+EDR/BT v3.0/BT v3.0+HS/BT v4.0/功放输出:8欧6W双路音频功放输出，电源输入:支持9~15V宽电压直流电源输入，安卓系统:Android7.1。</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（4）带有高清USB摄像头。</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2、无线生理指标采集器1个：可实时采集、记录红外脉搏生理指标led屏显示，量程:100K-2.5M；测量精度：2.5K；误差:+/-2%。</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三、软件参数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1、系统</w:t>
            </w:r>
            <w:r>
              <w:rPr>
                <w:rFonts w:hint="eastAsia" w:ascii="仿宋" w:hAnsi="仿宋" w:eastAsia="仿宋" w:cs="仿宋"/>
                <w:color w:val="auto"/>
                <w:kern w:val="0"/>
                <w:sz w:val="24"/>
                <w:highlight w:val="none"/>
                <w:lang w:val="en-US" w:eastAsia="zh-CN" w:bidi="ar"/>
              </w:rPr>
              <w:t>须具备</w:t>
            </w:r>
            <w:r>
              <w:rPr>
                <w:rFonts w:hint="eastAsia" w:ascii="仿宋" w:hAnsi="仿宋" w:eastAsia="仿宋" w:cs="仿宋"/>
                <w:color w:val="auto"/>
                <w:kern w:val="0"/>
                <w:sz w:val="24"/>
                <w:highlight w:val="none"/>
                <w:lang w:bidi="ar"/>
              </w:rPr>
              <w:t>采用人脸识别技术登录、管理员、输入注册3种模式，进入系统即可按照语音导航完成训练。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2、带有语音识别系统</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用于判断体验者是否积极参与训练，高效精准的语音识别每一个训练计划。</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3、生理指标实时跟踪采集包括脉搏、血压、血氧，完整记录正向表达过程中心理指标波动状态。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4、训练过程中系统会自动识别脸部轮廓，在有效的范围内进行抓拍，训练完成后自动生成报告。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5、训练指数设置：训练前来访者可根据自己当下的心理状态进行设置训练指数，从低到高，直到完成训练。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6、来访者可根据自己喜好选择控制系统开启或关闭眼部灯光和手臂摇摆。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w:t>
            </w:r>
            <w:r>
              <w:rPr>
                <w:rFonts w:hint="eastAsia" w:ascii="仿宋" w:hAnsi="仿宋" w:eastAsia="仿宋" w:cs="仿宋"/>
                <w:color w:val="auto"/>
                <w:kern w:val="0"/>
                <w:sz w:val="24"/>
                <w:highlight w:val="none"/>
                <w:lang w:val="en-US" w:eastAsia="zh-CN" w:bidi="ar"/>
              </w:rPr>
              <w:t>其他功能</w:t>
            </w:r>
            <w:r>
              <w:rPr>
                <w:rFonts w:hint="eastAsia" w:ascii="仿宋" w:hAnsi="仿宋" w:eastAsia="仿宋" w:cs="仿宋"/>
                <w:color w:val="auto"/>
                <w:kern w:val="0"/>
                <w:sz w:val="24"/>
                <w:highlight w:val="none"/>
                <w:lang w:bidi="ar"/>
              </w:rPr>
              <w:t>：内置正自信，乐观，积极向上的训练教材，能够让来访者更加真实了解自己当下的现状选择训练项目，训练项目不低于10个，可自行添加训练教材，通过电脑拷贝到设备指导文件下即可。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8、个人中心：可以编辑修改基本信息，包括单位、年龄、人脸识别等信息。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9、报告管理：通过系统对生理指标变化、心理行为、潜能训练生成报告，报告具体内容</w:t>
            </w:r>
            <w:r>
              <w:rPr>
                <w:rFonts w:hint="eastAsia" w:ascii="仿宋" w:hAnsi="仿宋" w:eastAsia="仿宋" w:cs="仿宋"/>
                <w:color w:val="auto"/>
                <w:kern w:val="0"/>
                <w:sz w:val="24"/>
                <w:highlight w:val="none"/>
                <w:lang w:val="en-US" w:eastAsia="zh-CN" w:bidi="ar"/>
              </w:rPr>
              <w:t>须包括</w:t>
            </w:r>
            <w:r>
              <w:rPr>
                <w:rFonts w:hint="eastAsia" w:ascii="仿宋" w:hAnsi="仿宋" w:eastAsia="仿宋" w:cs="仿宋"/>
                <w:color w:val="auto"/>
                <w:kern w:val="0"/>
                <w:sz w:val="24"/>
                <w:highlight w:val="none"/>
                <w:lang w:bidi="ar"/>
              </w:rPr>
              <w:t>：来访者基本信息、训练内容、寄语、生理指标曲线、名词解释等数据分析。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10、用户管理：系统</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支持</w:t>
            </w:r>
            <w:r>
              <w:rPr>
                <w:rFonts w:hint="eastAsia" w:ascii="仿宋" w:hAnsi="仿宋" w:eastAsia="仿宋" w:cs="仿宋"/>
                <w:color w:val="auto"/>
                <w:kern w:val="0"/>
                <w:sz w:val="24"/>
                <w:highlight w:val="none"/>
                <w:lang w:val="en-US" w:eastAsia="zh-CN" w:bidi="ar"/>
              </w:rPr>
              <w:t>使用者</w:t>
            </w:r>
            <w:r>
              <w:rPr>
                <w:rFonts w:hint="eastAsia" w:ascii="仿宋" w:hAnsi="仿宋" w:eastAsia="仿宋" w:cs="仿宋"/>
                <w:color w:val="auto"/>
                <w:kern w:val="0"/>
                <w:sz w:val="24"/>
                <w:highlight w:val="none"/>
                <w:lang w:bidi="ar"/>
              </w:rPr>
              <w:t>批量导入、导出，方便心理</w:t>
            </w:r>
            <w:r>
              <w:rPr>
                <w:rFonts w:hint="eastAsia" w:ascii="仿宋" w:hAnsi="仿宋" w:eastAsia="仿宋" w:cs="仿宋"/>
                <w:color w:val="auto"/>
                <w:kern w:val="0"/>
                <w:sz w:val="24"/>
                <w:highlight w:val="none"/>
                <w:lang w:val="en-US" w:eastAsia="zh-CN" w:bidi="ar"/>
              </w:rPr>
              <w:t>咨询</w:t>
            </w:r>
            <w:r>
              <w:rPr>
                <w:rFonts w:hint="eastAsia" w:ascii="仿宋" w:hAnsi="仿宋" w:eastAsia="仿宋" w:cs="仿宋"/>
                <w:color w:val="auto"/>
                <w:kern w:val="0"/>
                <w:sz w:val="24"/>
                <w:highlight w:val="none"/>
                <w:lang w:bidi="ar"/>
              </w:rPr>
              <w:t>老师对来访者数据</w:t>
            </w:r>
            <w:r>
              <w:rPr>
                <w:rFonts w:hint="eastAsia" w:ascii="仿宋" w:hAnsi="仿宋" w:eastAsia="仿宋" w:cs="仿宋"/>
                <w:color w:val="auto"/>
                <w:kern w:val="0"/>
                <w:sz w:val="24"/>
                <w:highlight w:val="none"/>
                <w:lang w:val="en-US" w:eastAsia="zh-CN" w:bidi="ar"/>
              </w:rPr>
              <w:t>进行</w:t>
            </w:r>
            <w:r>
              <w:rPr>
                <w:rFonts w:hint="eastAsia" w:ascii="仿宋" w:hAnsi="仿宋" w:eastAsia="仿宋" w:cs="仿宋"/>
                <w:color w:val="auto"/>
                <w:kern w:val="0"/>
                <w:sz w:val="24"/>
                <w:highlight w:val="none"/>
                <w:lang w:bidi="ar"/>
              </w:rPr>
              <w:t>管理，</w:t>
            </w:r>
            <w:r>
              <w:rPr>
                <w:rFonts w:hint="eastAsia" w:ascii="仿宋" w:hAnsi="仿宋" w:eastAsia="仿宋" w:cs="仿宋"/>
                <w:color w:val="auto"/>
                <w:kern w:val="0"/>
                <w:sz w:val="24"/>
                <w:highlight w:val="none"/>
                <w:lang w:val="en-US" w:eastAsia="zh-CN" w:bidi="ar"/>
              </w:rPr>
              <w:t>并须</w:t>
            </w:r>
            <w:r>
              <w:rPr>
                <w:rFonts w:hint="eastAsia" w:ascii="仿宋" w:hAnsi="仿宋" w:eastAsia="仿宋" w:cs="仿宋"/>
                <w:color w:val="auto"/>
                <w:kern w:val="0"/>
                <w:sz w:val="24"/>
                <w:highlight w:val="none"/>
                <w:lang w:bidi="ar"/>
              </w:rPr>
              <w:t>提供修改密码的权限。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11、ECG功能：检测QT间期和HRV数据，动态显示心电，生成ECG报告，包含检测过程的完整心电有5个或6个波，从左至右为 P,Q、R、S、T及U等波群；每个波分为7个部分，即P波、P—R段、P—R间期、QRS波群、ST段，T波、Q—T间期（需要专业医生分析），并且智能分析心率、QT间期、HRV指标是否正常。</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12、系统</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内置五大主题模块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分别为：</w:t>
            </w:r>
            <w:r>
              <w:rPr>
                <w:rFonts w:hint="eastAsia" w:ascii="仿宋" w:hAnsi="仿宋" w:eastAsia="仿宋" w:cs="仿宋"/>
                <w:color w:val="auto"/>
                <w:kern w:val="0"/>
                <w:sz w:val="24"/>
                <w:highlight w:val="yellow"/>
                <w:lang w:bidi="ar"/>
              </w:rPr>
              <w:br w:type="textWrapping"/>
            </w:r>
            <w:r>
              <w:rPr>
                <w:rFonts w:hint="eastAsia" w:ascii="仿宋" w:hAnsi="仿宋" w:eastAsia="仿宋" w:cs="仿宋"/>
                <w:color w:val="auto"/>
                <w:kern w:val="0"/>
                <w:sz w:val="24"/>
                <w:highlight w:val="none"/>
                <w:lang w:bidi="ar"/>
              </w:rPr>
              <w:t>轻装上阵积极应考、热爱生活塑造精彩人生、激情工作勇当重任、培养正向心理素质、自信心的重新打造。每个单独的主题模块中内置四种</w:t>
            </w:r>
            <w:r>
              <w:rPr>
                <w:rFonts w:hint="eastAsia" w:ascii="仿宋" w:hAnsi="仿宋" w:eastAsia="仿宋" w:cs="仿宋"/>
                <w:color w:val="auto"/>
                <w:kern w:val="0"/>
                <w:sz w:val="24"/>
                <w:highlight w:val="none"/>
                <w:lang w:val="en-US" w:eastAsia="zh-CN" w:bidi="ar"/>
              </w:rPr>
              <w:t>不同</w:t>
            </w:r>
            <w:r>
              <w:rPr>
                <w:rFonts w:hint="eastAsia" w:ascii="仿宋" w:hAnsi="仿宋" w:eastAsia="仿宋" w:cs="仿宋"/>
                <w:color w:val="auto"/>
                <w:kern w:val="0"/>
                <w:sz w:val="24"/>
                <w:highlight w:val="none"/>
                <w:lang w:bidi="ar"/>
              </w:rPr>
              <w:t>的训练内容，来访者可以根据自己的需求进行选择，每个训练主题中都</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内置不同的激发语音，直到训练完成并生成报告。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四、需提供智能自信引导系统计算机软件著作权登记证书。</w:t>
            </w:r>
          </w:p>
        </w:tc>
        <w:tc>
          <w:tcPr>
            <w:tcW w:w="288" w:type="pct"/>
            <w:noWrap/>
            <w:vAlign w:val="center"/>
          </w:tcPr>
          <w:p w14:paraId="04996CC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7853FFC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3A4830A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B3E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30DAA7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552" w:type="pct"/>
            <w:vMerge w:val="continue"/>
            <w:noWrap w:val="0"/>
            <w:vAlign w:val="center"/>
          </w:tcPr>
          <w:p w14:paraId="689827C9">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EC39BB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接待桌椅</w:t>
            </w:r>
          </w:p>
        </w:tc>
        <w:tc>
          <w:tcPr>
            <w:tcW w:w="2606" w:type="pct"/>
            <w:noWrap w:val="0"/>
            <w:vAlign w:val="center"/>
          </w:tcPr>
          <w:p w14:paraId="7BC206B2">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1、接待桌1张：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（1）板材：E1级环保中纤板</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（2）尺寸：≥180*80*105cm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（3）油漆：采用环保钢琴烤漆，颜色均匀，耐磨性强</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防水效果好，光滑无颗粒。</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（4）五金：采用优质五金配件,五金配件紧密拼接，牢固，间隙细小且均匀，平整无毛刺。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2、2把椅子</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尺寸≥45cm*75cm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（1）椅背：框架采用黑色全新料加玻纤面，背采用优质网，座采用耐磨弹力布</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（2）扶手：采用全新料加玻纤抗老化，可拉伸扶手</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（3）座垫：新切割棉，海绵密度≥35kg/m³</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（4）气杆：二级100/3黑气杆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（5）脚架：330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黑色八爪脚</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（6）脚轮：50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尼龙轮</w:t>
            </w:r>
          </w:p>
        </w:tc>
        <w:tc>
          <w:tcPr>
            <w:tcW w:w="288" w:type="pct"/>
            <w:noWrap/>
            <w:vAlign w:val="center"/>
          </w:tcPr>
          <w:p w14:paraId="232401A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508D59D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0D92B0E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9A4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A1C948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552" w:type="pct"/>
            <w:vMerge w:val="continue"/>
            <w:noWrap w:val="0"/>
            <w:vAlign w:val="center"/>
          </w:tcPr>
          <w:p w14:paraId="1EB49086">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3796317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休闲桌椅</w:t>
            </w:r>
          </w:p>
        </w:tc>
        <w:tc>
          <w:tcPr>
            <w:tcW w:w="2606" w:type="pct"/>
            <w:noWrap w:val="0"/>
            <w:vAlign w:val="center"/>
          </w:tcPr>
          <w:p w14:paraId="49760EF6">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1、休闲沙发椅4个：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皮革：优质环保皮革，柔软耐磨，颜色靓丽，坐感舒适。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尺寸：≥63*65*82cm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钢架：</w:t>
            </w:r>
            <w:r>
              <w:rPr>
                <w:rFonts w:hint="eastAsia" w:ascii="仿宋" w:hAnsi="仿宋" w:eastAsia="仿宋" w:cs="仿宋"/>
                <w:color w:val="auto"/>
                <w:kern w:val="0"/>
                <w:sz w:val="24"/>
                <w:highlight w:val="none"/>
                <w:lang w:val="en-US" w:eastAsia="zh-CN" w:bidi="ar"/>
              </w:rPr>
              <w:t>须采用</w:t>
            </w:r>
            <w:r>
              <w:rPr>
                <w:rFonts w:hint="eastAsia" w:ascii="仿宋" w:hAnsi="仿宋" w:eastAsia="仿宋" w:cs="仿宋"/>
                <w:color w:val="auto"/>
                <w:kern w:val="0"/>
                <w:sz w:val="24"/>
                <w:highlight w:val="none"/>
                <w:lang w:bidi="ar"/>
              </w:rPr>
              <w:t>环保喷涂，颜色均匀，耐磨性强，防腐效果好，光滑无颗粒，承重好。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2、圆形休闲桌1张：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桌面：白色优质岩板加满背中纤板，结实耐用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尺寸：≥80*74cm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钢架：</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采用环保喷涂，颜色均匀，耐磨强防腐，光滑无颗粒</w:t>
            </w:r>
            <w:r>
              <w:rPr>
                <w:rFonts w:hint="eastAsia" w:ascii="仿宋" w:hAnsi="仿宋" w:eastAsia="仿宋" w:cs="仿宋"/>
                <w:color w:val="auto"/>
                <w:kern w:val="0"/>
                <w:sz w:val="24"/>
                <w:highlight w:val="none"/>
                <w:lang w:eastAsia="zh-CN" w:bidi="ar"/>
              </w:rPr>
              <w:t>。</w:t>
            </w:r>
          </w:p>
        </w:tc>
        <w:tc>
          <w:tcPr>
            <w:tcW w:w="288" w:type="pct"/>
            <w:noWrap/>
            <w:vAlign w:val="center"/>
          </w:tcPr>
          <w:p w14:paraId="3A6AA05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6D56D8F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61932DA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2B3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6A27BA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552" w:type="pct"/>
            <w:vMerge w:val="continue"/>
            <w:noWrap w:val="0"/>
            <w:vAlign w:val="center"/>
          </w:tcPr>
          <w:p w14:paraId="52DD53CC">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3748163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紧急呼叫器</w:t>
            </w:r>
          </w:p>
        </w:tc>
        <w:tc>
          <w:tcPr>
            <w:tcW w:w="2606" w:type="pct"/>
            <w:noWrap w:val="0"/>
            <w:vAlign w:val="center"/>
          </w:tcPr>
          <w:p w14:paraId="057127E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1、1个主机+5个分机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2、发射距离：1500m（空旷距离）</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3、使用频段：433MHZ;呼叫输出：20DB、/UV/M;频率偏差：0.5MHZ</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4、编码方式：注册方式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5、无线传输，可穿透多重墙壁，隔墙传输距离50~100m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6、主机液晶显示，分机小巧便捷</w:t>
            </w:r>
            <w:r>
              <w:rPr>
                <w:rFonts w:hint="eastAsia" w:ascii="仿宋" w:hAnsi="仿宋" w:eastAsia="仿宋" w:cs="仿宋"/>
                <w:color w:val="auto"/>
                <w:kern w:val="0"/>
                <w:sz w:val="24"/>
                <w:highlight w:val="none"/>
                <w:lang w:eastAsia="zh-CN" w:bidi="ar"/>
              </w:rPr>
              <w:t>。</w:t>
            </w:r>
          </w:p>
        </w:tc>
        <w:tc>
          <w:tcPr>
            <w:tcW w:w="288" w:type="pct"/>
            <w:noWrap/>
            <w:vAlign w:val="center"/>
          </w:tcPr>
          <w:p w14:paraId="430AC84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4892E63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15F9098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B16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457431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w:t>
            </w:r>
          </w:p>
        </w:tc>
        <w:tc>
          <w:tcPr>
            <w:tcW w:w="552" w:type="pct"/>
            <w:vMerge w:val="continue"/>
            <w:noWrap w:val="0"/>
            <w:vAlign w:val="center"/>
          </w:tcPr>
          <w:p w14:paraId="2632383D">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2678CF0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监控设备</w:t>
            </w:r>
          </w:p>
        </w:tc>
        <w:tc>
          <w:tcPr>
            <w:tcW w:w="2606" w:type="pct"/>
            <w:noWrap w:val="0"/>
            <w:vAlign w:val="center"/>
          </w:tcPr>
          <w:p w14:paraId="085D6ED7">
            <w:pPr>
              <w:keepNext w:val="0"/>
              <w:keepLines w:val="0"/>
              <w:pageBreakBefore w:val="0"/>
              <w:widowControl/>
              <w:numPr>
                <w:ilvl w:val="0"/>
                <w:numId w:val="2"/>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高清半球摄像头4只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像素200万，内置麦克风，支持Micro SD卡，H.265/Smart265编码，支持1对音频输入/输出接口、1对报警输入/输出</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二、网络硬盘录像机1台，支持80M/160M接入带宽，支持H.265摄像机接入，支持8MP像素，支持2SATA，监控专用硬盘</w:t>
            </w:r>
            <w:r>
              <w:rPr>
                <w:rFonts w:hint="eastAsia" w:ascii="仿宋" w:hAnsi="仿宋" w:eastAsia="仿宋" w:cs="仿宋"/>
                <w:color w:val="auto"/>
                <w:kern w:val="0"/>
                <w:sz w:val="24"/>
                <w:highlight w:val="none"/>
                <w:lang w:val="en-US" w:eastAsia="zh-CN" w:bidi="ar"/>
              </w:rPr>
              <w:t>1个，存储容量≥2T。</w:t>
            </w:r>
          </w:p>
          <w:p w14:paraId="508014DF">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三、</w:t>
            </w:r>
            <w:r>
              <w:rPr>
                <w:rFonts w:hint="eastAsia" w:ascii="仿宋" w:hAnsi="仿宋" w:eastAsia="仿宋" w:cs="仿宋"/>
                <w:color w:val="auto"/>
                <w:kern w:val="0"/>
                <w:sz w:val="24"/>
                <w:highlight w:val="none"/>
                <w:lang w:bidi="ar"/>
              </w:rPr>
              <w:t>显示设备</w:t>
            </w:r>
            <w:r>
              <w:rPr>
                <w:rFonts w:hint="eastAsia" w:ascii="仿宋" w:hAnsi="仿宋" w:eastAsia="仿宋" w:cs="仿宋"/>
                <w:color w:val="auto"/>
                <w:kern w:val="0"/>
                <w:sz w:val="24"/>
                <w:highlight w:val="none"/>
                <w:lang w:val="en-US" w:eastAsia="zh-CN" w:bidi="ar"/>
              </w:rPr>
              <w:t>1台</w:t>
            </w:r>
            <w:r>
              <w:rPr>
                <w:rFonts w:hint="eastAsia" w:ascii="仿宋" w:hAnsi="仿宋" w:eastAsia="仿宋" w:cs="仿宋"/>
                <w:color w:val="auto"/>
                <w:kern w:val="0"/>
                <w:sz w:val="24"/>
                <w:highlight w:val="none"/>
                <w:lang w:bidi="ar"/>
              </w:rPr>
              <w:t>:27寸液晶显示器，监控专用</w:t>
            </w:r>
            <w:r>
              <w:rPr>
                <w:rFonts w:hint="eastAsia" w:ascii="仿宋" w:hAnsi="仿宋" w:eastAsia="仿宋" w:cs="仿宋"/>
                <w:color w:val="auto"/>
                <w:kern w:val="0"/>
                <w:sz w:val="24"/>
                <w:highlight w:val="none"/>
                <w:lang w:eastAsia="zh-CN" w:bidi="ar"/>
              </w:rPr>
              <w:t>。</w:t>
            </w:r>
          </w:p>
        </w:tc>
        <w:tc>
          <w:tcPr>
            <w:tcW w:w="288" w:type="pct"/>
            <w:noWrap/>
            <w:vAlign w:val="center"/>
          </w:tcPr>
          <w:p w14:paraId="46393D5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7DE4596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12E8F33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581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3EA905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w:t>
            </w:r>
          </w:p>
        </w:tc>
        <w:tc>
          <w:tcPr>
            <w:tcW w:w="552" w:type="pct"/>
            <w:vMerge w:val="continue"/>
            <w:noWrap w:val="0"/>
            <w:vAlign w:val="center"/>
          </w:tcPr>
          <w:p w14:paraId="00934791">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97B0C0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触控一体机</w:t>
            </w:r>
          </w:p>
        </w:tc>
        <w:tc>
          <w:tcPr>
            <w:tcW w:w="2606" w:type="pct"/>
            <w:noWrap w:val="0"/>
            <w:vAlign w:val="center"/>
          </w:tcPr>
          <w:p w14:paraId="7DB0BC72">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1、显示尺寸：≥86英寸；DLED背光；待机功率≤0.5W；分辨率：3840×2160；液晶屏A级标准。显示比例：16:9；可视角度（水平）：≥178°；可视角度（垂直）：≥178°；灰阶：≥256级；采用全贴合工艺；红外触控技术。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2、安卓版本≥Android9.0；与可插拔式电脑系统形成双系统；整机安卓配置不低于4核CPU、2核GPU、4核协处理器，共计10 核；RAM≥2G，ROM≥16G。（提供具有CMA或CNAS资质认定的第三方检测机构出具的检测报告扫描件）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3、内置双腔六驱大音响，≥4个发声单元，功率15W×2；支持DTS音效解码和杜比音效解码，支持开启/关闭DTS音效。（提供具有CMA或CNAS资质认定的第三方检测机构出具的检测报告）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4、整机声音支持音画同步调节，可对播放视频片源的音画同步度进行调节，音画同步调整不少于20级。（提供具有CMA或CNAS资质认定的第三方检测机构出具的检测报告）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内置≥1300万像素摄像头，对角线视场角≥135°，水平视场角≥120°，支持3D降噪，便于教室拍照、师生画面采集；可将内置摄像头自定义为智能摄像头、安卓摄像头、电脑摄像头三种模式中的任意一种。（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6、内置四路麦克风阵列，支持≥12M拾音，方便对课堂音频进行采集。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7、前置接口：具备至少前置一路USB2.0，两路USB3.0，一路Type-C， USB 接口、Type-C支持在Windows和Android 系统下被读取，即插即用；每个USB接口（含Type-C）均支持以下三种模式：安卓 USB、电脑 USB、智能USB，且支持自定义。（提供具有CMA或CNAS资质认定的第三方检测机构出具的检测报告扫描件）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8、侧置接口：整机至少提供侧置1路touch USB，1路USB2.0，1路HDMI输入，1路SPDIF输出，1路耳机输出，1路网口，1路串口（RS232）。</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9、内置Wifi6模块，内置 2.4G/5G双频WiFi，支持WiFi上网和建立热点，WiFi 和热点工作距离≥12米，WiFi 和热点支持频段 2.4G/5G；支持蓝牙5.2。</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10、内置NFC模块，支持NFCIP-1 、NFCIP-2、 ISO/IEC 14443、ISO/IEC 15693、 MIFARE Classic IC 和FeliCa协议；刷卡响应时间≤10ms；支持绑定NFC管理设备权限，支持绑定校园一卡通或手机NFC，支持自定义NFC卡名称。（提供具有CMA或CNAS资质认定的第三方检测机构出具的检测报告）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11、整机无物理还原按键，具有电脑还原功能，设置时弹出确认提示窗口。（提供具有CMA或CNAS资质认定的第三方检测机构出具的检测报告扫描件）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12、整机可通过软件快捷键实现屏幕显示画面下移，可自定义调整下降高度，并可进行触控，方便</w:t>
            </w:r>
            <w:r>
              <w:rPr>
                <w:rFonts w:hint="eastAsia" w:ascii="仿宋" w:hAnsi="仿宋" w:eastAsia="仿宋" w:cs="仿宋"/>
                <w:color w:val="auto"/>
                <w:kern w:val="0"/>
                <w:sz w:val="24"/>
                <w:highlight w:val="none"/>
                <w:lang w:val="en-US" w:eastAsia="zh-CN" w:bidi="ar"/>
              </w:rPr>
              <w:t>使用者</w:t>
            </w:r>
            <w:r>
              <w:rPr>
                <w:rFonts w:hint="eastAsia" w:ascii="仿宋" w:hAnsi="仿宋" w:eastAsia="仿宋" w:cs="仿宋"/>
                <w:color w:val="auto"/>
                <w:kern w:val="0"/>
                <w:sz w:val="24"/>
                <w:highlight w:val="none"/>
                <w:lang w:bidi="ar"/>
              </w:rPr>
              <w:t>操作；点击屏幕即可恢复全屏显示。（提供具有CMA或CNAS资质认定的第三方检测机构出具的检测报告）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13、超解像模式：整机支持超解像模式，开启后可提升画面清晰度。（提供具有CMA或CNAS资质认定的第三方检测机构出具的检测报告）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支持低蓝光护眼模式、舒适护眼模式。舒适护眼支持：关闭、文本护眼、书写护眼、笔墨护眼、绘画护眼、自定义护眼六种模式，其中自定义护眼支持水纹、木纹、花纹、石纹等不少于四种纹理选择，并支持对纹理透明度、纹理对比度、纹理密度、纹理色温进行设置。（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支持在任意通道下从屏幕一侧快速拖出书写白板；可根据需求选择书写白板的展开面积的大小；支持书写、擦除、截图功能，支持可自定义开启或关闭目录板。（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16、无需安装第三方软件，大屏无需连接网络，手机和大屏无需同网，即可进行音视频传输，实现声画同传的效果。（提供具有CMA或CNAS资质认定的第三方检测机构出具的检测报告）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17、采用标准80pin数据传输接口。电脑配置：处理器≥Intel Core i7十二代；内存≧8G DDR4；硬盘≧256G SSD；内置正版Windows10系统及office办公软件。</w:t>
            </w:r>
          </w:p>
        </w:tc>
        <w:tc>
          <w:tcPr>
            <w:tcW w:w="288" w:type="pct"/>
            <w:noWrap/>
            <w:vAlign w:val="center"/>
          </w:tcPr>
          <w:p w14:paraId="3FCF54A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5D5C64B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4E71966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839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C2BBD5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w:t>
            </w:r>
          </w:p>
        </w:tc>
        <w:tc>
          <w:tcPr>
            <w:tcW w:w="552" w:type="pct"/>
            <w:vMerge w:val="continue"/>
            <w:noWrap w:val="0"/>
            <w:vAlign w:val="center"/>
          </w:tcPr>
          <w:p w14:paraId="0346D475">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5A59DE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2A590D6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03A0664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3484486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1B51671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5C5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67E8DE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9</w:t>
            </w:r>
          </w:p>
        </w:tc>
        <w:tc>
          <w:tcPr>
            <w:tcW w:w="552" w:type="pct"/>
            <w:vMerge w:val="continue"/>
            <w:noWrap w:val="0"/>
            <w:vAlign w:val="center"/>
          </w:tcPr>
          <w:p w14:paraId="2E3D64F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751861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预约接待室环境改造</w:t>
            </w:r>
          </w:p>
        </w:tc>
        <w:tc>
          <w:tcPr>
            <w:tcW w:w="2606" w:type="pct"/>
            <w:noWrap w:val="0"/>
            <w:vAlign w:val="center"/>
          </w:tcPr>
          <w:p w14:paraId="4AFFDAB6">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（1）拆除原矿棉板顶，新建吊顶，具体造型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w:t>
            </w:r>
            <w:r>
              <w:rPr>
                <w:rFonts w:hint="eastAsia" w:ascii="仿宋" w:hAnsi="仿宋" w:eastAsia="仿宋" w:cs="仿宋"/>
                <w:color w:val="auto"/>
                <w:kern w:val="0"/>
                <w:sz w:val="24"/>
                <w:highlight w:val="none"/>
                <w:lang w:val="en-US" w:eastAsia="zh-CN" w:bidi="ar"/>
              </w:rPr>
              <w:t>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，以实际现场及学校设计方案为准，材质为正规厂家合格产品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1967103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43.4</w:t>
            </w:r>
          </w:p>
        </w:tc>
        <w:tc>
          <w:tcPr>
            <w:tcW w:w="267" w:type="pct"/>
            <w:noWrap/>
            <w:vAlign w:val="center"/>
          </w:tcPr>
          <w:p w14:paraId="577AFC0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486817B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AC1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2B357E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10</w:t>
            </w:r>
          </w:p>
        </w:tc>
        <w:tc>
          <w:tcPr>
            <w:tcW w:w="552" w:type="pct"/>
            <w:vMerge w:val="restart"/>
            <w:noWrap w:val="0"/>
            <w:vAlign w:val="center"/>
          </w:tcPr>
          <w:p w14:paraId="1F31325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二、团体咨询室</w:t>
            </w:r>
          </w:p>
        </w:tc>
        <w:tc>
          <w:tcPr>
            <w:tcW w:w="762" w:type="pct"/>
            <w:gridSpan w:val="2"/>
            <w:noWrap w:val="0"/>
            <w:vAlign w:val="center"/>
          </w:tcPr>
          <w:p w14:paraId="00FFAAA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咨询沙发茶几</w:t>
            </w:r>
          </w:p>
        </w:tc>
        <w:tc>
          <w:tcPr>
            <w:tcW w:w="2606" w:type="pct"/>
            <w:noWrap w:val="0"/>
            <w:vAlign w:val="center"/>
          </w:tcPr>
          <w:p w14:paraId="7CCC2D4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1、双人位沙发1个+单人位沙发1个：双人位尺寸≥120*70*60cm，单人位尺寸≥72*68*78cm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（1）软包饰面：采用高档优质西皮或布艺，不容易产生褶皱，整体观感效果整洁，纹理清晰，触感柔软，色牢度高，日常易打理。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（2）海绵：采用高密度高回弹海棉，密度≥ 40KG/M3，理化性能符合国家现行标准，软硬适中。</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（3）框架：采用优质五金管材或优质实木制作而成，稳定、牢固、耐用。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（4）整体结构符合人体工学设计，坐感舒适，软硬适中，结构合理。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（5）黑色五金脚或不锈钢镀金脚。</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2、茶几1个：尺寸≥120*45*60cm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（1）框架：金属钢管，厚度1.2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-2.0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，无毒害、耐高温、耐刮耐磨，表面光洁度好,易擦洗,耐酸碱抗腐蚀，具有防潮、防锈性能。                                                        （2）面板采用岩板，经1280°高温生成，成型压力需高达30000吨，莫氏硬度达到6级，耐刮耐磨性能极好，经久耐用。</w:t>
            </w:r>
          </w:p>
        </w:tc>
        <w:tc>
          <w:tcPr>
            <w:tcW w:w="288" w:type="pct"/>
            <w:noWrap/>
            <w:vAlign w:val="center"/>
          </w:tcPr>
          <w:p w14:paraId="6231ABB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44362ED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01777CC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208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60A54E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552" w:type="pct"/>
            <w:vMerge w:val="continue"/>
            <w:noWrap w:val="0"/>
            <w:vAlign w:val="center"/>
          </w:tcPr>
          <w:p w14:paraId="3A7AD5F7">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7C6D98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静音挂钟</w:t>
            </w:r>
          </w:p>
        </w:tc>
        <w:tc>
          <w:tcPr>
            <w:tcW w:w="2606" w:type="pct"/>
            <w:noWrap w:val="0"/>
            <w:vAlign w:val="center"/>
          </w:tcPr>
          <w:p w14:paraId="2A60D840">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1、机芯：静音机芯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2、驱动：碳性电池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3、材质:高强度ABS聚酯后盖、金属拉丝外壳/磨砂外壳、金属钟针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4、尺寸:≥14寸</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5、净重:2KG</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6、走时精度:1.0秒-+1.2秒/日(23C)工作电压:DC1.25V-1.7V</w:t>
            </w:r>
          </w:p>
        </w:tc>
        <w:tc>
          <w:tcPr>
            <w:tcW w:w="288" w:type="pct"/>
            <w:noWrap/>
            <w:vAlign w:val="center"/>
          </w:tcPr>
          <w:p w14:paraId="77C7F9D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47653A2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2A41A78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61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646DAE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12</w:t>
            </w:r>
          </w:p>
        </w:tc>
        <w:tc>
          <w:tcPr>
            <w:tcW w:w="552" w:type="pct"/>
            <w:vMerge w:val="continue"/>
            <w:noWrap w:val="0"/>
            <w:vAlign w:val="center"/>
          </w:tcPr>
          <w:p w14:paraId="2C931CB6">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8B8C3F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11D710F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424F05B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23D6210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5689733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F4E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94F754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13</w:t>
            </w:r>
          </w:p>
        </w:tc>
        <w:tc>
          <w:tcPr>
            <w:tcW w:w="552" w:type="pct"/>
            <w:vMerge w:val="continue"/>
            <w:noWrap w:val="0"/>
            <w:vAlign w:val="center"/>
          </w:tcPr>
          <w:p w14:paraId="7FA22FA3">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3440079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团体咨询室环境改造</w:t>
            </w:r>
          </w:p>
        </w:tc>
        <w:tc>
          <w:tcPr>
            <w:tcW w:w="2606" w:type="pct"/>
            <w:noWrap w:val="0"/>
            <w:vAlign w:val="center"/>
          </w:tcPr>
          <w:p w14:paraId="6BDD1ADA">
            <w:pPr>
              <w:keepNext w:val="0"/>
              <w:keepLines w:val="0"/>
              <w:pageBreakBefore w:val="0"/>
              <w:widowControl/>
              <w:numPr>
                <w:ilvl w:val="0"/>
                <w:numId w:val="3"/>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（1）拆除原矿棉板顶，新建吊顶，具体造型以实际现场及学校设计方案为准</w:t>
            </w:r>
          </w:p>
          <w:p w14:paraId="1B4F53F5">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val="en-US"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（3）照明铺设PVC线管/线槽/连接阻燃暗盒、面盖到位，类型成品吊灯、造型灯、筒灯、射灯、悬挂灯带等含安装，材料为正规厂家合格产品，以实际现场及学校设计方案为准</w:t>
            </w:r>
            <w:r>
              <w:rPr>
                <w:rFonts w:hint="eastAsia" w:ascii="仿宋" w:hAnsi="仿宋" w:eastAsia="仿宋" w:cs="仿宋"/>
                <w:color w:val="auto"/>
                <w:kern w:val="0"/>
                <w:sz w:val="24"/>
                <w:highlight w:val="none"/>
                <w:lang w:eastAsia="zh-CN" w:bidi="ar"/>
              </w:rPr>
              <w:t>。</w:t>
            </w:r>
          </w:p>
          <w:p w14:paraId="4894E0D5">
            <w:pPr>
              <w:keepNext w:val="0"/>
              <w:keepLines w:val="0"/>
              <w:pageBreakBefore w:val="0"/>
              <w:widowControl/>
              <w:numPr>
                <w:ilvl w:val="0"/>
                <w:numId w:val="3"/>
              </w:numPr>
              <w:kinsoku/>
              <w:wordWrap/>
              <w:overflowPunct/>
              <w:topLinePunct w:val="0"/>
              <w:autoSpaceDE/>
              <w:autoSpaceDN/>
              <w:bidi w:val="0"/>
              <w:spacing w:line="400" w:lineRule="exact"/>
              <w:ind w:left="0" w:leftChars="0" w:firstLine="0" w:firstLine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墙面：优质环保乳胶漆饰面</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以实际现场及学校设计方案为准</w:t>
            </w:r>
            <w:r>
              <w:rPr>
                <w:rFonts w:hint="eastAsia" w:ascii="仿宋" w:hAnsi="仿宋" w:eastAsia="仿宋" w:cs="仿宋"/>
                <w:color w:val="auto"/>
                <w:kern w:val="0"/>
                <w:sz w:val="24"/>
                <w:highlight w:val="none"/>
                <w:lang w:eastAsia="zh-CN" w:bidi="ar"/>
              </w:rPr>
              <w:t>。</w:t>
            </w:r>
          </w:p>
          <w:p w14:paraId="40FF7281">
            <w:pPr>
              <w:keepNext w:val="0"/>
              <w:keepLines w:val="0"/>
              <w:pageBreakBefore w:val="0"/>
              <w:widowControl/>
              <w:numPr>
                <w:ilvl w:val="0"/>
                <w:numId w:val="3"/>
              </w:numPr>
              <w:kinsoku/>
              <w:wordWrap/>
              <w:overflowPunct/>
              <w:topLinePunct w:val="0"/>
              <w:autoSpaceDE/>
              <w:autoSpaceDN/>
              <w:bidi w:val="0"/>
              <w:spacing w:line="400" w:lineRule="exact"/>
              <w:ind w:left="0" w:leftChars="0" w:firstLine="0" w:firstLineChars="0"/>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，以实际现场及学校设计方案为准，材质为正规厂家合格产品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634248E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21.1</w:t>
            </w:r>
          </w:p>
        </w:tc>
        <w:tc>
          <w:tcPr>
            <w:tcW w:w="267" w:type="pct"/>
            <w:noWrap/>
            <w:vAlign w:val="center"/>
          </w:tcPr>
          <w:p w14:paraId="0237CFB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5684039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FA6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A99852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14</w:t>
            </w:r>
          </w:p>
        </w:tc>
        <w:tc>
          <w:tcPr>
            <w:tcW w:w="552" w:type="pct"/>
            <w:vMerge w:val="restart"/>
            <w:noWrap w:val="0"/>
            <w:vAlign w:val="center"/>
          </w:tcPr>
          <w:p w14:paraId="75B4C01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三、朋辈咨询室</w:t>
            </w:r>
          </w:p>
        </w:tc>
        <w:tc>
          <w:tcPr>
            <w:tcW w:w="762" w:type="pct"/>
            <w:gridSpan w:val="2"/>
            <w:noWrap w:val="0"/>
            <w:vAlign w:val="center"/>
          </w:tcPr>
          <w:p w14:paraId="077DF99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咨询沙发茶几</w:t>
            </w:r>
          </w:p>
        </w:tc>
        <w:tc>
          <w:tcPr>
            <w:tcW w:w="2606" w:type="pct"/>
            <w:noWrap w:val="0"/>
            <w:vAlign w:val="center"/>
          </w:tcPr>
          <w:p w14:paraId="3008355E">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1、双人位沙发1个+单人位沙发1个：双人位尺寸≥120*70*60cm，单人位尺寸≥72*68*78cm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（1）软包饰面：采用高档优质</w:t>
            </w:r>
            <w:r>
              <w:rPr>
                <w:rFonts w:hint="eastAsia" w:ascii="仿宋" w:hAnsi="仿宋" w:eastAsia="仿宋" w:cs="仿宋"/>
                <w:color w:val="auto"/>
                <w:kern w:val="0"/>
                <w:sz w:val="24"/>
                <w:highlight w:val="none"/>
                <w:lang w:val="en-US" w:eastAsia="zh-CN" w:bidi="ar"/>
              </w:rPr>
              <w:t>皮革</w:t>
            </w:r>
            <w:r>
              <w:rPr>
                <w:rFonts w:hint="eastAsia" w:ascii="仿宋" w:hAnsi="仿宋" w:eastAsia="仿宋" w:cs="仿宋"/>
                <w:color w:val="auto"/>
                <w:kern w:val="0"/>
                <w:sz w:val="24"/>
                <w:highlight w:val="none"/>
                <w:lang w:bidi="ar"/>
              </w:rPr>
              <w:t>或布艺，不容易产生褶皱，整体观感效果整洁，纹理清晰，触感柔软，色牢度高，日常易打理。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（2）海绵：采用高密度高回弹海棉，密度≥ 40KG/M3，理化性能符合国家现行标准，软硬适中。</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（3）框架：采用优质五金管材或优质实木制作，稳定、牢固、耐用。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（4）整体结构符合人体工学设计，坐感舒适，软硬适中，结构合理。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（5）黑色五金脚或不锈钢镀金脚。</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2、茶几1个：尺寸≥120*45*60cm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（1）框架：金属钢管，厚度1.2</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-2.0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，无毒害、耐高温、耐刮耐磨，表面光洁度好,易擦洗,耐酸碱抗腐蚀，具有防潮、防锈性能。                                                        （2）面板采用岩板，经1280°高温生成，成型压力需高达30000吨，莫氏硬度达到6级，耐刮耐磨，经久耐用。</w:t>
            </w:r>
          </w:p>
        </w:tc>
        <w:tc>
          <w:tcPr>
            <w:tcW w:w="288" w:type="pct"/>
            <w:noWrap/>
            <w:vAlign w:val="center"/>
          </w:tcPr>
          <w:p w14:paraId="44B25E3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1725F94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1D91627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A67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E0E0AB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15</w:t>
            </w:r>
          </w:p>
        </w:tc>
        <w:tc>
          <w:tcPr>
            <w:tcW w:w="552" w:type="pct"/>
            <w:vMerge w:val="continue"/>
            <w:noWrap w:val="0"/>
            <w:vAlign w:val="center"/>
          </w:tcPr>
          <w:p w14:paraId="1AC9CE95">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6BD6E7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静音挂钟</w:t>
            </w:r>
          </w:p>
        </w:tc>
        <w:tc>
          <w:tcPr>
            <w:tcW w:w="2606" w:type="pct"/>
            <w:noWrap w:val="0"/>
            <w:vAlign w:val="center"/>
          </w:tcPr>
          <w:p w14:paraId="2003311A">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1、机芯：静音机芯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2、驱动：碳性电池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3、材质:高强度ABS聚酯后盖、金属拉丝外壳/磨砂外壳、金属钟针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4、尺寸:≥14寸</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5、净重:2KG</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6、走时精度:1.0秒-+1.2秒/日(23C)工作电压:DC1.25V-1.7V</w:t>
            </w:r>
          </w:p>
        </w:tc>
        <w:tc>
          <w:tcPr>
            <w:tcW w:w="288" w:type="pct"/>
            <w:noWrap/>
            <w:vAlign w:val="center"/>
          </w:tcPr>
          <w:p w14:paraId="3D05064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2FF2146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3A02543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189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FAEC16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16</w:t>
            </w:r>
          </w:p>
        </w:tc>
        <w:tc>
          <w:tcPr>
            <w:tcW w:w="552" w:type="pct"/>
            <w:vMerge w:val="continue"/>
            <w:noWrap w:val="0"/>
            <w:vAlign w:val="center"/>
          </w:tcPr>
          <w:p w14:paraId="1CCC1F3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F26920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044931F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59BDDED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338386B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5021732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9F8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AC6CE6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17</w:t>
            </w:r>
          </w:p>
        </w:tc>
        <w:tc>
          <w:tcPr>
            <w:tcW w:w="552" w:type="pct"/>
            <w:vMerge w:val="continue"/>
            <w:noWrap w:val="0"/>
            <w:vAlign w:val="center"/>
          </w:tcPr>
          <w:p w14:paraId="6BF19678">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2015A3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朋辈咨询室环境改造</w:t>
            </w:r>
          </w:p>
        </w:tc>
        <w:tc>
          <w:tcPr>
            <w:tcW w:w="2606" w:type="pct"/>
            <w:noWrap w:val="0"/>
            <w:vAlign w:val="center"/>
          </w:tcPr>
          <w:p w14:paraId="75199BE6">
            <w:pPr>
              <w:keepNext w:val="0"/>
              <w:keepLines w:val="0"/>
              <w:pageBreakBefore w:val="0"/>
              <w:widowControl/>
              <w:numPr>
                <w:ilvl w:val="0"/>
                <w:numId w:val="4"/>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（1）拆除原矿棉板顶，新建吊顶，具体造型最终以实际现场及学校设计方案为准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val="en-US"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w:t>
            </w:r>
            <w:r>
              <w:rPr>
                <w:rFonts w:hint="eastAsia" w:ascii="仿宋" w:hAnsi="仿宋" w:eastAsia="仿宋" w:cs="仿宋"/>
                <w:color w:val="auto"/>
                <w:kern w:val="0"/>
                <w:sz w:val="24"/>
                <w:highlight w:val="none"/>
                <w:lang w:val="en-US" w:eastAsia="zh-CN" w:bidi="ar"/>
              </w:rPr>
              <w:t>最终</w:t>
            </w:r>
            <w:r>
              <w:rPr>
                <w:rFonts w:hint="eastAsia" w:ascii="仿宋" w:hAnsi="仿宋" w:eastAsia="仿宋" w:cs="仿宋"/>
                <w:color w:val="auto"/>
                <w:kern w:val="0"/>
                <w:sz w:val="24"/>
                <w:highlight w:val="none"/>
                <w:lang w:bidi="ar"/>
              </w:rPr>
              <w:t>以实际现场及学校设计方案为准</w:t>
            </w:r>
            <w:r>
              <w:rPr>
                <w:rFonts w:hint="eastAsia" w:ascii="仿宋" w:hAnsi="仿宋" w:eastAsia="仿宋" w:cs="仿宋"/>
                <w:color w:val="auto"/>
                <w:kern w:val="0"/>
                <w:sz w:val="24"/>
                <w:highlight w:val="none"/>
                <w:lang w:eastAsia="zh-CN" w:bidi="ar"/>
              </w:rPr>
              <w:t>。</w:t>
            </w:r>
          </w:p>
          <w:p w14:paraId="62DD3DED">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最终</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01C6AF8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21</w:t>
            </w:r>
          </w:p>
        </w:tc>
        <w:tc>
          <w:tcPr>
            <w:tcW w:w="267" w:type="pct"/>
            <w:noWrap/>
            <w:vAlign w:val="center"/>
          </w:tcPr>
          <w:p w14:paraId="06946DB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7683585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EA2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FB6BEF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18</w:t>
            </w:r>
          </w:p>
        </w:tc>
        <w:tc>
          <w:tcPr>
            <w:tcW w:w="552" w:type="pct"/>
            <w:vMerge w:val="restart"/>
            <w:noWrap w:val="0"/>
            <w:vAlign w:val="center"/>
          </w:tcPr>
          <w:p w14:paraId="62AC67F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四、个案咨询室</w:t>
            </w:r>
          </w:p>
        </w:tc>
        <w:tc>
          <w:tcPr>
            <w:tcW w:w="762" w:type="pct"/>
            <w:gridSpan w:val="2"/>
            <w:noWrap w:val="0"/>
            <w:vAlign w:val="center"/>
          </w:tcPr>
          <w:p w14:paraId="325651F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房树人心理测验系统</w:t>
            </w:r>
          </w:p>
        </w:tc>
        <w:tc>
          <w:tcPr>
            <w:tcW w:w="2606" w:type="pct"/>
            <w:noWrap w:val="0"/>
            <w:vAlign w:val="center"/>
          </w:tcPr>
          <w:p w14:paraId="733D0C57">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1、房树人心理测验辅助管理系统</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由人员信息采集系统、档案管理系统、HTP图像生成系统、HTP项目分析系统及HTP帮助系统等系统组成。系统需要支持咨询师根据绘画作品对房、树、人三因素多方面进行项目定义分析；需支持咨询师根据绘画过程定义绘画记录；需支持咨询师根据绘画作品自助生成作品分析WORD报告输出打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2、产品需包含人员信息采集功能，支持咨询师根据绘画者实时定义人员信息情况，支持咨询师根据人员信息模糊查询。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3、产品需具备档案管理系统，需满足人员信息档案及HTP绘画作品档案的管理。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产品需具备HTP图像生成系统，系统支持高拍仪，满足咨询师将来访者绘画作品电子图形上传到系统中，系统自动将上传图片保存到绘画者档案中，满足绘画作品与绘画报告一起输出打印。供配套拍摄设备对作品拍摄自动存储在软件档案中，系统也同时支持图像上传功能。需提供绘画作品拍照，要求像素≥1300万，提供LED补光，幅面≥A4。房树人分析模块对照软件采集绘画图片进行特征分析，并将图片与分析结果生成分析报告，支持报告一键打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产品需具备HTP项目分析功能，这一功能需要能支持咨询师对绘画者作品基于房、树、人30个方面几十种组合因素进行对作品的分析，每种分析因素无需咨询师自行探究，只需根据绘画作品进行因素勾选保存即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产品需具备HTP帮助系统，这一系统需可为咨询师提供对绘画作品从房、树、人三因素的50余种参考询问问题，咨询师可根据系统提供的询问问题进一步探究绘画者内心世界，便于使生成的绘画报告更具有针对性、真实性、科学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7、运行平台1个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操作系统：Windows系统；显卡类型：集成显卡；CPU 型号：≥i5处理器 ；内存容量：≥8GB；固态硬盘≥512GB；屏幕尺寸：≥15.6英寸</w:t>
            </w:r>
            <w:r>
              <w:rPr>
                <w:rFonts w:hint="eastAsia" w:ascii="仿宋" w:hAnsi="仿宋" w:eastAsia="仿宋" w:cs="仿宋"/>
                <w:color w:val="auto"/>
                <w:kern w:val="0"/>
                <w:sz w:val="24"/>
                <w:highlight w:val="none"/>
                <w:lang w:eastAsia="zh-CN" w:bidi="ar"/>
              </w:rPr>
              <w:t>。</w:t>
            </w:r>
          </w:p>
        </w:tc>
        <w:tc>
          <w:tcPr>
            <w:tcW w:w="288" w:type="pct"/>
            <w:noWrap/>
            <w:vAlign w:val="center"/>
          </w:tcPr>
          <w:p w14:paraId="5F91CBC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6753DD6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1287B60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F8F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EEE1BD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19</w:t>
            </w:r>
          </w:p>
        </w:tc>
        <w:tc>
          <w:tcPr>
            <w:tcW w:w="552" w:type="pct"/>
            <w:vMerge w:val="continue"/>
            <w:noWrap w:val="0"/>
            <w:vAlign w:val="center"/>
          </w:tcPr>
          <w:p w14:paraId="1D447887">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B97978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荣格联想分析系统</w:t>
            </w:r>
          </w:p>
        </w:tc>
        <w:tc>
          <w:tcPr>
            <w:tcW w:w="2606" w:type="pct"/>
            <w:noWrap w:val="0"/>
            <w:vAlign w:val="center"/>
          </w:tcPr>
          <w:p w14:paraId="5C20C50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一、</w:t>
            </w:r>
            <w:r>
              <w:rPr>
                <w:rFonts w:hint="eastAsia" w:ascii="仿宋" w:hAnsi="仿宋" w:eastAsia="仿宋" w:cs="仿宋"/>
                <w:color w:val="auto"/>
                <w:kern w:val="0"/>
                <w:sz w:val="24"/>
                <w:highlight w:val="none"/>
                <w:lang w:val="en-US" w:eastAsia="zh-CN" w:bidi="ar"/>
              </w:rPr>
              <w:t>功能要求</w:t>
            </w:r>
            <w:r>
              <w:rPr>
                <w:rFonts w:hint="eastAsia" w:ascii="仿宋" w:hAnsi="仿宋" w:eastAsia="仿宋" w:cs="仿宋"/>
                <w:color w:val="auto"/>
                <w:kern w:val="0"/>
                <w:sz w:val="24"/>
                <w:highlight w:val="none"/>
                <w:lang w:bidi="ar"/>
              </w:rPr>
              <w:t>：依据荣格词语联想心理治疗技术，研究来访者的思维，或评估智力和概念形成的功能，或用来研究高级神经活动的特点。词语联想测验的操作和解释</w:t>
            </w:r>
            <w:r>
              <w:rPr>
                <w:rFonts w:hint="eastAsia" w:ascii="仿宋" w:hAnsi="仿宋" w:eastAsia="仿宋" w:cs="仿宋"/>
                <w:color w:val="auto"/>
                <w:kern w:val="0"/>
                <w:sz w:val="24"/>
                <w:highlight w:val="none"/>
                <w:lang w:val="en-US" w:eastAsia="zh-CN" w:bidi="ar"/>
              </w:rPr>
              <w:t>需要</w:t>
            </w:r>
            <w:r>
              <w:rPr>
                <w:rFonts w:hint="eastAsia" w:ascii="仿宋" w:hAnsi="仿宋" w:eastAsia="仿宋" w:cs="仿宋"/>
                <w:color w:val="auto"/>
                <w:kern w:val="0"/>
                <w:sz w:val="24"/>
                <w:highlight w:val="none"/>
                <w:lang w:bidi="ar"/>
              </w:rPr>
              <w:t>标准化。通过系统给予的刺激词语，尽可能快地将第一个出现在脑中的单词（反应词）回答出来记录，系统结合生理指标的波动情况，分析来访者潜意识的表达。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二、系统功能：来访者对每个系统提示的词语做成瞬时联想并产生心理反应，同时表达内心联想到的内容，系统</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做出一个标记，记录被测者词语联想的反应时间和反应词或内容，心理老师点击时间记录工具，系统</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生成该词语的反应时间和心率和反应词，并做出综合分析。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1、用户信息管理：心理老师登录系统可使用该系统用excel表格批量导入</w:t>
            </w:r>
            <w:r>
              <w:rPr>
                <w:rFonts w:hint="eastAsia" w:ascii="仿宋" w:hAnsi="仿宋" w:eastAsia="仿宋" w:cs="仿宋"/>
                <w:color w:val="auto"/>
                <w:kern w:val="0"/>
                <w:sz w:val="24"/>
                <w:highlight w:val="none"/>
                <w:lang w:val="en-US" w:eastAsia="zh-CN" w:bidi="ar"/>
              </w:rPr>
              <w:t>学生</w:t>
            </w:r>
            <w:r>
              <w:rPr>
                <w:rFonts w:hint="eastAsia" w:ascii="仿宋" w:hAnsi="仿宋" w:eastAsia="仿宋" w:cs="仿宋"/>
                <w:color w:val="auto"/>
                <w:kern w:val="0"/>
                <w:sz w:val="24"/>
                <w:highlight w:val="none"/>
                <w:lang w:bidi="ar"/>
              </w:rPr>
              <w:t>，年龄，性别，姓名，也可以学生自主进行注册然后进行登录（同时登录入口含人脸识别登录、注册）</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2、生理指标采集：记录每个词语对来访者的联想反应时间内的心率变化并生成报告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3、系统内置荣格词语100个，用于测验，心理老师可以单个或多个选择词语对来访者进行测验</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专业化的报告：系统根据测试信息，通过时间顺序引导心理老师分析按联想回答的形式和质量进行。比如高质量回答包括因果关系、概括象征、接近、类比、对比等诸联想形式；一般回答包括具体、形容、用途、同义联想等；低质量回答常指解释、态度、特殊、模仿等。还有将低质量回答再分为阻断（无回答）、物体命名（将室内物体命名）、重复（相当于模仿）、自我参照（相当于表态）和连续用同一个反应词来回答不同刺激词，系统统计</w:t>
            </w:r>
            <w:r>
              <w:rPr>
                <w:rFonts w:hint="eastAsia" w:ascii="仿宋" w:hAnsi="仿宋" w:eastAsia="仿宋" w:cs="仿宋"/>
                <w:color w:val="auto"/>
                <w:kern w:val="0"/>
                <w:sz w:val="24"/>
                <w:highlight w:val="none"/>
                <w:lang w:val="en-US" w:eastAsia="zh-CN" w:bidi="ar"/>
              </w:rPr>
              <w:t>测试问答，</w:t>
            </w:r>
            <w:r>
              <w:rPr>
                <w:rFonts w:hint="eastAsia" w:ascii="仿宋" w:hAnsi="仿宋" w:eastAsia="仿宋" w:cs="仿宋"/>
                <w:color w:val="auto"/>
                <w:kern w:val="0"/>
                <w:sz w:val="24"/>
                <w:highlight w:val="none"/>
                <w:lang w:bidi="ar"/>
              </w:rPr>
              <w:t>分析并生成含有生理指标的分析报告。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5、系统支持心理老师个性化添加测试词语，可以根据本单位的情况设计出本单位的个性化测试词语。</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6、</w:t>
            </w:r>
            <w:r>
              <w:rPr>
                <w:rFonts w:hint="eastAsia" w:ascii="仿宋" w:hAnsi="仿宋" w:eastAsia="仿宋" w:cs="仿宋"/>
                <w:color w:val="auto"/>
                <w:kern w:val="0"/>
                <w:sz w:val="24"/>
                <w:highlight w:val="none"/>
                <w:lang w:bidi="ar"/>
              </w:rPr>
              <w:t>提供带CMA或CNAS标识的软件登记测试报告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用以佐证以上产品参数。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三、平板电脑配置要求：操作系统：Android，内存：3GB、存储：32GB、存储扩展：支持Micro SD（TF）卡、屏幕尺寸：≧10.1英寸、屏幕分辨率：2048×1536左右</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四、腕表式无线蓝牙生理指标采集仪：实时数据传送，脉搏、血氧、血压、疲劳度，材质：塑胶抑菌手环。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五、荣格联想分析系统计算机软件著作权登记证书。</w:t>
            </w:r>
          </w:p>
        </w:tc>
        <w:tc>
          <w:tcPr>
            <w:tcW w:w="288" w:type="pct"/>
            <w:noWrap/>
            <w:vAlign w:val="center"/>
          </w:tcPr>
          <w:p w14:paraId="5044516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5F4A9F3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7558867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2F4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F470FF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20</w:t>
            </w:r>
          </w:p>
        </w:tc>
        <w:tc>
          <w:tcPr>
            <w:tcW w:w="552" w:type="pct"/>
            <w:vMerge w:val="continue"/>
            <w:noWrap w:val="0"/>
            <w:vAlign w:val="center"/>
          </w:tcPr>
          <w:p w14:paraId="333F7A66">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7A40D1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心理状态识别系统</w:t>
            </w:r>
          </w:p>
        </w:tc>
        <w:tc>
          <w:tcPr>
            <w:tcW w:w="2606" w:type="pct"/>
            <w:noWrap w:val="0"/>
            <w:vAlign w:val="center"/>
          </w:tcPr>
          <w:p w14:paraId="47705039">
            <w:pPr>
              <w:keepNext w:val="0"/>
              <w:keepLines w:val="0"/>
              <w:pageBreakBefore w:val="0"/>
              <w:widowControl/>
              <w:numPr>
                <w:ilvl w:val="0"/>
                <w:numId w:val="5"/>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心理状态识别系统（MSRS）</w:t>
            </w:r>
            <w:r>
              <w:rPr>
                <w:rFonts w:hint="eastAsia" w:ascii="仿宋" w:hAnsi="仿宋" w:eastAsia="仿宋" w:cs="仿宋"/>
                <w:color w:val="auto"/>
                <w:kern w:val="0"/>
                <w:sz w:val="24"/>
                <w:highlight w:val="none"/>
                <w:lang w:val="en-US" w:eastAsia="zh-CN" w:bidi="ar"/>
              </w:rPr>
              <w:t>功能要求：依据</w:t>
            </w:r>
            <w:r>
              <w:rPr>
                <w:rFonts w:hint="eastAsia" w:ascii="仿宋" w:hAnsi="仿宋" w:eastAsia="仿宋" w:cs="仿宋"/>
                <w:color w:val="auto"/>
                <w:kern w:val="0"/>
                <w:sz w:val="24"/>
                <w:highlight w:val="none"/>
                <w:lang w:bidi="ar"/>
              </w:rPr>
              <w:t>DSM-5判断标准和AI语音识别</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高效识别精神分裂症、强迫症、躁狂症、抑郁症、焦虑症5种常见的心理</w:t>
            </w:r>
            <w:r>
              <w:rPr>
                <w:rFonts w:hint="eastAsia" w:ascii="仿宋" w:hAnsi="仿宋" w:eastAsia="仿宋" w:cs="仿宋"/>
                <w:color w:val="auto"/>
                <w:kern w:val="0"/>
                <w:sz w:val="24"/>
                <w:highlight w:val="none"/>
                <w:lang w:val="en-US" w:eastAsia="zh-CN" w:bidi="ar"/>
              </w:rPr>
              <w:t>障碍</w:t>
            </w:r>
            <w:r>
              <w:rPr>
                <w:rFonts w:hint="eastAsia" w:ascii="仿宋" w:hAnsi="仿宋" w:eastAsia="仿宋" w:cs="仿宋"/>
                <w:color w:val="auto"/>
                <w:kern w:val="0"/>
                <w:sz w:val="24"/>
                <w:highlight w:val="none"/>
                <w:lang w:bidi="ar"/>
              </w:rPr>
              <w:t>，降低高危来访者对心理咨询师人身安全的风险。</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2、应用场景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心理状态识别系统</w:t>
            </w:r>
            <w:r>
              <w:rPr>
                <w:rFonts w:hint="eastAsia" w:ascii="仿宋" w:hAnsi="仿宋" w:eastAsia="仿宋" w:cs="仿宋"/>
                <w:color w:val="auto"/>
                <w:kern w:val="0"/>
                <w:sz w:val="24"/>
                <w:highlight w:val="none"/>
                <w:lang w:val="en-US" w:eastAsia="zh-CN" w:bidi="ar"/>
              </w:rPr>
              <w:t>须能</w:t>
            </w:r>
            <w:r>
              <w:rPr>
                <w:rFonts w:hint="eastAsia" w:ascii="仿宋" w:hAnsi="仿宋" w:eastAsia="仿宋" w:cs="仿宋"/>
                <w:color w:val="auto"/>
                <w:kern w:val="0"/>
                <w:sz w:val="24"/>
                <w:highlight w:val="none"/>
                <w:lang w:bidi="ar"/>
              </w:rPr>
              <w:t>应用于：学校学生生理心理健康筛查、军队、医院、心理咨询科、民间健康机构、戒毒所吸毒人员、社区等</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3、硬件配置：不小于10.1英寸平板电脑1个：运行内存：≥4G，存储容量：≥64G,屏幕尺寸不小于10.1英寸，操作系统：≥Android10。</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4、软件</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内含心理状态识别系统介绍：系统可将筛查结果提交给心理咨询师，便于及时整理、分析，并做好保密的工作。测试结果为中度、重度的来访者需及时告知家人进行转诊并持续跟踪，测试过程中心理咨询师要注意</w:t>
            </w:r>
            <w:r>
              <w:rPr>
                <w:rFonts w:hint="eastAsia" w:ascii="仿宋" w:hAnsi="仿宋" w:eastAsia="仿宋" w:cs="仿宋"/>
                <w:color w:val="auto"/>
                <w:kern w:val="0"/>
                <w:sz w:val="24"/>
                <w:highlight w:val="none"/>
                <w:lang w:eastAsia="zh-CN" w:bidi="ar"/>
              </w:rPr>
              <w:t>学生</w:t>
            </w:r>
            <w:r>
              <w:rPr>
                <w:rFonts w:hint="eastAsia" w:ascii="仿宋" w:hAnsi="仿宋" w:eastAsia="仿宋" w:cs="仿宋"/>
                <w:color w:val="auto"/>
                <w:kern w:val="0"/>
                <w:sz w:val="24"/>
                <w:highlight w:val="none"/>
                <w:lang w:bidi="ar"/>
              </w:rPr>
              <w:t>的情绪变化及动作。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（1）筛查对象：</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患有精神分裂症、强迫症、躁狂症、抑郁症、焦虑症5大心理</w:t>
            </w:r>
            <w:r>
              <w:rPr>
                <w:rFonts w:hint="eastAsia" w:ascii="仿宋" w:hAnsi="仿宋" w:eastAsia="仿宋" w:cs="仿宋"/>
                <w:color w:val="auto"/>
                <w:kern w:val="0"/>
                <w:sz w:val="24"/>
                <w:highlight w:val="none"/>
                <w:lang w:val="en-US" w:eastAsia="zh-CN" w:bidi="ar"/>
              </w:rPr>
              <w:t>障碍</w:t>
            </w:r>
            <w:r>
              <w:rPr>
                <w:rFonts w:hint="eastAsia" w:ascii="仿宋" w:hAnsi="仿宋" w:eastAsia="仿宋" w:cs="仿宋"/>
                <w:color w:val="auto"/>
                <w:kern w:val="0"/>
                <w:sz w:val="24"/>
                <w:highlight w:val="none"/>
                <w:lang w:bidi="ar"/>
              </w:rPr>
              <w:t>的人群进行筛选；</w:t>
            </w:r>
          </w:p>
          <w:p w14:paraId="0C60ABB8">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（2）AI智能语音识别与引导：根据系统语音提示直接进入系统开始评估，全程语音导航、评估，</w:t>
            </w:r>
            <w:r>
              <w:rPr>
                <w:rFonts w:hint="eastAsia" w:ascii="仿宋" w:hAnsi="仿宋" w:eastAsia="仿宋" w:cs="仿宋"/>
                <w:color w:val="auto"/>
                <w:kern w:val="0"/>
                <w:sz w:val="24"/>
                <w:highlight w:val="none"/>
                <w:lang w:eastAsia="zh-CN" w:bidi="ar"/>
              </w:rPr>
              <w:t>使用者</w:t>
            </w:r>
            <w:r>
              <w:rPr>
                <w:rFonts w:hint="eastAsia" w:ascii="仿宋" w:hAnsi="仿宋" w:eastAsia="仿宋" w:cs="仿宋"/>
                <w:color w:val="auto"/>
                <w:kern w:val="0"/>
                <w:sz w:val="24"/>
                <w:highlight w:val="none"/>
                <w:lang w:bidi="ar"/>
              </w:rPr>
              <w:t>根据语音回答即可完成评估。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（3）检测周期：系统在一分钟内</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完成语音评估，并自动生成健康检测报告。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（4）智能筛查：系统自动生成评估内容，在评估过程中如判断</w:t>
            </w:r>
            <w:r>
              <w:rPr>
                <w:rFonts w:hint="eastAsia" w:ascii="仿宋" w:hAnsi="仿宋" w:eastAsia="仿宋" w:cs="仿宋"/>
                <w:color w:val="auto"/>
                <w:kern w:val="0"/>
                <w:sz w:val="24"/>
                <w:highlight w:val="none"/>
                <w:lang w:eastAsia="zh-CN" w:bidi="ar"/>
              </w:rPr>
              <w:t>学生</w:t>
            </w:r>
            <w:r>
              <w:rPr>
                <w:rFonts w:hint="eastAsia" w:ascii="仿宋" w:hAnsi="仿宋" w:eastAsia="仿宋" w:cs="仿宋"/>
                <w:color w:val="auto"/>
                <w:kern w:val="0"/>
                <w:sz w:val="24"/>
                <w:highlight w:val="none"/>
                <w:lang w:bidi="ar"/>
              </w:rPr>
              <w:t>存在当前评估内容的心理问题，系统将继续当前评估;如判断</w:t>
            </w:r>
            <w:r>
              <w:rPr>
                <w:rFonts w:hint="eastAsia" w:ascii="仿宋" w:hAnsi="仿宋" w:eastAsia="仿宋" w:cs="仿宋"/>
                <w:color w:val="auto"/>
                <w:kern w:val="0"/>
                <w:sz w:val="24"/>
                <w:highlight w:val="none"/>
                <w:lang w:eastAsia="zh-CN" w:bidi="ar"/>
              </w:rPr>
              <w:t>学生</w:t>
            </w:r>
            <w:r>
              <w:rPr>
                <w:rFonts w:hint="eastAsia" w:ascii="仿宋" w:hAnsi="仿宋" w:eastAsia="仿宋" w:cs="仿宋"/>
                <w:color w:val="auto"/>
                <w:kern w:val="0"/>
                <w:sz w:val="24"/>
                <w:highlight w:val="none"/>
                <w:lang w:bidi="ar"/>
              </w:rPr>
              <w:t>不存在当前评估内容的心理问题，系统将切换另一种心理状态评估的功能。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（5）系统内置：精神分裂症、强迫症、躁狂症、抑郁症及焦虑症5大语音评估库。</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（6）多种评估方式：a.AI语音识别来访者声音，判断评估结果；b.系统内置功能性触摸按键，根据系统语音提问进行手动操作。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（7）语音识别提示：语音评估识别过程中，若一定时间未进行答题，系统将会重复提醒做答，如长时间没有进行作答系统将自动退出。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（8）智能报告分析：语音评估完成后将自动生成心理状态识别个体报告，可对报告所评估的结果进行预览及分析，对所评估的内容以不同颜色进行标注，可对心理状态识别报告进行保存或打印。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（9）筛查结果分类：筛查报告结果分为4个分类级别：健康、轻微、中度、重度，完成测试后报告结果将自动分配到对应到级别栏里面，便于心理老师查询、筛查，针对中度、重度的</w:t>
            </w:r>
            <w:r>
              <w:rPr>
                <w:rFonts w:hint="eastAsia" w:ascii="仿宋" w:hAnsi="仿宋" w:eastAsia="仿宋" w:cs="仿宋"/>
                <w:color w:val="auto"/>
                <w:kern w:val="0"/>
                <w:sz w:val="24"/>
                <w:highlight w:val="none"/>
                <w:lang w:eastAsia="zh-CN" w:bidi="ar"/>
              </w:rPr>
              <w:t>学生</w:t>
            </w:r>
            <w:r>
              <w:rPr>
                <w:rFonts w:hint="eastAsia" w:ascii="仿宋" w:hAnsi="仿宋" w:eastAsia="仿宋" w:cs="仿宋"/>
                <w:color w:val="auto"/>
                <w:kern w:val="0"/>
                <w:sz w:val="24"/>
                <w:highlight w:val="none"/>
                <w:lang w:bidi="ar"/>
              </w:rPr>
              <w:t>进行转诊。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（10）客观分析：可根据使用者评估后智能分析得出结果。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5、提供带CMA或CNAS标识的软件登记测试报告用以佐证以上产品参数。</w:t>
            </w:r>
          </w:p>
        </w:tc>
        <w:tc>
          <w:tcPr>
            <w:tcW w:w="288" w:type="pct"/>
            <w:noWrap/>
            <w:vAlign w:val="center"/>
          </w:tcPr>
          <w:p w14:paraId="1DD29D4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6C67B25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5AD2008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F02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3965E2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21</w:t>
            </w:r>
          </w:p>
        </w:tc>
        <w:tc>
          <w:tcPr>
            <w:tcW w:w="552" w:type="pct"/>
            <w:vMerge w:val="continue"/>
            <w:noWrap w:val="0"/>
            <w:vAlign w:val="center"/>
          </w:tcPr>
          <w:p w14:paraId="49D899F9">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A5726C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咨询沙发茶几</w:t>
            </w:r>
          </w:p>
        </w:tc>
        <w:tc>
          <w:tcPr>
            <w:tcW w:w="2606" w:type="pct"/>
            <w:noWrap w:val="0"/>
            <w:vAlign w:val="center"/>
          </w:tcPr>
          <w:p w14:paraId="7C566F9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1、单人位2个：尺寸≥72*68*78cm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（1）软包饰面：采用高档优质</w:t>
            </w:r>
            <w:r>
              <w:rPr>
                <w:rFonts w:hint="eastAsia" w:ascii="仿宋" w:hAnsi="仿宋" w:eastAsia="仿宋" w:cs="仿宋"/>
                <w:color w:val="auto"/>
                <w:kern w:val="0"/>
                <w:sz w:val="24"/>
                <w:highlight w:val="none"/>
                <w:lang w:val="en-US" w:eastAsia="zh-CN" w:bidi="ar"/>
              </w:rPr>
              <w:t>皮革</w:t>
            </w:r>
            <w:r>
              <w:rPr>
                <w:rFonts w:hint="eastAsia" w:ascii="仿宋" w:hAnsi="仿宋" w:eastAsia="仿宋" w:cs="仿宋"/>
                <w:color w:val="auto"/>
                <w:kern w:val="0"/>
                <w:sz w:val="24"/>
                <w:highlight w:val="none"/>
                <w:lang w:bidi="ar"/>
              </w:rPr>
              <w:t>或布艺，不容易产生褶皱，整体观感效果整洁，纹理清晰，触感柔软，色牢度高，日常易打理。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（2）海绵：采用高密度高回弹海棉，密度≥ 40KG/M3，理化性能符合国家现行标准，软硬适中。</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（3）框架：采用优质五金管材或优质实木制作而成，稳定、牢固、耐用。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（4）整体结构符合人体工学设计，坐感舒适，软硬适中，结构合理。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（5）黑色五金脚或不锈钢镀金脚。</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2、圆形茶几1个：高度≥60cm，直径≥60cm。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（1）桌面：白色优质岩板加满背中纤板，结实耐用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bidi="ar"/>
              </w:rPr>
              <w:t>）钢架：采用环保喷涂，颜色均匀，耐磨强防腐，光滑无颗粒</w:t>
            </w:r>
            <w:r>
              <w:rPr>
                <w:rFonts w:hint="eastAsia" w:ascii="仿宋" w:hAnsi="仿宋" w:eastAsia="仿宋" w:cs="仿宋"/>
                <w:color w:val="auto"/>
                <w:kern w:val="0"/>
                <w:sz w:val="24"/>
                <w:highlight w:val="none"/>
                <w:lang w:eastAsia="zh-CN" w:bidi="ar"/>
              </w:rPr>
              <w:t>。</w:t>
            </w:r>
          </w:p>
        </w:tc>
        <w:tc>
          <w:tcPr>
            <w:tcW w:w="288" w:type="pct"/>
            <w:noWrap/>
            <w:vAlign w:val="center"/>
          </w:tcPr>
          <w:p w14:paraId="0D1A770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95609A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2BB018B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93E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9C93AC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22</w:t>
            </w:r>
          </w:p>
        </w:tc>
        <w:tc>
          <w:tcPr>
            <w:tcW w:w="552" w:type="pct"/>
            <w:vMerge w:val="continue"/>
            <w:noWrap w:val="0"/>
            <w:vAlign w:val="center"/>
          </w:tcPr>
          <w:p w14:paraId="29E9ABD8">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3E13E47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静音挂钟</w:t>
            </w:r>
          </w:p>
        </w:tc>
        <w:tc>
          <w:tcPr>
            <w:tcW w:w="2606" w:type="pct"/>
            <w:noWrap w:val="0"/>
            <w:vAlign w:val="center"/>
          </w:tcPr>
          <w:p w14:paraId="4892BBEB">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1、机芯：静音机芯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2、驱动：碳性电池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3、材质:高强度ABS聚酯后盖、金属拉丝外壳/磨砂外壳、金属钟针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4、尺寸:≥14寸</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5、净重:2KG</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6、走时精度:1.0秒-+1.2秒/日(23C)工作电压:DC1.25V-1.7V</w:t>
            </w:r>
          </w:p>
        </w:tc>
        <w:tc>
          <w:tcPr>
            <w:tcW w:w="288" w:type="pct"/>
            <w:noWrap/>
            <w:vAlign w:val="center"/>
          </w:tcPr>
          <w:p w14:paraId="29B51E5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25712C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个</w:t>
            </w:r>
          </w:p>
        </w:tc>
        <w:tc>
          <w:tcPr>
            <w:tcW w:w="252" w:type="pct"/>
            <w:noWrap/>
            <w:vAlign w:val="center"/>
          </w:tcPr>
          <w:p w14:paraId="5E70685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48E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F5D26B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23</w:t>
            </w:r>
          </w:p>
        </w:tc>
        <w:tc>
          <w:tcPr>
            <w:tcW w:w="552" w:type="pct"/>
            <w:vMerge w:val="continue"/>
            <w:noWrap w:val="0"/>
            <w:vAlign w:val="center"/>
          </w:tcPr>
          <w:p w14:paraId="13D31E95">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38F3A6F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空调挂机</w:t>
            </w:r>
          </w:p>
        </w:tc>
        <w:tc>
          <w:tcPr>
            <w:tcW w:w="2606" w:type="pct"/>
            <w:noWrap w:val="0"/>
            <w:vAlign w:val="center"/>
          </w:tcPr>
          <w:p w14:paraId="2C0E2970">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1、1.5P冷暖空调；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4、制冷量:≥3520W;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5、制冷功率:≤810W;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6、制热量:≥5100W;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7、制热功率:≤1200W；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8、电辅热:≥850W;</w:t>
            </w:r>
          </w:p>
        </w:tc>
        <w:tc>
          <w:tcPr>
            <w:tcW w:w="288" w:type="pct"/>
            <w:noWrap/>
            <w:vAlign w:val="center"/>
          </w:tcPr>
          <w:p w14:paraId="6150B34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3B4871D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3430197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617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11CAA0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24</w:t>
            </w:r>
          </w:p>
        </w:tc>
        <w:tc>
          <w:tcPr>
            <w:tcW w:w="552" w:type="pct"/>
            <w:vMerge w:val="continue"/>
            <w:noWrap w:val="0"/>
            <w:vAlign w:val="center"/>
          </w:tcPr>
          <w:p w14:paraId="69E2F7F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815AD1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787C226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19D9FA7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4C9E728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472EB22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110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A0C429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25</w:t>
            </w:r>
          </w:p>
        </w:tc>
        <w:tc>
          <w:tcPr>
            <w:tcW w:w="552" w:type="pct"/>
            <w:vMerge w:val="continue"/>
            <w:noWrap w:val="0"/>
            <w:vAlign w:val="center"/>
          </w:tcPr>
          <w:p w14:paraId="55B39822">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BC2FFC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个案咨询室环境改造</w:t>
            </w:r>
          </w:p>
        </w:tc>
        <w:tc>
          <w:tcPr>
            <w:tcW w:w="2606" w:type="pct"/>
            <w:noWrap w:val="0"/>
            <w:vAlign w:val="center"/>
          </w:tcPr>
          <w:p w14:paraId="74CA62A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（1）拆除原矿棉板顶，新建吊顶，具体造型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val="en-US"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w:t>
            </w:r>
          </w:p>
        </w:tc>
        <w:tc>
          <w:tcPr>
            <w:tcW w:w="288" w:type="pct"/>
            <w:noWrap/>
            <w:vAlign w:val="center"/>
          </w:tcPr>
          <w:p w14:paraId="7D82DB8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20.9</w:t>
            </w:r>
          </w:p>
        </w:tc>
        <w:tc>
          <w:tcPr>
            <w:tcW w:w="267" w:type="pct"/>
            <w:noWrap/>
            <w:vAlign w:val="center"/>
          </w:tcPr>
          <w:p w14:paraId="7AFC0DD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0BB4622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8A7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DC325F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26</w:t>
            </w:r>
          </w:p>
        </w:tc>
        <w:tc>
          <w:tcPr>
            <w:tcW w:w="552" w:type="pct"/>
            <w:vMerge w:val="restart"/>
            <w:noWrap w:val="0"/>
            <w:vAlign w:val="center"/>
          </w:tcPr>
          <w:p w14:paraId="07CE1F5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五、心理放松室</w:t>
            </w:r>
          </w:p>
        </w:tc>
        <w:tc>
          <w:tcPr>
            <w:tcW w:w="762" w:type="pct"/>
            <w:gridSpan w:val="2"/>
            <w:noWrap w:val="0"/>
            <w:vAlign w:val="center"/>
          </w:tcPr>
          <w:p w14:paraId="086B073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音乐放松椅</w:t>
            </w:r>
          </w:p>
        </w:tc>
        <w:tc>
          <w:tcPr>
            <w:tcW w:w="2606" w:type="pct"/>
            <w:noWrap w:val="0"/>
            <w:vAlign w:val="center"/>
          </w:tcPr>
          <w:p w14:paraId="734BEFC0">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1、支持在线更新升级。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无线蓝牙心率采集仪：双色OLED显示屏，开关机自动感应，采集血氧饱和度、脉率、血流灌注指数等多项指标，血氧饱和度测量精度±2%（75%-100%），脉率测量精度±2%，血流灌注指数精度1%；实现监测数据统计分析与平板电脑APP进行蓝牙实时传输。</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3、基础放松教学课程：数量≥3套，使用者通过教学课程，学习自我身心放松技术。(包含意象想象放松训练、呼吸放松训练、渐进式肌肉放松训练、专题放松训练教学课程）</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4、专题放松训练教学课程：数量≥5套，使用者通过教学课程，有效缓解压力。（包括缓减工作压力方案、恢复精神注意力方案、调节人际关系紧张方案、消除身心疲劳方案、重大事件恢复方案</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5、深度放松训练课程：数量≥5套，使用者通过指导语训练，掌握情绪调节技术。（包括疗愈内在的小孩、面对自己散步、身体扫描放松训练、与生命智慧老人相遇、做自己生命中的父母）</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6、系统提供睡眠质量模糊分析：结合对使用人员生命体征、体动等数据与状态的监测，实现睡眠状况的简单分析，提供日常分析报告，需提供睡眠质量分析报告截图做证明材料。</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7、零重力减压舱：</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（1）产品尺寸：立放尺寸≥138*75*110cm，平躺尺寸≥166*75*98cm。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（2）采用人体工学设计，配置U型夹臂气囊、抱肩释压气囊、柔性头枕、浮双S四曲导轨。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（3）产品需具备背部能量热敷理疗功效：通过腰背加热布恒温加热，配合按摩手法，热敷按摩放松。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产品需具备腿部和脚部双层按摩功能：足底采用三阶按摩，刺激脚底穴位，通过前掌刮按+脚心顶搓+后掌指压，促进血液循环，放松身体；腿部采用顶揉舒张气囊，自由伸缩，伸缩范围≥16cm，满足高个的腿部按摩需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（5）配置蓝牙手控器1个。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（6）模拟零重力音乐舱，内置HIFI蓝牙音响，数量≥2个，平板电脑通过蓝牙连接音箱播放音乐，实现音乐按摩同步，高保真音质，专业放松课程。</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8、提供音乐放松触控PAD 1台：高清IPS触控屏幕≥10英寸，分辨率≥1920*1200dpi，内存≥4GB，存储容量≥64GB。</w:t>
            </w:r>
          </w:p>
        </w:tc>
        <w:tc>
          <w:tcPr>
            <w:tcW w:w="288" w:type="pct"/>
            <w:noWrap/>
            <w:vAlign w:val="center"/>
          </w:tcPr>
          <w:p w14:paraId="4F55326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537B3D3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6D0DEB3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5F5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BA6430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27</w:t>
            </w:r>
          </w:p>
        </w:tc>
        <w:tc>
          <w:tcPr>
            <w:tcW w:w="552" w:type="pct"/>
            <w:vMerge w:val="continue"/>
            <w:noWrap w:val="0"/>
            <w:vAlign w:val="center"/>
          </w:tcPr>
          <w:p w14:paraId="0F96211B">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2842E97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650AC903">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3A86156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0F2C3ED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367D899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9DE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4F77FB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28</w:t>
            </w:r>
          </w:p>
        </w:tc>
        <w:tc>
          <w:tcPr>
            <w:tcW w:w="552" w:type="pct"/>
            <w:vMerge w:val="continue"/>
            <w:noWrap w:val="0"/>
            <w:vAlign w:val="center"/>
          </w:tcPr>
          <w:p w14:paraId="14EC2F4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3BC7D9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心理放松室环境改造</w:t>
            </w:r>
          </w:p>
        </w:tc>
        <w:tc>
          <w:tcPr>
            <w:tcW w:w="2606" w:type="pct"/>
            <w:noWrap w:val="0"/>
            <w:vAlign w:val="center"/>
          </w:tcPr>
          <w:p w14:paraId="0916842F">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（1）拆除原矿棉板顶，新建吊顶，具体造型以实际现场及学校设计方案为准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val="en-US"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2、新建隔断墙：厚度150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，0.8</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厚75系列轻钢龙骨做基层，竖向龙骨间距600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，横撑龙骨间距1000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，龙骨间填充50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防潮吸音棉，双面封12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厚石膏板，材料为正规厂家合格产品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bidi="ar"/>
              </w:rPr>
              <w:t>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最终</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3A16EF3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40.4</w:t>
            </w:r>
          </w:p>
        </w:tc>
        <w:tc>
          <w:tcPr>
            <w:tcW w:w="267" w:type="pct"/>
            <w:noWrap/>
            <w:vAlign w:val="center"/>
          </w:tcPr>
          <w:p w14:paraId="60065C8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589697C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5E3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280797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29</w:t>
            </w:r>
          </w:p>
        </w:tc>
        <w:tc>
          <w:tcPr>
            <w:tcW w:w="552" w:type="pct"/>
            <w:vMerge w:val="restart"/>
            <w:noWrap w:val="0"/>
            <w:vAlign w:val="center"/>
          </w:tcPr>
          <w:p w14:paraId="6A04610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六、心理沙盘室</w:t>
            </w:r>
          </w:p>
        </w:tc>
        <w:tc>
          <w:tcPr>
            <w:tcW w:w="762" w:type="pct"/>
            <w:gridSpan w:val="2"/>
            <w:noWrap w:val="0"/>
            <w:vAlign w:val="center"/>
          </w:tcPr>
          <w:p w14:paraId="3104AB1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沙盘器材</w:t>
            </w:r>
          </w:p>
        </w:tc>
        <w:tc>
          <w:tcPr>
            <w:tcW w:w="2606" w:type="pct"/>
            <w:noWrap w:val="0"/>
            <w:vAlign w:val="center"/>
          </w:tcPr>
          <w:p w14:paraId="09528019">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1、多层</w:t>
            </w:r>
            <w:r>
              <w:rPr>
                <w:rFonts w:hint="eastAsia" w:ascii="仿宋" w:hAnsi="仿宋" w:eastAsia="仿宋" w:cs="仿宋"/>
                <w:color w:val="auto"/>
                <w:kern w:val="0"/>
                <w:sz w:val="24"/>
                <w:highlight w:val="none"/>
                <w:lang w:val="en-US" w:eastAsia="zh-CN" w:bidi="ar"/>
              </w:rPr>
              <w:t>实木</w:t>
            </w:r>
            <w:r>
              <w:rPr>
                <w:rFonts w:hint="eastAsia" w:ascii="仿宋" w:hAnsi="仿宋" w:eastAsia="仿宋" w:cs="仿宋"/>
                <w:color w:val="auto"/>
                <w:kern w:val="0"/>
                <w:sz w:val="24"/>
                <w:highlight w:val="none"/>
                <w:lang w:bidi="ar"/>
              </w:rPr>
              <w:t>沙具摆放架4个：阶梯式多层沙具摆放架，9层结构设计，结构稳固大方（宽≥84cm,高≥160cm, 深≥30cm）</w:t>
            </w:r>
            <w:r>
              <w:rPr>
                <w:rFonts w:hint="eastAsia" w:ascii="仿宋" w:hAnsi="仿宋" w:eastAsia="仿宋" w:cs="仿宋"/>
                <w:color w:val="auto"/>
                <w:kern w:val="0"/>
                <w:sz w:val="24"/>
                <w:highlight w:val="none"/>
                <w:lang w:eastAsia="zh-CN" w:bidi="ar"/>
              </w:rPr>
              <w:t>。</w:t>
            </w:r>
          </w:p>
          <w:p w14:paraId="4CF53E40">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2、实木团体沙盘1个：技术规格：内径≥114cm*72cm*10cm，外径：≥118cm*74cm*12cm，全实木材质，内侧天蓝色，外侧实木自然色，底部配套支架,用于团体辅导的国际标准沙箱。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3、实木个体沙盘1个：技术规格：内径≥72cm*57cm*7cm，外径：≥76cm*61.5cm*10cm，全实木材质，内侧天蓝色，外侧实木自然色，底部配套支架,用于个体辅导的国际标准沙箱。</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沙具2000件：沙具必须按照大类和次类别划分，并提供主要类别与沙具的象征意义，沙具大类包含：人物、动物、植物、建筑物、交通工具、家居与生活用品、食物果实、天然物品、宇宙天体、宗教物品与其它，次类别不少于50种；交通工具包含消防系列、公安系列、工程系列、公交系列、军事系列。家居包含各种家具、家用电器、生活用品系列。</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5、天然细沙 30公斤：天然细沙、颗粒光滑、大小均匀、高温消毒。</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6、附属配件（含指导教材、平沙耙、清洁刷、洒水壶）1套。</w:t>
            </w:r>
          </w:p>
        </w:tc>
        <w:tc>
          <w:tcPr>
            <w:tcW w:w="288" w:type="pct"/>
            <w:noWrap/>
            <w:vAlign w:val="center"/>
          </w:tcPr>
          <w:p w14:paraId="1E79A1A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222A593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70C1422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64C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5229AB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30</w:t>
            </w:r>
          </w:p>
        </w:tc>
        <w:tc>
          <w:tcPr>
            <w:tcW w:w="552" w:type="pct"/>
            <w:vMerge w:val="continue"/>
            <w:noWrap w:val="0"/>
            <w:vAlign w:val="center"/>
          </w:tcPr>
          <w:p w14:paraId="29E3AB1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2B662EA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空调挂机</w:t>
            </w:r>
          </w:p>
        </w:tc>
        <w:tc>
          <w:tcPr>
            <w:tcW w:w="2606" w:type="pct"/>
            <w:noWrap w:val="0"/>
            <w:vAlign w:val="center"/>
          </w:tcPr>
          <w:p w14:paraId="6A5F4B92">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1、1.5P冷暖空调；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4、制冷量:≥3520W;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5、制冷功率:≤810W;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6、制热量:≥5100W;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7、制热功率:≤1200W；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8、电辅热:≥850W;</w:t>
            </w:r>
          </w:p>
        </w:tc>
        <w:tc>
          <w:tcPr>
            <w:tcW w:w="288" w:type="pct"/>
            <w:noWrap/>
            <w:vAlign w:val="center"/>
          </w:tcPr>
          <w:p w14:paraId="21A34F0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5A6CA04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696A787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150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7F80C4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31</w:t>
            </w:r>
          </w:p>
        </w:tc>
        <w:tc>
          <w:tcPr>
            <w:tcW w:w="552" w:type="pct"/>
            <w:vMerge w:val="continue"/>
            <w:noWrap w:val="0"/>
            <w:vAlign w:val="center"/>
          </w:tcPr>
          <w:p w14:paraId="7C5B37CE">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A094D2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67AAC01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5677A06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33F3DED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4646E08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72C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0F62E1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32</w:t>
            </w:r>
          </w:p>
        </w:tc>
        <w:tc>
          <w:tcPr>
            <w:tcW w:w="552" w:type="pct"/>
            <w:vMerge w:val="continue"/>
            <w:noWrap w:val="0"/>
            <w:vAlign w:val="center"/>
          </w:tcPr>
          <w:p w14:paraId="2D01D4BC">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73FA40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心理沙盘室环境改造</w:t>
            </w:r>
          </w:p>
        </w:tc>
        <w:tc>
          <w:tcPr>
            <w:tcW w:w="2606" w:type="pct"/>
            <w:noWrap w:val="0"/>
            <w:vAlign w:val="center"/>
          </w:tcPr>
          <w:p w14:paraId="671A07EC">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（1）拆除原矿棉板顶，新建吊顶，具体造型以实际现场及学校设计方案为准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val="en-US"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最终</w:t>
            </w:r>
            <w:r>
              <w:rPr>
                <w:rFonts w:hint="eastAsia" w:ascii="仿宋" w:hAnsi="仿宋" w:eastAsia="仿宋" w:cs="仿宋"/>
                <w:color w:val="auto"/>
                <w:kern w:val="0"/>
                <w:sz w:val="24"/>
                <w:highlight w:val="none"/>
                <w:lang w:bidi="ar"/>
              </w:rPr>
              <w:t>以实际现场及学校设计方案为准；材质为正规厂家合格产品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2723596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23</w:t>
            </w:r>
          </w:p>
        </w:tc>
        <w:tc>
          <w:tcPr>
            <w:tcW w:w="267" w:type="pct"/>
            <w:noWrap/>
            <w:vAlign w:val="center"/>
          </w:tcPr>
          <w:p w14:paraId="4471D89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75C8271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A72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8D7C25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33</w:t>
            </w:r>
          </w:p>
        </w:tc>
        <w:tc>
          <w:tcPr>
            <w:tcW w:w="552" w:type="pct"/>
            <w:vMerge w:val="restart"/>
            <w:noWrap w:val="0"/>
            <w:vAlign w:val="center"/>
          </w:tcPr>
          <w:p w14:paraId="2BD6F86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eastAsia="zh-CN" w:bidi="ar"/>
              </w:rPr>
              <w:t>七</w:t>
            </w:r>
            <w:r>
              <w:rPr>
                <w:rFonts w:hint="eastAsia" w:ascii="仿宋" w:hAnsi="仿宋" w:eastAsia="仿宋" w:cs="仿宋"/>
                <w:b/>
                <w:bCs/>
                <w:color w:val="auto"/>
                <w:kern w:val="0"/>
                <w:sz w:val="24"/>
                <w:highlight w:val="none"/>
                <w:lang w:bidi="ar"/>
              </w:rPr>
              <w:t>、VR心理训练室</w:t>
            </w:r>
          </w:p>
        </w:tc>
        <w:tc>
          <w:tcPr>
            <w:tcW w:w="762" w:type="pct"/>
            <w:gridSpan w:val="2"/>
            <w:noWrap w:val="0"/>
            <w:vAlign w:val="center"/>
          </w:tcPr>
          <w:p w14:paraId="46BD825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VR沉浸式心理平台</w:t>
            </w:r>
          </w:p>
        </w:tc>
        <w:tc>
          <w:tcPr>
            <w:tcW w:w="2606" w:type="pct"/>
            <w:noWrap w:val="0"/>
            <w:vAlign w:val="center"/>
          </w:tcPr>
          <w:p w14:paraId="5C8D855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一、软件</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体验者可通过VR设备进入虚拟空间中沉浸式体验学习，足不出户进入宇宙、海洋等场景中，起到疏导、解压、宣泄、放松等作用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体现</w:t>
            </w:r>
            <w:r>
              <w:rPr>
                <w:rFonts w:hint="eastAsia" w:ascii="仿宋" w:hAnsi="仿宋" w:eastAsia="仿宋" w:cs="仿宋"/>
                <w:color w:val="auto"/>
                <w:kern w:val="0"/>
                <w:sz w:val="24"/>
                <w:highlight w:val="none"/>
                <w:lang w:bidi="ar"/>
              </w:rPr>
              <w:t>传统心理活动室的科技+心理健康技术应用特点。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二、技术</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虚拟现实技术软件</w:t>
            </w:r>
            <w:r>
              <w:rPr>
                <w:rFonts w:hint="eastAsia" w:ascii="仿宋" w:hAnsi="仿宋" w:eastAsia="仿宋" w:cs="仿宋"/>
                <w:color w:val="auto"/>
                <w:kern w:val="0"/>
                <w:sz w:val="24"/>
                <w:highlight w:val="none"/>
                <w:lang w:bidi="ar"/>
              </w:rPr>
              <w:t>通过unity</w:t>
            </w:r>
            <w:r>
              <w:rPr>
                <w:rFonts w:hint="eastAsia" w:ascii="仿宋" w:hAnsi="仿宋" w:eastAsia="仿宋" w:cs="仿宋"/>
                <w:color w:val="auto"/>
                <w:kern w:val="0"/>
                <w:sz w:val="24"/>
                <w:highlight w:val="none"/>
                <w:lang w:val="en-US" w:eastAsia="zh-CN" w:bidi="ar"/>
              </w:rPr>
              <w:t>引擎</w:t>
            </w:r>
            <w:r>
              <w:rPr>
                <w:rFonts w:hint="eastAsia" w:ascii="仿宋" w:hAnsi="仿宋" w:eastAsia="仿宋" w:cs="仿宋"/>
                <w:color w:val="auto"/>
                <w:kern w:val="0"/>
                <w:sz w:val="24"/>
                <w:highlight w:val="none"/>
                <w:lang w:bidi="ar"/>
              </w:rPr>
              <w:t>专业VR制作工具开发，结合Panoramic Technology、3DStudioMax、Android技术、C#语言逻辑等相关技术生成应用，并在VR软件中融合加入多类型专业主题知识点。通过多终端+本地化VR独立launcher+（6DOF）专业主题VR软件结合使用。可将传统平面素材立体化，形成一个可进入的虚拟空间世界。体验者通过VR软件可进入虚拟空间中身临其境学习、体验各类资源，并可在VR资源中完成互动、行走、点击、抓取等6自由度动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三、VR心理健康资源库共计不低于50套VR主题内容，并须包含以下VR分类及内容：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1、心理疏导：</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心理疏导、深度疏导、克服社交恐惧、克服高空恐惧、专注力训练、心理测评、深度身心训练、预防早恋、克服厌学、亲子关系、克服叛逆、控制孩子玩手机、解压花园、海洋动物、解压运动馆、太阳系</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2、应激训练：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沙尘暴、山体滑坡、雷击、地震逃生、防溺水、暴雨、雪崩、台风</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3、职业生涯：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运动员、消防员、宇航员、手艺人、牙医、飞行员、医生、赛车手、办公室职员</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四、VR软件必须具备以下功能及资源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1、蓝鲸与海洋生物：深海场景中包含蓝鲸、虎鲸、旗鱼模型，以及相关知识点</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2、牙医：虚拟动画牙科诊所中带有牙医人物及相关动画模型、知识点</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3、克服高空恐惧：动画城市楼群场景中带有行走独木桥援救小猫功能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4、暴雨：动画城市场景中带有暴雨相关情景模拟功能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5、心理健康测评：星空虚拟场景中体验者进行心理答题，答题完成后有分值反馈并给予心理指导建议</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五、硬件配置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1、6DOF VR套装，刷新率≥90 Hz、视场角≥110度安全性特色、占地约5平米</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2、SteamVR追踪技术、空间定位技术、双手柄交互</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3、陪护人引导系统和前置摄像头传感器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4、陀螺仪和G-sensor校正，霍尔传感器，触摸传感器，瞳距校正；</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5、工作站：CPU≥i5，显卡≥1060独立显卡，隐藏式主机</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6、55寸高清液晶屏、成型全包围围挡、炫酷架、配柔性氛围灯</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7、VR头盔:眼镜1个，音响:1套，鼠标键盘:1套，辅助配件:含各类配件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8、尺寸：≥L2100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*W2100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*H2300m、重量：150KG、占地约5平米。</w:t>
            </w:r>
          </w:p>
        </w:tc>
        <w:tc>
          <w:tcPr>
            <w:tcW w:w="288" w:type="pct"/>
            <w:noWrap/>
            <w:vAlign w:val="center"/>
          </w:tcPr>
          <w:p w14:paraId="0043BE7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480ACC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2B0C7E1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6BE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A712D4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34</w:t>
            </w:r>
          </w:p>
        </w:tc>
        <w:tc>
          <w:tcPr>
            <w:tcW w:w="552" w:type="pct"/>
            <w:vMerge w:val="continue"/>
            <w:noWrap w:val="0"/>
            <w:vAlign w:val="center"/>
          </w:tcPr>
          <w:p w14:paraId="24A0C28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D0FC46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VR单人心理震动蛋椅</w:t>
            </w:r>
          </w:p>
        </w:tc>
        <w:tc>
          <w:tcPr>
            <w:tcW w:w="2606" w:type="pct"/>
            <w:noWrap w:val="0"/>
            <w:vAlign w:val="center"/>
          </w:tcPr>
          <w:p w14:paraId="3E7BC71D">
            <w:pPr>
              <w:keepNext w:val="0"/>
              <w:keepLines w:val="0"/>
              <w:pageBreakBefore w:val="0"/>
              <w:widowControl/>
              <w:numPr>
                <w:ilvl w:val="0"/>
                <w:numId w:val="6"/>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VR心理震动蛋椅功能</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利用VR技术与心理健康教育主题融合的9D带震动高仿真心理蛋椅。VR心理震动蛋椅以VR心理资源软件（如：宣泄、解压、疏导、冥想、脱敏、应激训练、生理测评与分析等）为体验者达成实际干预、缓解疏导作用。以VR心理干预软件资源为主、使用功能为辅，减少使用者繁杂无用的功能操作，</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为</w:t>
            </w:r>
            <w:r>
              <w:rPr>
                <w:rFonts w:hint="eastAsia" w:ascii="仿宋" w:hAnsi="仿宋" w:eastAsia="仿宋" w:cs="仿宋"/>
                <w:color w:val="auto"/>
                <w:kern w:val="0"/>
                <w:sz w:val="24"/>
                <w:highlight w:val="none"/>
                <w:lang w:val="en-US" w:eastAsia="zh-CN" w:bidi="ar"/>
              </w:rPr>
              <w:t>使用</w:t>
            </w:r>
            <w:r>
              <w:rPr>
                <w:rFonts w:hint="eastAsia" w:ascii="仿宋" w:hAnsi="仿宋" w:eastAsia="仿宋" w:cs="仿宋"/>
                <w:color w:val="auto"/>
                <w:kern w:val="0"/>
                <w:sz w:val="24"/>
                <w:highlight w:val="none"/>
                <w:lang w:bidi="ar"/>
              </w:rPr>
              <w:t>者带来干预实用性效果</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并</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不断提升VR干预软件类型与内容质量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体验者佩戴VR头盔进入半封闭震动蛋舱中</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如同</w:t>
            </w:r>
            <w:r>
              <w:rPr>
                <w:rFonts w:hint="eastAsia" w:ascii="仿宋" w:hAnsi="仿宋" w:eastAsia="仿宋" w:cs="仿宋"/>
                <w:color w:val="auto"/>
                <w:kern w:val="0"/>
                <w:sz w:val="24"/>
                <w:highlight w:val="none"/>
                <w:lang w:bidi="ar"/>
              </w:rPr>
              <w:t>身临其境</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起到舒缓压力、漫游放松、宣泄解压、应激训练等作用。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VR心理震动蛋椅含110类VR软件：冥想漫游、心理疏导、克服恐高体验、沙尘暴、暴雨、台风、地震、Texas社交行为调查量表、阿森斯失眠量表(AIS)、工作压力自测问卷、焦虑测评量表（SAS）、精神压力自测问卷、人际关系综合诊断量表、同学关系测验问卷、显性焦虑量表（MAS）、性格倾向测试、自我压力测试量表、空袭空难爆炸逃生、排雷、拆弹、美好人生、并附带100款VR科普放松娱乐软件。</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VR震动蛋椅设备</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配备成体系的VR大数据可视化平台工具，包含以下功能模块：</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档案建立模块：</w:t>
            </w:r>
            <w:r>
              <w:rPr>
                <w:rFonts w:hint="eastAsia" w:ascii="仿宋" w:hAnsi="仿宋" w:eastAsia="仿宋" w:cs="仿宋"/>
                <w:color w:val="auto"/>
                <w:kern w:val="0"/>
                <w:sz w:val="24"/>
                <w:highlight w:val="none"/>
                <w:lang w:val="en-US" w:eastAsia="zh-CN" w:bidi="ar"/>
              </w:rPr>
              <w:t>使用</w:t>
            </w:r>
            <w:r>
              <w:rPr>
                <w:rFonts w:hint="eastAsia" w:ascii="仿宋" w:hAnsi="仿宋" w:eastAsia="仿宋" w:cs="仿宋"/>
                <w:color w:val="auto"/>
                <w:kern w:val="0"/>
                <w:sz w:val="24"/>
                <w:highlight w:val="none"/>
                <w:lang w:bidi="ar"/>
              </w:rPr>
              <w:t>者可在主界面输入用户名</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可快速、便捷的建立个人心理档案</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账号登录模块：</w:t>
            </w:r>
            <w:r>
              <w:rPr>
                <w:rFonts w:hint="eastAsia" w:ascii="仿宋" w:hAnsi="仿宋" w:eastAsia="仿宋" w:cs="仿宋"/>
                <w:color w:val="auto"/>
                <w:kern w:val="0"/>
                <w:sz w:val="24"/>
                <w:highlight w:val="none"/>
                <w:lang w:eastAsia="zh-CN" w:bidi="ar"/>
              </w:rPr>
              <w:t>使用者</w:t>
            </w:r>
            <w:r>
              <w:rPr>
                <w:rFonts w:hint="eastAsia" w:ascii="仿宋" w:hAnsi="仿宋" w:eastAsia="仿宋" w:cs="仿宋"/>
                <w:color w:val="auto"/>
                <w:kern w:val="0"/>
                <w:sz w:val="24"/>
                <w:highlight w:val="none"/>
                <w:lang w:bidi="ar"/>
              </w:rPr>
              <w:t>可在平台中输入用户名</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登录个人账号（支持模糊查询、拼音查询功能）可进入个人心理训练数据分析页面。并具备多人数据对比功能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心理训练数据分析模块：通过生物反馈仪与本系统模块得出各项数据，功能包含：用户姓名模块、日期模块、血压血氧、心率、协调度、放松度、压力指数并以条形图的形式呈现出来，同时可将每人的训练数据进行下载保存、刷新数据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bidi="ar"/>
              </w:rPr>
              <w:t>、VR生理数据监测功能：体验者可在VR主界面进行多项内容选择、档案建立、心率、血压、血氧展示等功能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、VR心理震动蛋椅可兼容多轴电动缸硬件套装，俯仰多角度震动给体验者身临其境的9D体验。</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二、VR心理内容资源</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1、冥想漫游：</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冥想漫游VR软件</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使</w:t>
            </w:r>
            <w:r>
              <w:rPr>
                <w:rFonts w:hint="eastAsia" w:ascii="仿宋" w:hAnsi="仿宋" w:eastAsia="仿宋" w:cs="仿宋"/>
                <w:color w:val="auto"/>
                <w:kern w:val="0"/>
                <w:sz w:val="24"/>
                <w:highlight w:val="none"/>
                <w:lang w:eastAsia="zh-CN" w:bidi="ar"/>
              </w:rPr>
              <w:t>使用者</w:t>
            </w:r>
            <w:r>
              <w:rPr>
                <w:rFonts w:hint="eastAsia" w:ascii="仿宋" w:hAnsi="仿宋" w:eastAsia="仿宋" w:cs="仿宋"/>
                <w:color w:val="auto"/>
                <w:kern w:val="0"/>
                <w:sz w:val="24"/>
                <w:highlight w:val="none"/>
                <w:lang w:bidi="ar"/>
              </w:rPr>
              <w:t>身临其境的在宇宙、星云、粒子中进行深度漫游冥想，全程带有放松音乐。冥想可以有效的提升专注力、记忆力、工作效率和创造力</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有</w:t>
            </w:r>
            <w:r>
              <w:rPr>
                <w:rFonts w:hint="eastAsia" w:ascii="仿宋" w:hAnsi="仿宋" w:eastAsia="仿宋" w:cs="仿宋"/>
                <w:color w:val="auto"/>
                <w:kern w:val="0"/>
                <w:sz w:val="24"/>
                <w:highlight w:val="none"/>
                <w:lang w:bidi="ar"/>
              </w:rPr>
              <w:t>助于抵御老化带来的脑体积损失。VR深度冥想漫游能为冥想活动提供一种高科技新放松。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2、心理疏导：</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心理疏导VR软件由正念、解压、放松、疏导四个心理模块组成，</w:t>
            </w:r>
            <w:r>
              <w:rPr>
                <w:rFonts w:hint="eastAsia" w:ascii="仿宋" w:hAnsi="仿宋" w:eastAsia="仿宋" w:cs="仿宋"/>
                <w:color w:val="auto"/>
                <w:kern w:val="0"/>
                <w:sz w:val="24"/>
                <w:highlight w:val="none"/>
                <w:lang w:eastAsia="zh-CN" w:bidi="ar"/>
              </w:rPr>
              <w:t>使用者</w:t>
            </w:r>
            <w:r>
              <w:rPr>
                <w:rFonts w:hint="eastAsia" w:ascii="仿宋" w:hAnsi="仿宋" w:eastAsia="仿宋" w:cs="仿宋"/>
                <w:color w:val="auto"/>
                <w:kern w:val="0"/>
                <w:sz w:val="24"/>
                <w:highlight w:val="none"/>
                <w:lang w:bidi="ar"/>
              </w:rPr>
              <w:t>可选择所需的疏导模块，沉浸式进行心理疏导解压体验，全程带有专业的心理舒缓音乐与语音疏导师。VR心理疏导内容通过沉浸式身临其境体验的高科技方式对个人的情绪、心理等问题进行疏泄和引导。</w:t>
            </w:r>
          </w:p>
          <w:p w14:paraId="46C2C27D">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3、VR克服恐高体验：</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通过VR虚拟现实技术打造VR城市高楼高空体验场景。体验者身临其境在城市高楼顶端，通过一系列高空体验动作任务，从而达到从适应高空到克服恐高的心理转变。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4、VR心理应激训练：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通过多种VR自然灾难场景打造VR虚拟应激训练软件。体验者通过沙尘暴、暴雨、台风、地震等灾难场景的虚拟体验提升应激反应能力，场景中包含多种高仿真灾难动画提升真实感，当灾难真实来临时，可让体验者具备成熟的应对心态与正确逃生动作应对各类自然灾害与应激场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5、心理测评量表模块：</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Texas社交行为调查量表、阿森斯失眠量表(AIS)、工作压力自测问卷、焦虑测评量表（SAS）、精神压力自测问卷、人际关系综合诊断量表、同学关系测验问卷、显性焦虑量表（MAS）、性格倾向测试、自我压力测试量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6、军事应激训练：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包含三维动画空袭空难爆炸逃生场景、三维动画排雷侦察场景、三维动画拆弹防恐场景</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7、美好人生</w:t>
            </w:r>
            <w:r>
              <w:rPr>
                <w:rFonts w:hint="eastAsia" w:ascii="仿宋" w:hAnsi="仿宋" w:eastAsia="仿宋" w:cs="仿宋"/>
                <w:color w:val="auto"/>
                <w:kern w:val="0"/>
                <w:sz w:val="24"/>
                <w:highlight w:val="none"/>
                <w:lang w:val="en-US" w:eastAsia="zh-CN" w:bidi="ar"/>
              </w:rPr>
              <w:t>体验</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体验者可亲身经历他人对美好人生的精彩瞬间、生活体验，而后领悟什么样的生活才可能叫做“美好人生”，激发体验者对于美好生活的向往。</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8、100款娱乐类VR资源。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三、硬件配置要求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1、高性能可随动虚拟现实VR头盔1套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2、支持Virtual</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Reality</w:t>
            </w:r>
            <w:r>
              <w:rPr>
                <w:rFonts w:hint="eastAsia" w:ascii="仿宋" w:hAnsi="仿宋" w:eastAsia="仿宋" w:cs="仿宋"/>
                <w:color w:val="auto"/>
                <w:kern w:val="0"/>
                <w:sz w:val="24"/>
                <w:highlight w:val="none"/>
                <w:lang w:val="en-US" w:eastAsia="zh-CN" w:bidi="ar"/>
              </w:rPr>
              <w:t>与</w:t>
            </w:r>
            <w:r>
              <w:rPr>
                <w:rFonts w:hint="eastAsia" w:ascii="仿宋" w:hAnsi="仿宋" w:eastAsia="仿宋" w:cs="仿宋"/>
                <w:color w:val="auto"/>
                <w:kern w:val="0"/>
                <w:sz w:val="24"/>
                <w:highlight w:val="none"/>
                <w:lang w:bidi="ar"/>
              </w:rPr>
              <w:t>心理健康软件结合搭配使用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3、高仿真随动固件源：电压：AC220V</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主板：B250</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功率：1500W</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4、载人舱：符合基本人体工学座椅舱，支持体验者身临其境体验</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5、工作站：CPU≥i5 6400，显卡≥1650显卡，隐藏式主机</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6、虚拟现实随动硬件系统：反馈控制系统:1套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电动缸3套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7、中控软硬件：可建立VR软硬件相关控制体系，达成统一管理等作用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8、其它配套：音响:1套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鼠标键盘:1套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光学灯带1套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9、外形尺寸：L1000*W1000*H1800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、占地约1平米。</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10、同时可佩戴VR心理手表检测：心率、血压、血氧等相关数据，数据可自动备份记录用于心理研究。</w:t>
            </w:r>
          </w:p>
        </w:tc>
        <w:tc>
          <w:tcPr>
            <w:tcW w:w="288" w:type="pct"/>
            <w:noWrap/>
            <w:vAlign w:val="center"/>
          </w:tcPr>
          <w:p w14:paraId="2BABA83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43BC8A3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28F773C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62C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5C91D2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35</w:t>
            </w:r>
          </w:p>
        </w:tc>
        <w:tc>
          <w:tcPr>
            <w:tcW w:w="552" w:type="pct"/>
            <w:vMerge w:val="continue"/>
            <w:noWrap w:val="0"/>
            <w:vAlign w:val="center"/>
          </w:tcPr>
          <w:p w14:paraId="319E400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02BF68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01C8500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6EAE4D9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0C1FEB4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5D2B8F8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3D1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EBAD29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36</w:t>
            </w:r>
          </w:p>
        </w:tc>
        <w:tc>
          <w:tcPr>
            <w:tcW w:w="552" w:type="pct"/>
            <w:vMerge w:val="continue"/>
            <w:noWrap w:val="0"/>
            <w:vAlign w:val="center"/>
          </w:tcPr>
          <w:p w14:paraId="167F133B">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8787F7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VR心理训练室环境改造</w:t>
            </w:r>
          </w:p>
        </w:tc>
        <w:tc>
          <w:tcPr>
            <w:tcW w:w="2606" w:type="pct"/>
            <w:noWrap w:val="0"/>
            <w:vAlign w:val="center"/>
          </w:tcPr>
          <w:p w14:paraId="3E8F0BCF">
            <w:pPr>
              <w:keepNext w:val="0"/>
              <w:keepLines w:val="0"/>
              <w:pageBreakBefore w:val="0"/>
              <w:widowControl/>
              <w:numPr>
                <w:ilvl w:val="0"/>
                <w:numId w:val="7"/>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（1）拆除原矿棉板顶，新建吊顶，具体造型以实际现场及学校设计方案为准</w:t>
            </w:r>
            <w:r>
              <w:rPr>
                <w:rFonts w:hint="eastAsia" w:ascii="仿宋" w:hAnsi="仿宋" w:eastAsia="仿宋" w:cs="仿宋"/>
                <w:color w:val="auto"/>
                <w:kern w:val="0"/>
                <w:sz w:val="24"/>
                <w:highlight w:val="none"/>
                <w:lang w:eastAsia="zh-CN" w:bidi="ar"/>
              </w:rPr>
              <w:t>。</w:t>
            </w:r>
          </w:p>
          <w:p w14:paraId="0971F204">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eastAsia="zh-CN" w:bidi="ar"/>
              </w:rPr>
              <w:t>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2、拆除原隔断墙；其他墙面：优质环保乳胶漆饰面</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w:t>
            </w:r>
            <w:r>
              <w:rPr>
                <w:rFonts w:hint="eastAsia" w:ascii="仿宋" w:hAnsi="仿宋" w:eastAsia="仿宋" w:cs="仿宋"/>
                <w:color w:val="auto"/>
                <w:kern w:val="0"/>
                <w:sz w:val="24"/>
                <w:highlight w:val="none"/>
                <w:vertAlign w:val="baseline"/>
                <w:lang w:bidi="ar"/>
              </w:rPr>
              <w:t>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最终</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4A154FD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41.7</w:t>
            </w:r>
          </w:p>
        </w:tc>
        <w:tc>
          <w:tcPr>
            <w:tcW w:w="267" w:type="pct"/>
            <w:noWrap/>
            <w:vAlign w:val="center"/>
          </w:tcPr>
          <w:p w14:paraId="4937F82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5A275D0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6FD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A3EE06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37</w:t>
            </w:r>
          </w:p>
        </w:tc>
        <w:tc>
          <w:tcPr>
            <w:tcW w:w="552" w:type="pct"/>
            <w:vMerge w:val="restart"/>
            <w:noWrap w:val="0"/>
            <w:vAlign w:val="center"/>
          </w:tcPr>
          <w:p w14:paraId="6AD9CE3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eastAsia="zh-CN" w:bidi="ar"/>
              </w:rPr>
              <w:t>八</w:t>
            </w:r>
            <w:r>
              <w:rPr>
                <w:rFonts w:hint="eastAsia" w:ascii="仿宋" w:hAnsi="仿宋" w:eastAsia="仿宋" w:cs="仿宋"/>
                <w:b/>
                <w:bCs/>
                <w:color w:val="auto"/>
                <w:kern w:val="0"/>
                <w:sz w:val="24"/>
                <w:highlight w:val="none"/>
                <w:lang w:bidi="ar"/>
              </w:rPr>
              <w:t>、心理阅览室</w:t>
            </w:r>
          </w:p>
        </w:tc>
        <w:tc>
          <w:tcPr>
            <w:tcW w:w="762" w:type="pct"/>
            <w:gridSpan w:val="2"/>
            <w:noWrap w:val="0"/>
            <w:vAlign w:val="center"/>
          </w:tcPr>
          <w:p w14:paraId="223006E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图书架</w:t>
            </w:r>
          </w:p>
        </w:tc>
        <w:tc>
          <w:tcPr>
            <w:tcW w:w="2606" w:type="pct"/>
            <w:noWrap w:val="0"/>
            <w:vAlign w:val="center"/>
          </w:tcPr>
          <w:p w14:paraId="0D6A420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1、尺寸≥190cm*180cm*30cm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2、板材：甄选ENF级实木生态板，厚度≥18</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，健康环保，承重力大，不易压弯开裂。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3、密封背板，多层摆放，款式简单大方</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4、优质五金件，紧密连接不易松动</w:t>
            </w:r>
            <w:r>
              <w:rPr>
                <w:rFonts w:hint="eastAsia" w:ascii="仿宋" w:hAnsi="仿宋" w:eastAsia="仿宋" w:cs="仿宋"/>
                <w:color w:val="auto"/>
                <w:kern w:val="0"/>
                <w:sz w:val="24"/>
                <w:highlight w:val="none"/>
                <w:lang w:eastAsia="zh-CN" w:bidi="ar"/>
              </w:rPr>
              <w:t>。</w:t>
            </w:r>
          </w:p>
        </w:tc>
        <w:tc>
          <w:tcPr>
            <w:tcW w:w="288" w:type="pct"/>
            <w:noWrap/>
            <w:vAlign w:val="center"/>
          </w:tcPr>
          <w:p w14:paraId="0AABBAF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4A3DB65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个</w:t>
            </w:r>
          </w:p>
        </w:tc>
        <w:tc>
          <w:tcPr>
            <w:tcW w:w="252" w:type="pct"/>
            <w:noWrap/>
            <w:vAlign w:val="center"/>
          </w:tcPr>
          <w:p w14:paraId="5238624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A79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9DAAB4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38</w:t>
            </w:r>
          </w:p>
        </w:tc>
        <w:tc>
          <w:tcPr>
            <w:tcW w:w="552" w:type="pct"/>
            <w:vMerge w:val="continue"/>
            <w:noWrap w:val="0"/>
            <w:vAlign w:val="center"/>
          </w:tcPr>
          <w:p w14:paraId="2630F7D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325F64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阅览桌椅</w:t>
            </w:r>
          </w:p>
        </w:tc>
        <w:tc>
          <w:tcPr>
            <w:tcW w:w="2606" w:type="pct"/>
            <w:noWrap w:val="0"/>
            <w:vAlign w:val="center"/>
          </w:tcPr>
          <w:p w14:paraId="004A94B3">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1、桌子1张：尺寸≥140cm*60cm*75cm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（1）板材：采用三聚氰胺浸渍胶膜纸饰面板</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具防刮、耐磨、防污，基材采用ENF级刨花板,甲醛释放量≤0.025 mg/m³，经防潮、防腐、防虫处理。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（2）封边和桌架：PVC封边，机械封边，高密性强，修边平滑、接缝整齐，桌架采用1.5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厚的优质冷轧管，220度高温静电喷涂工艺，具有较强的耐腐蚀性及承重性。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（3）五金配件：采用五金配件（三合一连接件），五金配件紧密拼接，牢固，间隙细小且均匀，平整无毛刺。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2、椅子2把</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尺寸≥</w:t>
            </w:r>
            <w:r>
              <w:rPr>
                <w:rFonts w:hint="eastAsia" w:ascii="仿宋" w:hAnsi="仿宋" w:eastAsia="仿宋" w:cs="仿宋"/>
                <w:color w:val="auto"/>
                <w:kern w:val="0"/>
                <w:sz w:val="24"/>
                <w:highlight w:val="none"/>
                <w:lang w:val="en-US" w:eastAsia="zh-CN" w:bidi="ar"/>
              </w:rPr>
              <w:t>515</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565</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820mm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（1）椅架：采用27*24.9*1.5</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葫芦形喷涂铁钢管</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牢固抗冲击不变形。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（2）胶壳：材质采用全新PP工程一体成型，环保不褪色，质地轻、抗裂性强。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（3）连接件：PP塑料卡扣。</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（4）脚塞：防滑塑料胶塞，保护地板不受伤害，移动时减少噪音。</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（5）坐垫：高密度原生海绵，弹力布坐垫，会回弹好，坐感舒适。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（6）功能：椅子可联排、可层叠，方便收纳、节省空间</w:t>
            </w:r>
            <w:r>
              <w:rPr>
                <w:rFonts w:hint="eastAsia" w:ascii="仿宋" w:hAnsi="仿宋" w:eastAsia="仿宋" w:cs="仿宋"/>
                <w:color w:val="auto"/>
                <w:kern w:val="0"/>
                <w:sz w:val="24"/>
                <w:highlight w:val="none"/>
                <w:lang w:eastAsia="zh-CN" w:bidi="ar"/>
              </w:rPr>
              <w:t>。</w:t>
            </w:r>
          </w:p>
        </w:tc>
        <w:tc>
          <w:tcPr>
            <w:tcW w:w="288" w:type="pct"/>
            <w:noWrap/>
            <w:vAlign w:val="center"/>
          </w:tcPr>
          <w:p w14:paraId="71B8AC0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1BE98C5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个</w:t>
            </w:r>
          </w:p>
        </w:tc>
        <w:tc>
          <w:tcPr>
            <w:tcW w:w="252" w:type="pct"/>
            <w:noWrap/>
            <w:vAlign w:val="center"/>
          </w:tcPr>
          <w:p w14:paraId="3BAD480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A84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FFA26C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39</w:t>
            </w:r>
          </w:p>
        </w:tc>
        <w:tc>
          <w:tcPr>
            <w:tcW w:w="552" w:type="pct"/>
            <w:vMerge w:val="continue"/>
            <w:noWrap w:val="0"/>
            <w:vAlign w:val="center"/>
          </w:tcPr>
          <w:p w14:paraId="557540E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1A88C7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空调柜机</w:t>
            </w:r>
          </w:p>
        </w:tc>
        <w:tc>
          <w:tcPr>
            <w:tcW w:w="2606" w:type="pct"/>
            <w:noWrap w:val="0"/>
            <w:vAlign w:val="center"/>
          </w:tcPr>
          <w:p w14:paraId="63DFDD7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1、3P冷暖立式空调；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4、制冷量:≥7300W;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5、制冷功率:≤1950W;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6、制热量:≥10000W;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7、制热功率:≤2900W；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8、电辅热:≥2400W;</w:t>
            </w:r>
          </w:p>
        </w:tc>
        <w:tc>
          <w:tcPr>
            <w:tcW w:w="288" w:type="pct"/>
            <w:noWrap/>
            <w:vAlign w:val="center"/>
          </w:tcPr>
          <w:p w14:paraId="35278BF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54E76CE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7E860D6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51E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4AA46D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40</w:t>
            </w:r>
          </w:p>
        </w:tc>
        <w:tc>
          <w:tcPr>
            <w:tcW w:w="552" w:type="pct"/>
            <w:vMerge w:val="continue"/>
            <w:noWrap w:val="0"/>
            <w:vAlign w:val="center"/>
          </w:tcPr>
          <w:p w14:paraId="32D8CFE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DBD24F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0753C57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436C1F0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4C1CF45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02DF0B1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242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71274D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41</w:t>
            </w:r>
          </w:p>
        </w:tc>
        <w:tc>
          <w:tcPr>
            <w:tcW w:w="552" w:type="pct"/>
            <w:vMerge w:val="continue"/>
            <w:noWrap w:val="0"/>
            <w:vAlign w:val="center"/>
          </w:tcPr>
          <w:p w14:paraId="3FAAA9E6">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AD8DF1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心理阅览室环境改造</w:t>
            </w:r>
          </w:p>
        </w:tc>
        <w:tc>
          <w:tcPr>
            <w:tcW w:w="2606" w:type="pct"/>
            <w:noWrap w:val="0"/>
            <w:vAlign w:val="center"/>
          </w:tcPr>
          <w:p w14:paraId="0FDC1BC3">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（1）吊顶具体造型以实际现场及学校设计方案为准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最终</w:t>
            </w:r>
            <w:r>
              <w:rPr>
                <w:rFonts w:hint="eastAsia" w:ascii="仿宋" w:hAnsi="仿宋" w:eastAsia="仿宋" w:cs="仿宋"/>
                <w:color w:val="auto"/>
                <w:kern w:val="0"/>
                <w:sz w:val="24"/>
                <w:highlight w:val="none"/>
                <w:lang w:bidi="ar"/>
              </w:rPr>
              <w:t>以实际现场及学校设计方案为准，材质为正规厂家合格产品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5A1CF7E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44.7</w:t>
            </w:r>
          </w:p>
        </w:tc>
        <w:tc>
          <w:tcPr>
            <w:tcW w:w="267" w:type="pct"/>
            <w:noWrap/>
            <w:vAlign w:val="center"/>
          </w:tcPr>
          <w:p w14:paraId="0DBF058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30B5FFB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A8E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14733F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42</w:t>
            </w:r>
          </w:p>
        </w:tc>
        <w:tc>
          <w:tcPr>
            <w:tcW w:w="552" w:type="pct"/>
            <w:noWrap/>
            <w:vAlign w:val="center"/>
          </w:tcPr>
          <w:p w14:paraId="7C8A627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eastAsia="zh-CN" w:bidi="ar"/>
              </w:rPr>
              <w:t>九</w:t>
            </w:r>
            <w:r>
              <w:rPr>
                <w:rFonts w:hint="eastAsia" w:ascii="仿宋" w:hAnsi="仿宋" w:eastAsia="仿宋" w:cs="仿宋"/>
                <w:b/>
                <w:bCs/>
                <w:color w:val="auto"/>
                <w:kern w:val="0"/>
                <w:sz w:val="24"/>
                <w:highlight w:val="none"/>
                <w:lang w:bidi="ar"/>
              </w:rPr>
              <w:t>、心理网络服务中心</w:t>
            </w:r>
          </w:p>
        </w:tc>
        <w:tc>
          <w:tcPr>
            <w:tcW w:w="762" w:type="pct"/>
            <w:gridSpan w:val="2"/>
            <w:noWrap w:val="0"/>
            <w:vAlign w:val="center"/>
          </w:tcPr>
          <w:p w14:paraId="429BFF7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空调柜机</w:t>
            </w:r>
          </w:p>
        </w:tc>
        <w:tc>
          <w:tcPr>
            <w:tcW w:w="2606" w:type="pct"/>
            <w:noWrap w:val="0"/>
            <w:vAlign w:val="center"/>
          </w:tcPr>
          <w:p w14:paraId="30B43459">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1、3P冷暖立式空调；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4、制冷量:≥7300W;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5、制冷功率:≤1950W;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6、制热量:≥10000W;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7、制热功率:≤2900W；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8、电辅热:≥2400W;</w:t>
            </w:r>
          </w:p>
        </w:tc>
        <w:tc>
          <w:tcPr>
            <w:tcW w:w="288" w:type="pct"/>
            <w:noWrap/>
            <w:vAlign w:val="center"/>
          </w:tcPr>
          <w:p w14:paraId="321D2B3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1EACF7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1428EF7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3A0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12890A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43</w:t>
            </w:r>
          </w:p>
        </w:tc>
        <w:tc>
          <w:tcPr>
            <w:tcW w:w="552" w:type="pct"/>
            <w:vMerge w:val="restart"/>
            <w:noWrap w:val="0"/>
            <w:vAlign w:val="center"/>
          </w:tcPr>
          <w:p w14:paraId="3328E0A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eastAsia="zh-CN" w:bidi="ar"/>
              </w:rPr>
              <w:t>十</w:t>
            </w:r>
            <w:r>
              <w:rPr>
                <w:rFonts w:hint="eastAsia" w:ascii="仿宋" w:hAnsi="仿宋" w:eastAsia="仿宋" w:cs="仿宋"/>
                <w:b/>
                <w:bCs/>
                <w:color w:val="auto"/>
                <w:kern w:val="0"/>
                <w:sz w:val="24"/>
                <w:highlight w:val="none"/>
                <w:lang w:bidi="ar"/>
              </w:rPr>
              <w:t>、档案兼器材室</w:t>
            </w:r>
          </w:p>
        </w:tc>
        <w:tc>
          <w:tcPr>
            <w:tcW w:w="762" w:type="pct"/>
            <w:gridSpan w:val="2"/>
            <w:noWrap w:val="0"/>
            <w:vAlign w:val="center"/>
          </w:tcPr>
          <w:p w14:paraId="3E4B6EF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档案柜</w:t>
            </w:r>
          </w:p>
        </w:tc>
        <w:tc>
          <w:tcPr>
            <w:tcW w:w="2606" w:type="pct"/>
            <w:noWrap w:val="0"/>
            <w:vAlign w:val="center"/>
          </w:tcPr>
          <w:p w14:paraId="3ED34225">
            <w:pPr>
              <w:keepNext w:val="0"/>
              <w:keepLines w:val="0"/>
              <w:pageBreakBefore w:val="0"/>
              <w:widowControl/>
              <w:numPr>
                <w:ilvl w:val="0"/>
                <w:numId w:val="8"/>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尺寸≥185*85*40cm板材：采用优质冷轧钢板，厚≥0.6</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2、扣手锁具五金件：优质不锈钢扣手。</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3、工艺</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：产品金属架体及配件</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经酸洗，磷化，除锈处理，采用静电亚光喷塑，</w:t>
            </w:r>
            <w:r>
              <w:rPr>
                <w:rFonts w:hint="eastAsia" w:ascii="仿宋" w:hAnsi="仿宋" w:eastAsia="仿宋" w:cs="仿宋"/>
                <w:color w:val="auto"/>
                <w:kern w:val="0"/>
                <w:sz w:val="24"/>
                <w:highlight w:val="none"/>
                <w:lang w:val="en-US" w:eastAsia="zh-CN" w:bidi="ar"/>
              </w:rPr>
              <w:t>达到</w:t>
            </w:r>
            <w:r>
              <w:rPr>
                <w:rFonts w:hint="eastAsia" w:ascii="仿宋" w:hAnsi="仿宋" w:eastAsia="仿宋" w:cs="仿宋"/>
                <w:color w:val="auto"/>
                <w:kern w:val="0"/>
                <w:sz w:val="24"/>
                <w:highlight w:val="none"/>
                <w:lang w:bidi="ar"/>
              </w:rPr>
              <w:t>表面均匀光亮，色泽一致，严密，平整无裂纹及划痕。半成品采用全自动数控设备进行裁剪冲切，数控折弯机等工艺后</w:t>
            </w:r>
            <w:r>
              <w:rPr>
                <w:rFonts w:hint="eastAsia" w:ascii="仿宋" w:hAnsi="仿宋" w:eastAsia="仿宋" w:cs="仿宋"/>
                <w:color w:val="auto"/>
                <w:kern w:val="0"/>
                <w:sz w:val="24"/>
                <w:highlight w:val="none"/>
                <w:lang w:val="en-US" w:eastAsia="zh-CN" w:bidi="ar"/>
              </w:rPr>
              <w:t>再</w:t>
            </w:r>
            <w:r>
              <w:rPr>
                <w:rFonts w:hint="eastAsia" w:ascii="仿宋" w:hAnsi="仿宋" w:eastAsia="仿宋" w:cs="仿宋"/>
                <w:color w:val="auto"/>
                <w:kern w:val="0"/>
                <w:sz w:val="24"/>
                <w:highlight w:val="none"/>
                <w:lang w:bidi="ar"/>
              </w:rPr>
              <w:t>进行无痕点焊焊接成型。</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4、生产工艺：采用激光切割设备，一次成型</w:t>
            </w:r>
            <w:r>
              <w:rPr>
                <w:rFonts w:hint="eastAsia" w:ascii="仿宋" w:hAnsi="仿宋" w:eastAsia="仿宋" w:cs="仿宋"/>
                <w:color w:val="auto"/>
                <w:kern w:val="0"/>
                <w:sz w:val="24"/>
                <w:highlight w:val="none"/>
                <w:lang w:eastAsia="zh-CN" w:bidi="ar"/>
              </w:rPr>
              <w:t>。</w:t>
            </w:r>
          </w:p>
          <w:p w14:paraId="38C751F7">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5、喷塑工艺：采用十二工位喷涂流水线技术，产品</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无毒、无味、无甲醛。</w:t>
            </w:r>
          </w:p>
        </w:tc>
        <w:tc>
          <w:tcPr>
            <w:tcW w:w="288" w:type="pct"/>
            <w:noWrap/>
            <w:vAlign w:val="center"/>
          </w:tcPr>
          <w:p w14:paraId="48176E1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w:t>
            </w:r>
          </w:p>
        </w:tc>
        <w:tc>
          <w:tcPr>
            <w:tcW w:w="267" w:type="pct"/>
            <w:noWrap/>
            <w:vAlign w:val="center"/>
          </w:tcPr>
          <w:p w14:paraId="0510195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个</w:t>
            </w:r>
          </w:p>
        </w:tc>
        <w:tc>
          <w:tcPr>
            <w:tcW w:w="252" w:type="pct"/>
            <w:noWrap/>
            <w:vAlign w:val="center"/>
          </w:tcPr>
          <w:p w14:paraId="410CFC5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AF7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18651E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44</w:t>
            </w:r>
          </w:p>
        </w:tc>
        <w:tc>
          <w:tcPr>
            <w:tcW w:w="552" w:type="pct"/>
            <w:vMerge w:val="continue"/>
            <w:noWrap w:val="0"/>
            <w:vAlign w:val="center"/>
          </w:tcPr>
          <w:p w14:paraId="2D36C4E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6895C7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档案兼器材室环境改造</w:t>
            </w:r>
          </w:p>
        </w:tc>
        <w:tc>
          <w:tcPr>
            <w:tcW w:w="2606" w:type="pct"/>
            <w:noWrap w:val="0"/>
            <w:vAlign w:val="center"/>
          </w:tcPr>
          <w:p w14:paraId="161D8BF7">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（1）吊顶具体造型以实际现场及学校设计方案为准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（3）照明铺设PVC线管/线槽/连接阻燃暗盒、面盖到位，类型成品吊灯、造型灯等含安装，材料为正规厂家合格产品，</w:t>
            </w:r>
            <w:r>
              <w:rPr>
                <w:rFonts w:hint="eastAsia" w:ascii="仿宋" w:hAnsi="仿宋" w:eastAsia="仿宋" w:cs="仿宋"/>
                <w:color w:val="auto"/>
                <w:kern w:val="0"/>
                <w:sz w:val="24"/>
                <w:highlight w:val="none"/>
                <w:lang w:val="en-US" w:eastAsia="zh-CN" w:bidi="ar"/>
              </w:rPr>
              <w:t>最终</w:t>
            </w:r>
            <w:r>
              <w:rPr>
                <w:rFonts w:hint="eastAsia" w:ascii="仿宋" w:hAnsi="仿宋" w:eastAsia="仿宋" w:cs="仿宋"/>
                <w:color w:val="auto"/>
                <w:kern w:val="0"/>
                <w:sz w:val="24"/>
                <w:highlight w:val="none"/>
                <w:lang w:bidi="ar"/>
              </w:rPr>
              <w:t>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w:t>
            </w:r>
            <w:r>
              <w:rPr>
                <w:rFonts w:hint="eastAsia" w:ascii="仿宋" w:hAnsi="仿宋" w:eastAsia="仿宋" w:cs="仿宋"/>
                <w:color w:val="auto"/>
                <w:kern w:val="0"/>
                <w:sz w:val="24"/>
                <w:highlight w:val="none"/>
                <w:lang w:val="en-US" w:eastAsia="zh-CN" w:bidi="ar"/>
              </w:rPr>
              <w:t>最终</w:t>
            </w:r>
            <w:r>
              <w:rPr>
                <w:rFonts w:hint="eastAsia" w:ascii="仿宋" w:hAnsi="仿宋" w:eastAsia="仿宋" w:cs="仿宋"/>
                <w:color w:val="auto"/>
                <w:kern w:val="0"/>
                <w:sz w:val="24"/>
                <w:highlight w:val="none"/>
                <w:lang w:bidi="ar"/>
              </w:rPr>
              <w:t>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w:t>
            </w:r>
            <w:r>
              <w:rPr>
                <w:rFonts w:hint="eastAsia" w:ascii="仿宋" w:hAnsi="仿宋" w:eastAsia="仿宋" w:cs="仿宋"/>
                <w:color w:val="auto"/>
                <w:kern w:val="0"/>
                <w:sz w:val="24"/>
                <w:highlight w:val="none"/>
                <w:lang w:val="en-US" w:eastAsia="zh-CN" w:bidi="ar"/>
              </w:rPr>
              <w:t>m</w:t>
            </w:r>
            <w:r>
              <w:rPr>
                <w:rFonts w:hint="eastAsia" w:ascii="仿宋" w:hAnsi="仿宋" w:eastAsia="仿宋" w:cs="仿宋"/>
                <w:color w:val="auto"/>
                <w:kern w:val="0"/>
                <w:sz w:val="24"/>
                <w:highlight w:val="none"/>
                <w:vertAlign w:val="superscript"/>
                <w:lang w:val="en-US" w:eastAsia="zh-CN" w:bidi="ar"/>
              </w:rPr>
              <w:t>2</w:t>
            </w:r>
            <w:r>
              <w:rPr>
                <w:rFonts w:hint="eastAsia" w:ascii="仿宋" w:hAnsi="仿宋" w:eastAsia="仿宋" w:cs="仿宋"/>
                <w:color w:val="auto"/>
                <w:kern w:val="0"/>
                <w:sz w:val="24"/>
                <w:highlight w:val="none"/>
                <w:lang w:bidi="ar"/>
              </w:rPr>
              <w:t>照明：2.5</w:t>
            </w:r>
            <w:r>
              <w:rPr>
                <w:rFonts w:hint="eastAsia" w:ascii="仿宋" w:hAnsi="仿宋" w:eastAsia="仿宋" w:cs="仿宋"/>
                <w:color w:val="auto"/>
                <w:kern w:val="0"/>
                <w:sz w:val="24"/>
                <w:highlight w:val="none"/>
                <w:lang w:val="en-US" w:eastAsia="zh-CN" w:bidi="ar"/>
              </w:rPr>
              <w:t>m</w:t>
            </w:r>
            <w:r>
              <w:rPr>
                <w:rFonts w:hint="eastAsia" w:ascii="仿宋" w:hAnsi="仿宋" w:eastAsia="仿宋" w:cs="仿宋"/>
                <w:color w:val="auto"/>
                <w:kern w:val="0"/>
                <w:sz w:val="24"/>
                <w:highlight w:val="none"/>
                <w:vertAlign w:val="superscript"/>
                <w:lang w:val="en-US" w:eastAsia="zh-CN"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6、吊顶安装吊扇2个</w:t>
            </w:r>
            <w:r>
              <w:rPr>
                <w:rFonts w:hint="eastAsia" w:ascii="仿宋" w:hAnsi="仿宋" w:eastAsia="仿宋" w:cs="仿宋"/>
                <w:color w:val="auto"/>
                <w:kern w:val="0"/>
                <w:sz w:val="24"/>
                <w:highlight w:val="none"/>
                <w:lang w:eastAsia="zh-CN" w:bidi="ar"/>
              </w:rPr>
              <w:t>。</w:t>
            </w:r>
          </w:p>
        </w:tc>
        <w:tc>
          <w:tcPr>
            <w:tcW w:w="288" w:type="pct"/>
            <w:noWrap/>
            <w:vAlign w:val="center"/>
          </w:tcPr>
          <w:p w14:paraId="7ADFA05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20.7</w:t>
            </w:r>
          </w:p>
        </w:tc>
        <w:tc>
          <w:tcPr>
            <w:tcW w:w="267" w:type="pct"/>
            <w:noWrap/>
            <w:vAlign w:val="center"/>
          </w:tcPr>
          <w:p w14:paraId="5897B53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5C8F9FB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4E1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93B628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45</w:t>
            </w:r>
          </w:p>
        </w:tc>
        <w:tc>
          <w:tcPr>
            <w:tcW w:w="552" w:type="pct"/>
            <w:vMerge w:val="restart"/>
            <w:noWrap w:val="0"/>
            <w:vAlign w:val="center"/>
          </w:tcPr>
          <w:p w14:paraId="7B19FCD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十</w:t>
            </w:r>
            <w:r>
              <w:rPr>
                <w:rFonts w:hint="eastAsia" w:ascii="仿宋" w:hAnsi="仿宋" w:eastAsia="仿宋" w:cs="仿宋"/>
                <w:b/>
                <w:bCs/>
                <w:color w:val="auto"/>
                <w:kern w:val="0"/>
                <w:sz w:val="24"/>
                <w:highlight w:val="none"/>
                <w:lang w:eastAsia="zh-CN" w:bidi="ar"/>
              </w:rPr>
              <w:t>一</w:t>
            </w:r>
            <w:r>
              <w:rPr>
                <w:rFonts w:hint="eastAsia" w:ascii="仿宋" w:hAnsi="仿宋" w:eastAsia="仿宋" w:cs="仿宋"/>
                <w:b/>
                <w:bCs/>
                <w:color w:val="auto"/>
                <w:kern w:val="0"/>
                <w:sz w:val="24"/>
                <w:highlight w:val="none"/>
                <w:lang w:bidi="ar"/>
              </w:rPr>
              <w:t>、盥洗室</w:t>
            </w:r>
          </w:p>
        </w:tc>
        <w:tc>
          <w:tcPr>
            <w:tcW w:w="762" w:type="pct"/>
            <w:gridSpan w:val="2"/>
            <w:noWrap w:val="0"/>
            <w:vAlign w:val="center"/>
          </w:tcPr>
          <w:p w14:paraId="7CC4A04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净水器</w:t>
            </w:r>
          </w:p>
        </w:tc>
        <w:tc>
          <w:tcPr>
            <w:tcW w:w="2606" w:type="pct"/>
            <w:noWrap w:val="0"/>
            <w:vAlign w:val="center"/>
          </w:tcPr>
          <w:p w14:paraId="1B6CB50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1、工作原理：反渗透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2、滤芯：RO膜</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3、水效等级：1级</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4、安装方式：厨下式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5、白色智慧龙头款</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6、净水出水流量：2.2L/min</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7、额定总功率：80W</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8、额定总净水量：反渗透出水4000L,活性炭出水4000L</w:t>
            </w:r>
            <w:r>
              <w:rPr>
                <w:rFonts w:hint="eastAsia" w:ascii="仿宋" w:hAnsi="仿宋" w:eastAsia="仿宋" w:cs="仿宋"/>
                <w:color w:val="auto"/>
                <w:kern w:val="0"/>
                <w:sz w:val="24"/>
                <w:highlight w:val="none"/>
                <w:lang w:eastAsia="zh-CN" w:bidi="ar"/>
              </w:rPr>
              <w:t>。</w:t>
            </w:r>
          </w:p>
        </w:tc>
        <w:tc>
          <w:tcPr>
            <w:tcW w:w="288" w:type="pct"/>
            <w:noWrap/>
            <w:vAlign w:val="center"/>
          </w:tcPr>
          <w:p w14:paraId="44CD41C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71592BE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283AAF3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213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CD4846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46</w:t>
            </w:r>
          </w:p>
        </w:tc>
        <w:tc>
          <w:tcPr>
            <w:tcW w:w="552" w:type="pct"/>
            <w:vMerge w:val="continue"/>
            <w:noWrap w:val="0"/>
            <w:vAlign w:val="center"/>
          </w:tcPr>
          <w:p w14:paraId="3419B1C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E556C2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盥洗室环境改造</w:t>
            </w:r>
          </w:p>
        </w:tc>
        <w:tc>
          <w:tcPr>
            <w:tcW w:w="2606" w:type="pct"/>
            <w:noWrap w:val="0"/>
            <w:vAlign w:val="center"/>
          </w:tcPr>
          <w:p w14:paraId="27C2331B">
            <w:pPr>
              <w:keepNext w:val="0"/>
              <w:keepLines w:val="0"/>
              <w:pageBreakBefore w:val="0"/>
              <w:widowControl/>
              <w:numPr>
                <w:ilvl w:val="0"/>
                <w:numId w:val="9"/>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洗手池换新：洗脸盆台下式，大理石洗漱台</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2、灯具换新、安装</w:t>
            </w:r>
            <w:r>
              <w:rPr>
                <w:rFonts w:hint="eastAsia" w:ascii="仿宋" w:hAnsi="仿宋" w:eastAsia="仿宋" w:cs="仿宋"/>
                <w:color w:val="auto"/>
                <w:kern w:val="0"/>
                <w:sz w:val="24"/>
                <w:highlight w:val="none"/>
                <w:lang w:eastAsia="zh-CN" w:bidi="ar"/>
              </w:rPr>
              <w:t>。</w:t>
            </w:r>
          </w:p>
          <w:p w14:paraId="6769ACB4">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3、定制成品门安装，含门框、门锁等小五金，以实际现场及学校设计方案为准，材质为正规厂家合格产品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4、强弱电改造</w:t>
            </w:r>
            <w:r>
              <w:rPr>
                <w:rFonts w:hint="eastAsia" w:ascii="仿宋" w:hAnsi="仿宋" w:eastAsia="仿宋" w:cs="仿宋"/>
                <w:color w:val="auto"/>
                <w:kern w:val="0"/>
                <w:sz w:val="24"/>
                <w:highlight w:val="none"/>
                <w:lang w:eastAsia="zh-CN" w:bidi="ar"/>
              </w:rPr>
              <w:t>。</w:t>
            </w:r>
          </w:p>
        </w:tc>
        <w:tc>
          <w:tcPr>
            <w:tcW w:w="288" w:type="pct"/>
            <w:noWrap/>
            <w:vAlign w:val="center"/>
          </w:tcPr>
          <w:p w14:paraId="1D0E582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1D25986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项</w:t>
            </w:r>
          </w:p>
        </w:tc>
        <w:tc>
          <w:tcPr>
            <w:tcW w:w="252" w:type="pct"/>
            <w:noWrap/>
            <w:vAlign w:val="center"/>
          </w:tcPr>
          <w:p w14:paraId="5D4AACE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73F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2FBDF0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47</w:t>
            </w:r>
          </w:p>
        </w:tc>
        <w:tc>
          <w:tcPr>
            <w:tcW w:w="552" w:type="pct"/>
            <w:vMerge w:val="restart"/>
            <w:noWrap w:val="0"/>
            <w:vAlign w:val="center"/>
          </w:tcPr>
          <w:p w14:paraId="7501C62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十</w:t>
            </w:r>
            <w:r>
              <w:rPr>
                <w:rFonts w:hint="eastAsia" w:ascii="仿宋" w:hAnsi="仿宋" w:eastAsia="仿宋" w:cs="仿宋"/>
                <w:b/>
                <w:bCs/>
                <w:color w:val="auto"/>
                <w:kern w:val="0"/>
                <w:sz w:val="24"/>
                <w:highlight w:val="none"/>
                <w:lang w:eastAsia="zh-CN" w:bidi="ar"/>
              </w:rPr>
              <w:t>二</w:t>
            </w:r>
            <w:r>
              <w:rPr>
                <w:rFonts w:hint="eastAsia" w:ascii="仿宋" w:hAnsi="仿宋" w:eastAsia="仿宋" w:cs="仿宋"/>
                <w:b/>
                <w:bCs/>
                <w:color w:val="auto"/>
                <w:kern w:val="0"/>
                <w:sz w:val="24"/>
                <w:highlight w:val="none"/>
                <w:lang w:bidi="ar"/>
              </w:rPr>
              <w:t>、热线接听室</w:t>
            </w:r>
          </w:p>
        </w:tc>
        <w:tc>
          <w:tcPr>
            <w:tcW w:w="762" w:type="pct"/>
            <w:gridSpan w:val="2"/>
            <w:noWrap w:val="0"/>
            <w:vAlign w:val="center"/>
          </w:tcPr>
          <w:p w14:paraId="478B387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心理热线管理系统</w:t>
            </w:r>
          </w:p>
        </w:tc>
        <w:tc>
          <w:tcPr>
            <w:tcW w:w="2606" w:type="pct"/>
            <w:noWrap w:val="0"/>
            <w:vAlign w:val="center"/>
          </w:tcPr>
          <w:p w14:paraId="4EA72312">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心理热线系统</w:t>
            </w:r>
            <w:r>
              <w:rPr>
                <w:rFonts w:hint="eastAsia" w:ascii="仿宋" w:hAnsi="仿宋" w:eastAsia="仿宋" w:cs="仿宋"/>
                <w:color w:val="auto"/>
                <w:kern w:val="0"/>
                <w:sz w:val="24"/>
                <w:highlight w:val="none"/>
                <w:lang w:val="en-US" w:eastAsia="zh-CN" w:bidi="ar"/>
              </w:rPr>
              <w:t>须包含</w:t>
            </w:r>
            <w:r>
              <w:rPr>
                <w:rFonts w:hint="eastAsia" w:ascii="仿宋" w:hAnsi="仿宋" w:eastAsia="仿宋" w:cs="仿宋"/>
                <w:color w:val="auto"/>
                <w:kern w:val="0"/>
                <w:sz w:val="24"/>
                <w:highlight w:val="none"/>
                <w:lang w:bidi="ar"/>
              </w:rPr>
              <w:t>来电人员管理、接线人员管理、通话记录管理、知识库管理、个人信息管理、统计分析、权限管理、信息扩展及排班管理等多个功能模块，以满足不同层面的运营与管理需求。</w:t>
            </w:r>
          </w:p>
          <w:p w14:paraId="14AFD7FF">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心理热线管理系统组成，硬件组成部分：心理热线服务主机、咨询员话机模拟语音网关</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软件组成部分：心理热线系统服务软件。</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安装部署：数据存储支持关系型数据库，硬盘存储录音文件服务器。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支持人员档案，数据存储：采用关系型数据库表存储，包括基本信息（姓名、联系方式、性别、年龄等）、咨询历史等。查询性能：支持快速索引查询，如按姓名、联系方式等关键字搜索。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支持通话质量监控：通过录音，管理人员可以定期抽查通话内容，评估咨询师的工作态度、专业能力和服务质量，确保心理咨询服务达到高标准。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支持服务内容回顾：录音内容可用于后续服务质量的评估和改进，帮助咨询师回顾并总结服务过程中的优点和不足，从而不断提升服务水平。</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支持知识库管理内容分类：支持多级分类，便于快速定位问题类型。内容管理：支持内容的增删改查，支持Markdown或富文本编辑。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知识库：系统自动提供问题的辅导方法，支持用户添加、编辑，为心理咨询师提供咨询支持。心理问题识别与干预视频课程：焦虑障碍的识别与干预、危机评估与干预、进食障碍的识别与干预、创伤后应激的识别与干预、双相情感障碍的识别与干预、强迫症的识别与干预、失眠障碍的识别与干预、抑郁症的识别与干预。每节课程时长不少于20分钟，总课程不少于8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支持自我放松：提供专业的心理放松减压音乐进行自我放松、减压，放松内容自主设置 。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支持统计查阅，分析维度：来电人员组织机构、时间分布、问题类型、学段分析、接线员工作量等。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支持来电弹屏：自动语音导航提示选择心理咨询师进行心理咨询，来电号码自动弹出来电号码、历史咨询记录和来访者信息以供咨询师查看。</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支持语音留言：支持热线语音留言方式回复，将问题通过留言方式传达给咨询师，咨询师根据留言给来访者辅导建议，来访者通过留言号码和密码收听反馈意见。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支持自主添加咨询记录：系统根据来电录音记录、来访者背景资料、咨询问题类型等因素进行统计分析，咨询师根据统计结果为来访者开展主要问题辅导技能的培训和个案督导。</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支持分类导出热线记录：可根据坐席、接听量、来电、类型、问题等筛选进行导出，方便咨询师转为文字稿进行查看分析。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支持动态档案管理：系统根据</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接访对象的情况，建立与之相适应的动态档案，根据热线服务对象心理问题的类型自动建立档案格式和相应项目内容，提供全面、准确的基础数据。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16</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管理员轻松设置并发布每个接线员的工作时间段，自动生成直观的排班日历。通过排班日历，所有接线员都能一目了然地查看自己的工作时间安排，包括日期、开始时间、结束时间，从而确保团队的高效协作与资源的合理分配。</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17</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路由控制及转接功能：同时处理多路来话，遇忙自动处理流程。自动分配来电优先次序，针对来访者来电号码、来电时间、所选择的服务等因素进行分析，自动将来电分配给合适的心理咨询师进行处理。在指定坐席忙线的情况下，来电会根据提示音自动呼转到另一坐席，节省来访者时间。</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18</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硬件要求：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（1）心理热线服务器；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（2）坐席数支持≥4个，电话机≥3个；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（3）液晶显示器≥19英寸。</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（4）处理器≥i5，内存≥16G，固态硬盘≥512G。</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（5）外置接口至少包含USB ≥2个、RJ45接口≥1个，电话线接口&gt;1根，一拖四转接头≥1个。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（6）移动操作台1台，具备主机位，抽屉不少于2个。宽度≥80cm，高度≥70cm。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19、软件要求：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（1）B/S架构，运行于局域网或互联网。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（2）支持系统备份、恢复。</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（3）提供登录验证密码策略，密码采用MD5加密机制，密码位数不少于6位，字母、数字、字符组成，要求验证码机制，支持密码保护自助找回密码。</w:t>
            </w:r>
          </w:p>
        </w:tc>
        <w:tc>
          <w:tcPr>
            <w:tcW w:w="288" w:type="pct"/>
            <w:noWrap/>
            <w:vAlign w:val="center"/>
          </w:tcPr>
          <w:p w14:paraId="7987581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AE2441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56DB6D5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BEF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60AA0D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48</w:t>
            </w:r>
          </w:p>
        </w:tc>
        <w:tc>
          <w:tcPr>
            <w:tcW w:w="552" w:type="pct"/>
            <w:vMerge w:val="continue"/>
            <w:noWrap w:val="0"/>
            <w:vAlign w:val="center"/>
          </w:tcPr>
          <w:p w14:paraId="248F25B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92F447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热线电脑</w:t>
            </w:r>
          </w:p>
        </w:tc>
        <w:tc>
          <w:tcPr>
            <w:tcW w:w="2606" w:type="pct"/>
            <w:shd w:val="clear" w:color="auto" w:fill="auto"/>
            <w:noWrap w:val="0"/>
            <w:vAlign w:val="center"/>
          </w:tcPr>
          <w:p w14:paraId="20C66637">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1、CPU：≥Intel酷睿12代 I5-12400处理器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2、主板：不低于660芯片主板，主板自带VGA、HDMI接口</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3、内存：≥8GB DDR4，2个内存插槽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4、硬盘：≥512G M.2 SSD</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5、网卡：集成10M/100/1000MB自适应网卡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6、显卡：集成高性能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7、扩展槽：1个PCI-E*16、1个PCI-E*1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8、接口：6个USB接口，其中前置2个USB 3.2 Gen 1、后置2个USB 3.2 Gen 1，后置2个USB 2.0,1个RJ45接口</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9、声卡：集成</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10、显示器：≥27英寸 WLED显示器，分辨率1920*1080（16：9）, 显示器具有低蓝光功能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11、机箱：标准MATX立式机箱，采用蜂窝结构，散热更为有效,机箱不小于7.5L，顶置电源开关键，方便使用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12、电源：≥180W</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13、键鼠：防水抗菌键盘、抗菌鼠标</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14、安全特性：USB屏蔽技术，可设置为仅识别USB键盘、鼠标，无法识别USB读取设备，有效防止数据泄露</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15、操作系统：出厂预装windows 11正版操作系统</w:t>
            </w:r>
            <w:r>
              <w:rPr>
                <w:rFonts w:hint="eastAsia" w:ascii="仿宋" w:hAnsi="仿宋" w:eastAsia="仿宋" w:cs="仿宋"/>
                <w:color w:val="auto"/>
                <w:kern w:val="0"/>
                <w:sz w:val="24"/>
                <w:highlight w:val="none"/>
                <w:lang w:eastAsia="zh-CN" w:bidi="ar"/>
              </w:rPr>
              <w:t>。</w:t>
            </w:r>
          </w:p>
        </w:tc>
        <w:tc>
          <w:tcPr>
            <w:tcW w:w="288" w:type="pct"/>
            <w:noWrap/>
            <w:vAlign w:val="center"/>
          </w:tcPr>
          <w:p w14:paraId="15A8033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46CB440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08FE53C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C05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9C4730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49</w:t>
            </w:r>
          </w:p>
        </w:tc>
        <w:tc>
          <w:tcPr>
            <w:tcW w:w="552" w:type="pct"/>
            <w:vMerge w:val="continue"/>
            <w:noWrap w:val="0"/>
            <w:vAlign w:val="center"/>
          </w:tcPr>
          <w:p w14:paraId="3C9CC096">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DEDF1B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热线接听桌椅</w:t>
            </w:r>
          </w:p>
        </w:tc>
        <w:tc>
          <w:tcPr>
            <w:tcW w:w="2606" w:type="pct"/>
            <w:noWrap w:val="0"/>
            <w:vAlign w:val="center"/>
          </w:tcPr>
          <w:p w14:paraId="1D3C1BA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1、桌子1个：尺寸≥</w:t>
            </w:r>
            <w:r>
              <w:rPr>
                <w:rFonts w:hint="eastAsia" w:ascii="仿宋" w:hAnsi="仿宋" w:eastAsia="仿宋" w:cs="仿宋"/>
                <w:color w:val="auto"/>
                <w:kern w:val="0"/>
                <w:sz w:val="24"/>
                <w:highlight w:val="none"/>
                <w:lang w:val="en-US" w:eastAsia="zh-CN" w:bidi="ar"/>
              </w:rPr>
              <w:t>12</w:t>
            </w:r>
            <w:r>
              <w:rPr>
                <w:rFonts w:hint="eastAsia" w:ascii="仿宋" w:hAnsi="仿宋" w:eastAsia="仿宋" w:cs="仿宋"/>
                <w:color w:val="auto"/>
                <w:kern w:val="0"/>
                <w:sz w:val="24"/>
                <w:highlight w:val="none"/>
                <w:lang w:bidi="ar"/>
              </w:rPr>
              <w:t>0*</w:t>
            </w:r>
            <w:r>
              <w:rPr>
                <w:rFonts w:hint="eastAsia" w:ascii="仿宋" w:hAnsi="仿宋" w:eastAsia="仿宋" w:cs="仿宋"/>
                <w:color w:val="auto"/>
                <w:kern w:val="0"/>
                <w:sz w:val="24"/>
                <w:highlight w:val="none"/>
                <w:lang w:val="en-US" w:eastAsia="zh-CN" w:bidi="ar"/>
              </w:rPr>
              <w:t>6</w:t>
            </w:r>
            <w:r>
              <w:rPr>
                <w:rFonts w:hint="eastAsia" w:ascii="仿宋" w:hAnsi="仿宋" w:eastAsia="仿宋" w:cs="仿宋"/>
                <w:color w:val="auto"/>
                <w:kern w:val="0"/>
                <w:sz w:val="24"/>
                <w:highlight w:val="none"/>
                <w:lang w:bidi="ar"/>
              </w:rPr>
              <w:t>0*75cm；上部围挡高30cm;人造隔音板。</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（1）板材：采用三聚氰胺浸渍胶膜纸饰面板，抗硬度性能好，防刮、耐磨、防污，基材采用ENF级刨花板,甲醛释放量≤0.025 mg/m³，经防潮、防腐、防虫处理。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（2）封边和桌架：PVC封边，机械封边，高密性强，修边平滑、接缝整齐，桌架采用1.5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厚的优质冷轧管，220度高温静电喷涂工艺，具有较强的耐腐蚀性及承重性。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（3）五金配件：采用五金配件（三合一连接件），五金配件紧密拼接，牢固，间隙细小且均匀，平整无毛刺。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2、椅子1把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尺寸</w:t>
            </w:r>
            <w:r>
              <w:rPr>
                <w:rFonts w:hint="default" w:ascii="Arial" w:hAnsi="Arial" w:eastAsia="仿宋" w:cs="Arial"/>
                <w:color w:val="auto"/>
                <w:kern w:val="0"/>
                <w:sz w:val="24"/>
                <w:highlight w:val="none"/>
                <w:lang w:val="en-US" w:eastAsia="zh-CN" w:bidi="ar"/>
              </w:rPr>
              <w:t>≥</w:t>
            </w:r>
            <w:r>
              <w:rPr>
                <w:rFonts w:hint="eastAsia" w:ascii="仿宋" w:hAnsi="仿宋" w:eastAsia="仿宋" w:cs="仿宋"/>
                <w:color w:val="auto"/>
                <w:kern w:val="0"/>
                <w:sz w:val="24"/>
                <w:highlight w:val="none"/>
                <w:lang w:val="en-US" w:eastAsia="zh-CN" w:bidi="ar"/>
              </w:rPr>
              <w:t>515*565*820mm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（1）椅架：采用27*24.9*1.5</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葫芦形喷涂铁钢管；220度高温静电喷涂，牢固抗冲击不变形。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（2）胶壳：材质采用PP工程一体成型，环保不褪色，质地轻、抗裂性强；拉力测试承重150KG。</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（3）连接件：PP塑料卡扣。</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（4）脚塞：防滑塑料胶塞，保护地板不受伤害，移动时减少噪音。</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（5）坐垫：高密度原生海绵，弹力布坐垫，回弹好，坐感舒适。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（6）功能：椅子可联排、可层叠，方便收纳、节省空间</w:t>
            </w:r>
            <w:r>
              <w:rPr>
                <w:rFonts w:hint="eastAsia" w:ascii="仿宋" w:hAnsi="仿宋" w:eastAsia="仿宋" w:cs="仿宋"/>
                <w:color w:val="auto"/>
                <w:kern w:val="0"/>
                <w:sz w:val="24"/>
                <w:highlight w:val="none"/>
                <w:lang w:eastAsia="zh-CN" w:bidi="ar"/>
              </w:rPr>
              <w:t>。</w:t>
            </w:r>
          </w:p>
        </w:tc>
        <w:tc>
          <w:tcPr>
            <w:tcW w:w="288" w:type="pct"/>
            <w:noWrap/>
            <w:vAlign w:val="center"/>
          </w:tcPr>
          <w:p w14:paraId="3450963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267" w:type="pct"/>
            <w:noWrap/>
            <w:vAlign w:val="center"/>
          </w:tcPr>
          <w:p w14:paraId="0285426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3729EF9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47E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A3C4CC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50</w:t>
            </w:r>
          </w:p>
        </w:tc>
        <w:tc>
          <w:tcPr>
            <w:tcW w:w="552" w:type="pct"/>
            <w:vMerge w:val="continue"/>
            <w:noWrap w:val="0"/>
            <w:vAlign w:val="center"/>
          </w:tcPr>
          <w:p w14:paraId="4D5E39D1">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D9C75E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空调挂机</w:t>
            </w:r>
          </w:p>
        </w:tc>
        <w:tc>
          <w:tcPr>
            <w:tcW w:w="2606" w:type="pct"/>
            <w:noWrap w:val="0"/>
            <w:vAlign w:val="center"/>
          </w:tcPr>
          <w:p w14:paraId="1DAE36FE">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1、1.5P冷暖空调；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4、制冷量:≥3520W;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5、制冷功率:≤810W;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6、制热量:≥5100W;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7、制热功率:≤1200W；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8、电辅热:≥850W;</w:t>
            </w:r>
          </w:p>
        </w:tc>
        <w:tc>
          <w:tcPr>
            <w:tcW w:w="288" w:type="pct"/>
            <w:noWrap/>
            <w:vAlign w:val="center"/>
          </w:tcPr>
          <w:p w14:paraId="0E38915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420F271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71DBD8A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469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49EB51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51</w:t>
            </w:r>
          </w:p>
        </w:tc>
        <w:tc>
          <w:tcPr>
            <w:tcW w:w="552" w:type="pct"/>
            <w:vMerge w:val="continue"/>
            <w:noWrap w:val="0"/>
            <w:vAlign w:val="center"/>
          </w:tcPr>
          <w:p w14:paraId="784AADC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2655614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05A3749E">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02DB4FE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4B9D1C3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0C5C927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B92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A00EA9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52</w:t>
            </w:r>
          </w:p>
        </w:tc>
        <w:tc>
          <w:tcPr>
            <w:tcW w:w="552" w:type="pct"/>
            <w:vMerge w:val="continue"/>
            <w:noWrap w:val="0"/>
            <w:vAlign w:val="center"/>
          </w:tcPr>
          <w:p w14:paraId="142329EB">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CAD998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热线接听室环境改造</w:t>
            </w:r>
          </w:p>
        </w:tc>
        <w:tc>
          <w:tcPr>
            <w:tcW w:w="2606" w:type="pct"/>
            <w:noWrap w:val="0"/>
            <w:vAlign w:val="center"/>
          </w:tcPr>
          <w:p w14:paraId="256497B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，以实际现场及学校设计方案为准，材质为正规厂家合格产品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6008E99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44.7</w:t>
            </w:r>
          </w:p>
        </w:tc>
        <w:tc>
          <w:tcPr>
            <w:tcW w:w="267" w:type="pct"/>
            <w:noWrap/>
            <w:vAlign w:val="center"/>
          </w:tcPr>
          <w:p w14:paraId="7AF2BA3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4D9926A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877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D54A28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53</w:t>
            </w:r>
          </w:p>
        </w:tc>
        <w:tc>
          <w:tcPr>
            <w:tcW w:w="552" w:type="pct"/>
            <w:vMerge w:val="restart"/>
            <w:noWrap w:val="0"/>
            <w:vAlign w:val="center"/>
          </w:tcPr>
          <w:p w14:paraId="083CCF0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十</w:t>
            </w:r>
            <w:r>
              <w:rPr>
                <w:rFonts w:hint="eastAsia" w:ascii="仿宋" w:hAnsi="仿宋" w:eastAsia="仿宋" w:cs="仿宋"/>
                <w:b/>
                <w:bCs/>
                <w:color w:val="auto"/>
                <w:kern w:val="0"/>
                <w:sz w:val="24"/>
                <w:highlight w:val="none"/>
                <w:lang w:eastAsia="zh-CN" w:bidi="ar"/>
              </w:rPr>
              <w:t>三</w:t>
            </w:r>
            <w:r>
              <w:rPr>
                <w:rFonts w:hint="eastAsia" w:ascii="仿宋" w:hAnsi="仿宋" w:eastAsia="仿宋" w:cs="仿宋"/>
                <w:b/>
                <w:bCs/>
                <w:color w:val="auto"/>
                <w:kern w:val="0"/>
                <w:sz w:val="24"/>
                <w:highlight w:val="none"/>
                <w:lang w:bidi="ar"/>
              </w:rPr>
              <w:t>、心理宣泄室</w:t>
            </w:r>
          </w:p>
        </w:tc>
        <w:tc>
          <w:tcPr>
            <w:tcW w:w="762" w:type="pct"/>
            <w:gridSpan w:val="2"/>
            <w:noWrap w:val="0"/>
            <w:vAlign w:val="center"/>
          </w:tcPr>
          <w:p w14:paraId="1EB7ABB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基础宣泄器材</w:t>
            </w:r>
          </w:p>
        </w:tc>
        <w:tc>
          <w:tcPr>
            <w:tcW w:w="2606" w:type="pct"/>
            <w:noWrap w:val="0"/>
            <w:vAlign w:val="center"/>
          </w:tcPr>
          <w:p w14:paraId="1E795C7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1、实体宣泄人1个：填充物高弹性发泡棉，回弹不变形；底座材料优质包胶，内铁砂模型压铸，仿真人形设计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2、硅胶宣泄人1个：硅胶材质，底座支持装水/沙；颜色蓝色；高度可调节，160-170cm；底座高强吸盘,连接处配备优质弹簧</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使训练效果更佳</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3、宣泄棒3支：采用软性材料，安全耐用。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4、拳击手套2只：高质PU/PVC，内填加厚缓冲层，配戴合适。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5、宣泄球3个：直径≥40公分，多种颜色。</w:t>
            </w:r>
          </w:p>
        </w:tc>
        <w:tc>
          <w:tcPr>
            <w:tcW w:w="288" w:type="pct"/>
            <w:noWrap/>
            <w:vAlign w:val="center"/>
          </w:tcPr>
          <w:p w14:paraId="6E43900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634B892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6ECFA37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648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1055AD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54</w:t>
            </w:r>
          </w:p>
        </w:tc>
        <w:tc>
          <w:tcPr>
            <w:tcW w:w="552" w:type="pct"/>
            <w:vMerge w:val="continue"/>
            <w:noWrap w:val="0"/>
            <w:vAlign w:val="center"/>
          </w:tcPr>
          <w:p w14:paraId="403CEE5E">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498710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智能击打宣泄仪</w:t>
            </w:r>
          </w:p>
        </w:tc>
        <w:tc>
          <w:tcPr>
            <w:tcW w:w="2606" w:type="pct"/>
            <w:noWrap w:val="0"/>
            <w:vAlign w:val="center"/>
          </w:tcPr>
          <w:p w14:paraId="47F0BF4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一、</w:t>
            </w:r>
            <w:r>
              <w:rPr>
                <w:rFonts w:hint="eastAsia" w:ascii="仿宋" w:hAnsi="仿宋" w:eastAsia="仿宋" w:cs="仿宋"/>
                <w:color w:val="auto"/>
                <w:kern w:val="0"/>
                <w:sz w:val="24"/>
                <w:highlight w:val="none"/>
                <w:lang w:bidi="ar"/>
              </w:rPr>
              <w:t>产品</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要求系统</w:t>
            </w:r>
            <w:r>
              <w:rPr>
                <w:rFonts w:hint="eastAsia" w:ascii="仿宋" w:hAnsi="仿宋" w:eastAsia="仿宋" w:cs="仿宋"/>
                <w:color w:val="auto"/>
                <w:kern w:val="0"/>
                <w:sz w:val="24"/>
                <w:highlight w:val="none"/>
                <w:lang w:bidi="ar"/>
              </w:rPr>
              <w:t>基于“人机互动”概念设计，具有击打、呐喊、自信引导三模式功能，支持一键切换。系统提供多主题训练方案和多款互动训练游戏，通过采集训练者击打力度、呐喊分贝值以及持续时间智能匹配互动指导语音，以新颖独特的游戏方式完成情绪调节，消除焦虑、紧张、冲动、抑郁等负面情绪，达到调节身心、减缓压力、疏解情绪的宣泄效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二、</w:t>
            </w:r>
            <w:r>
              <w:rPr>
                <w:rFonts w:hint="eastAsia" w:ascii="仿宋" w:hAnsi="仿宋" w:eastAsia="仿宋" w:cs="仿宋"/>
                <w:color w:val="auto"/>
                <w:kern w:val="0"/>
                <w:sz w:val="24"/>
                <w:highlight w:val="none"/>
                <w:lang w:bidi="ar"/>
              </w:rPr>
              <w:t>产品配置</w:t>
            </w:r>
          </w:p>
          <w:p w14:paraId="3878B106">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1、安卓一体机平台，屏幕尺寸：≥43寸，高度：≥1750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，底座宽≥640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。面板类型：LED液晶屏；面板尺寸：≥43寸；显示比例：≥16：9；分辩率：≥1920(RGB)×1080(FHD)；对比度：≥4000:1；反应时间：5 ms；亮度：400 cd/m2；像素：0.1805*0.5415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 xml:space="preserve">；显示区域：930 </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 xml:space="preserve">×523 </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；可视角度：178°/178°（左右/上下)；使用寿命：5万小时以上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支持多点触摸功能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2、击打靶：高度≥750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，击打范围≥40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，外层高强度PU皮革皮材质，立体采集端。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三、</w:t>
            </w:r>
            <w:r>
              <w:rPr>
                <w:rFonts w:hint="eastAsia" w:ascii="仿宋" w:hAnsi="仿宋" w:eastAsia="仿宋" w:cs="仿宋"/>
                <w:color w:val="auto"/>
                <w:kern w:val="0"/>
                <w:sz w:val="24"/>
                <w:highlight w:val="none"/>
                <w:lang w:bidi="ar"/>
              </w:rPr>
              <w:t>产品功能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多声音主题模式：系统内置男声、女声、卡通声三种主题音模式，符合不同群体需求。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模式切换：可随意切换击打或者呐喊模式。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9大宣泄主题：时间生命、情感、综合常规、压力、自信、鼓励、家庭生活、学习、挫折，提供击打喷泉、火山喷发等四个击打游戏。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bidi="ar"/>
              </w:rPr>
              <w:t>全程语音引导：为方便来访者使用设备，达到无说明书也能操作的标准，系统从软件启动后全程都</w:t>
            </w:r>
            <w:r>
              <w:rPr>
                <w:rFonts w:hint="eastAsia" w:ascii="仿宋" w:hAnsi="仿宋" w:eastAsia="仿宋" w:cs="仿宋"/>
                <w:color w:val="auto"/>
                <w:kern w:val="0"/>
                <w:sz w:val="24"/>
                <w:highlight w:val="none"/>
                <w:lang w:val="en-US" w:eastAsia="zh-CN" w:bidi="ar"/>
              </w:rPr>
              <w:t>要</w:t>
            </w:r>
            <w:r>
              <w:rPr>
                <w:rFonts w:hint="eastAsia" w:ascii="仿宋" w:hAnsi="仿宋" w:eastAsia="仿宋" w:cs="仿宋"/>
                <w:color w:val="auto"/>
                <w:kern w:val="0"/>
                <w:sz w:val="24"/>
                <w:highlight w:val="none"/>
                <w:lang w:bidi="ar"/>
              </w:rPr>
              <w:t>有语音指导使用，包括菜单语音，视频放松流程、呐喊引导等。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动态呐喊场景：提供十余种呐喊动态场景选择，为系统更为有带入感的呐喊宣泄环境。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6、</w:t>
            </w:r>
            <w:r>
              <w:rPr>
                <w:rFonts w:hint="eastAsia" w:ascii="仿宋" w:hAnsi="仿宋" w:eastAsia="仿宋" w:cs="仿宋"/>
                <w:color w:val="auto"/>
                <w:kern w:val="0"/>
                <w:sz w:val="24"/>
                <w:highlight w:val="none"/>
                <w:lang w:bidi="ar"/>
              </w:rPr>
              <w:t>结果报告：呐喊结束后即出示产品结果报告，为来访者提供一份自我了解的解析报告，为心理老师提供更多的心理疏导参考资料。</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7、</w:t>
            </w:r>
            <w:r>
              <w:rPr>
                <w:rFonts w:hint="eastAsia" w:ascii="仿宋" w:hAnsi="仿宋" w:eastAsia="仿宋" w:cs="仿宋"/>
                <w:color w:val="auto"/>
                <w:kern w:val="0"/>
                <w:sz w:val="24"/>
                <w:highlight w:val="none"/>
                <w:lang w:bidi="ar"/>
              </w:rPr>
              <w:t>视频放松：催眠用摇摆钟视频、放松训练教学视频、经典眩晕视频、太空遐想视频、微笑心情品质提升视频、鼓励激励视频、鼻腔放松训练视频、呼吸放松训练视频、腹式呼吸法、心理品质提升视频。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8、</w:t>
            </w:r>
            <w:r>
              <w:rPr>
                <w:rFonts w:hint="eastAsia" w:ascii="仿宋" w:hAnsi="仿宋" w:eastAsia="仿宋" w:cs="仿宋"/>
                <w:color w:val="auto"/>
                <w:kern w:val="0"/>
                <w:sz w:val="24"/>
                <w:highlight w:val="none"/>
                <w:lang w:bidi="ar"/>
              </w:rPr>
              <w:t>音乐放松：22大类心理音乐（补充心理“维生素”、催眠气功系列、催眠圣经配套、催眠音乐、放松类、抚慰悲伤治疗曲目、缓解身心疲劳、激发脉轮神奇音乐、激扬类、精神忧郁治疗曲目、冥想放松、失去信心的音乐处方、实用催眠、抒发类、睡前催眠、调节身心、消除敌对、消除焦虑治疗曲目、心灵成长系列、振奋精神、振奋类、中医五行类）154首心理音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9、</w:t>
            </w:r>
            <w:r>
              <w:rPr>
                <w:rFonts w:hint="eastAsia" w:ascii="仿宋" w:hAnsi="仿宋" w:eastAsia="仿宋" w:cs="仿宋"/>
                <w:color w:val="auto"/>
                <w:kern w:val="0"/>
                <w:sz w:val="24"/>
                <w:highlight w:val="none"/>
                <w:lang w:bidi="ar"/>
              </w:rPr>
              <w:t>游戏体验：多款趣味游戏，由分贝与击打力度驱动。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10、</w:t>
            </w:r>
            <w:r>
              <w:rPr>
                <w:rFonts w:hint="eastAsia" w:ascii="仿宋" w:hAnsi="仿宋" w:eastAsia="仿宋" w:cs="仿宋"/>
                <w:color w:val="auto"/>
                <w:kern w:val="0"/>
                <w:sz w:val="24"/>
                <w:highlight w:val="none"/>
                <w:lang w:bidi="ar"/>
              </w:rPr>
              <w:t>个人中心：查看个人的登录与使用信息。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11、</w:t>
            </w:r>
            <w:r>
              <w:rPr>
                <w:rFonts w:hint="eastAsia" w:ascii="仿宋" w:hAnsi="仿宋" w:eastAsia="仿宋" w:cs="仿宋"/>
                <w:color w:val="auto"/>
                <w:kern w:val="0"/>
                <w:sz w:val="24"/>
                <w:highlight w:val="none"/>
                <w:lang w:bidi="ar"/>
              </w:rPr>
              <w:t>无线连接：击打靶与触控操作平台进行蓝牙无线连接，连接电源与主机匹配即可进行操作。</w:t>
            </w:r>
          </w:p>
        </w:tc>
        <w:tc>
          <w:tcPr>
            <w:tcW w:w="288" w:type="pct"/>
            <w:noWrap/>
            <w:vAlign w:val="center"/>
          </w:tcPr>
          <w:p w14:paraId="7DFF9E6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A65054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5E65AA3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09B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9D3657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55</w:t>
            </w:r>
          </w:p>
        </w:tc>
        <w:tc>
          <w:tcPr>
            <w:tcW w:w="552" w:type="pct"/>
            <w:vMerge w:val="continue"/>
            <w:noWrap w:val="0"/>
            <w:vAlign w:val="center"/>
          </w:tcPr>
          <w:p w14:paraId="429BCD82">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0C8C7A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智能呐喊宣泄仪</w:t>
            </w:r>
          </w:p>
        </w:tc>
        <w:tc>
          <w:tcPr>
            <w:tcW w:w="2606" w:type="pct"/>
            <w:noWrap w:val="0"/>
            <w:vAlign w:val="center"/>
          </w:tcPr>
          <w:p w14:paraId="75C5B060">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一、</w:t>
            </w:r>
            <w:r>
              <w:rPr>
                <w:rFonts w:hint="eastAsia" w:ascii="仿宋" w:hAnsi="仿宋" w:eastAsia="仿宋" w:cs="仿宋"/>
                <w:color w:val="auto"/>
                <w:kern w:val="0"/>
                <w:sz w:val="24"/>
                <w:highlight w:val="none"/>
                <w:lang w:bidi="ar"/>
              </w:rPr>
              <w:t>技术要求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智能呐喊宣泄仪</w:t>
            </w:r>
            <w:r>
              <w:rPr>
                <w:rFonts w:hint="eastAsia" w:ascii="仿宋" w:hAnsi="仿宋" w:eastAsia="仿宋" w:cs="仿宋"/>
                <w:color w:val="auto"/>
                <w:kern w:val="0"/>
                <w:sz w:val="24"/>
                <w:highlight w:val="none"/>
                <w:lang w:val="en-US" w:eastAsia="zh-CN" w:bidi="ar"/>
              </w:rPr>
              <w:t>须是</w:t>
            </w:r>
            <w:r>
              <w:rPr>
                <w:rFonts w:hint="eastAsia" w:ascii="仿宋" w:hAnsi="仿宋" w:eastAsia="仿宋" w:cs="仿宋"/>
                <w:color w:val="auto"/>
                <w:kern w:val="0"/>
                <w:sz w:val="24"/>
                <w:highlight w:val="none"/>
                <w:lang w:bidi="ar"/>
              </w:rPr>
              <w:t>以呐喊为主题的新型智能化心理宣泄设备，</w:t>
            </w:r>
            <w:r>
              <w:rPr>
                <w:rFonts w:hint="eastAsia" w:ascii="仿宋" w:hAnsi="仿宋" w:eastAsia="仿宋" w:cs="仿宋"/>
                <w:color w:val="auto"/>
                <w:kern w:val="0"/>
                <w:sz w:val="24"/>
                <w:highlight w:val="none"/>
                <w:lang w:val="en-US" w:eastAsia="zh-CN" w:bidi="ar"/>
              </w:rPr>
              <w:t>能够让学生</w:t>
            </w:r>
            <w:r>
              <w:rPr>
                <w:rFonts w:hint="eastAsia" w:ascii="仿宋" w:hAnsi="仿宋" w:eastAsia="仿宋" w:cs="仿宋"/>
                <w:color w:val="auto"/>
                <w:kern w:val="0"/>
                <w:sz w:val="24"/>
                <w:highlight w:val="none"/>
                <w:lang w:bidi="ar"/>
              </w:rPr>
              <w:t>很快的宣泄自己的不良情绪。</w:t>
            </w:r>
          </w:p>
          <w:p w14:paraId="2C56B39A">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bidi="ar"/>
              </w:rPr>
              <w:t>二、</w:t>
            </w:r>
            <w:r>
              <w:rPr>
                <w:rFonts w:hint="eastAsia" w:ascii="仿宋" w:hAnsi="仿宋" w:eastAsia="仿宋" w:cs="仿宋"/>
                <w:color w:val="auto"/>
                <w:kern w:val="0"/>
                <w:sz w:val="24"/>
                <w:highlight w:val="none"/>
                <w:lang w:bidi="ar"/>
              </w:rPr>
              <w:t>产品配置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bidi="ar"/>
              </w:rPr>
              <w:t>安卓一体机平台，屏幕尺寸：≥43寸，高度：≥1750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，底座宽≥640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。面板类型</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LED液晶屏；面板尺寸：≥43寸；显示比例：≥16：9；分辩率：≥1920(RGB)×1080(FHD)；对比度：≥4000:1；反应时间：5 ms；像素：0.1805*0.5415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 xml:space="preserve">；显示区域：930 </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 xml:space="preserve">×523 </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；可视角度：178°/178°（左右/上下)；使用寿命：5万小时以上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bidi="ar"/>
              </w:rPr>
              <w:t>、系统平台基于Android 5.1版本（可以支持升级），平台具有标准化、开放性的优势</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、支持多点触摸功能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bidi="ar"/>
              </w:rPr>
              <w:t>、支持1920*1080高清分辨率，1080p高清视频解码和大尺寸触摸屏的接入</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5、支持后台对终端界面布局和应用程序的管理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6、系统稳定性好、可靠性高、耗能低、节能环保。</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三、</w:t>
            </w:r>
            <w:r>
              <w:rPr>
                <w:rFonts w:hint="eastAsia" w:ascii="仿宋" w:hAnsi="仿宋" w:eastAsia="仿宋" w:cs="仿宋"/>
                <w:color w:val="auto"/>
                <w:kern w:val="0"/>
                <w:sz w:val="24"/>
                <w:highlight w:val="none"/>
                <w:lang w:bidi="ar"/>
              </w:rPr>
              <w:t>产品功能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1、真人录音：系统所有的录音均</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为真人录音，提供男声、女声、卡通声。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2、9大宣泄主题：时间生命、情感、综合常规、压力、自信、鼓励、家庭生活、学习、挫折，</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呐喊引导结束后，系统为</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提供压力测试量表的自我压力自测，从生理、情绪、行为、认知等维度对来访者的心理压力进行评估。评估完成后出具详细的报告文件，且提供食疗建议，帮助</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调节生理状态。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3、全程语音引导：为方便来访者使用设备，</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达到无说明书也能操作的标准，从软件启动后全程都</w:t>
            </w:r>
            <w:r>
              <w:rPr>
                <w:rFonts w:hint="eastAsia" w:ascii="仿宋" w:hAnsi="仿宋" w:eastAsia="仿宋" w:cs="仿宋"/>
                <w:color w:val="auto"/>
                <w:kern w:val="0"/>
                <w:sz w:val="24"/>
                <w:highlight w:val="none"/>
                <w:lang w:val="en-US" w:eastAsia="zh-CN" w:bidi="ar"/>
              </w:rPr>
              <w:t>应</w:t>
            </w:r>
            <w:r>
              <w:rPr>
                <w:rFonts w:hint="eastAsia" w:ascii="仿宋" w:hAnsi="仿宋" w:eastAsia="仿宋" w:cs="仿宋"/>
                <w:color w:val="auto"/>
                <w:kern w:val="0"/>
                <w:sz w:val="24"/>
                <w:highlight w:val="none"/>
                <w:lang w:bidi="ar"/>
              </w:rPr>
              <w:t>有语音指导，包括菜单语音，视频放松流程、呐喊引导等。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4、动态呐喊场景：</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提供</w:t>
            </w:r>
            <w:r>
              <w:rPr>
                <w:rFonts w:hint="eastAsia" w:ascii="仿宋" w:hAnsi="仿宋" w:eastAsia="仿宋" w:cs="仿宋"/>
                <w:color w:val="auto"/>
                <w:kern w:val="0"/>
                <w:sz w:val="24"/>
                <w:highlight w:val="none"/>
                <w:lang w:val="en-US" w:eastAsia="zh-CN" w:bidi="ar"/>
              </w:rPr>
              <w:t>至少</w:t>
            </w:r>
            <w:r>
              <w:rPr>
                <w:rFonts w:hint="eastAsia" w:ascii="仿宋" w:hAnsi="仿宋" w:eastAsia="仿宋" w:cs="仿宋"/>
                <w:color w:val="auto"/>
                <w:kern w:val="0"/>
                <w:sz w:val="24"/>
                <w:highlight w:val="none"/>
                <w:lang w:bidi="ar"/>
              </w:rPr>
              <w:t>10种呐喊动态场景选择，</w:t>
            </w:r>
            <w:r>
              <w:rPr>
                <w:rFonts w:hint="eastAsia" w:ascii="仿宋" w:hAnsi="仿宋" w:eastAsia="仿宋" w:cs="仿宋"/>
                <w:color w:val="auto"/>
                <w:kern w:val="0"/>
                <w:sz w:val="24"/>
                <w:highlight w:val="none"/>
                <w:lang w:val="en-US" w:eastAsia="zh-CN" w:bidi="ar"/>
              </w:rPr>
              <w:t>并</w:t>
            </w:r>
            <w:r>
              <w:rPr>
                <w:rFonts w:hint="eastAsia" w:ascii="仿宋" w:hAnsi="仿宋" w:eastAsia="仿宋" w:cs="仿宋"/>
                <w:color w:val="auto"/>
                <w:kern w:val="0"/>
                <w:sz w:val="24"/>
                <w:highlight w:val="none"/>
                <w:lang w:bidi="ar"/>
              </w:rPr>
              <w:t>有带入感的呐喊宣泄环境。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5、结果报告：呐喊结束后即</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出示产品结果报告，为来访者提供一份自我了解的解析报告，为心理老师提供更多的心理疏导参考资料。</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6、视频放松：催眠用摇摆钟视频、放松训练教学视频、经典眩晕视频、太空遐想视频、微笑心情品质提升视频、鼓励激励视频、鼻腔放松训练视频、呼吸放松训练视频、腹式呼吸法、心理品质提升视频。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7、音乐放松：</w:t>
            </w:r>
            <w:r>
              <w:rPr>
                <w:rFonts w:hint="eastAsia" w:ascii="仿宋" w:hAnsi="仿宋" w:eastAsia="仿宋" w:cs="仿宋"/>
                <w:color w:val="auto"/>
                <w:kern w:val="0"/>
                <w:sz w:val="24"/>
                <w:highlight w:val="none"/>
                <w:lang w:val="en-US" w:eastAsia="zh-CN" w:bidi="ar"/>
              </w:rPr>
              <w:t>需包含</w:t>
            </w:r>
            <w:r>
              <w:rPr>
                <w:rFonts w:hint="eastAsia" w:ascii="仿宋" w:hAnsi="仿宋" w:eastAsia="仿宋" w:cs="仿宋"/>
                <w:color w:val="auto"/>
                <w:kern w:val="0"/>
                <w:sz w:val="24"/>
                <w:highlight w:val="none"/>
                <w:lang w:bidi="ar"/>
              </w:rPr>
              <w:t>22大类心理音乐（补充心理“维生素”、催眠气功系列、催眠圣经配套、催眠音乐、放松类、抚慰悲伤治疗曲目、缓解身心疲劳、激发脉轮神奇音乐、激扬类、精神忧郁治疗曲目、冥想放松、失去信心的音乐处方、实用催眠、抒发类、睡前催眠、调节身心、消除敌对、消除焦虑治疗曲目、心灵成长系列、振奋精神、振奋类、中医五行类）154首心理音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8、趣味游戏：多款趣味游戏，由分贝与击打力度驱动。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9、个人中心：</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查看个人的登录与使用信息。</w:t>
            </w:r>
          </w:p>
        </w:tc>
        <w:tc>
          <w:tcPr>
            <w:tcW w:w="288" w:type="pct"/>
            <w:noWrap/>
            <w:vAlign w:val="center"/>
          </w:tcPr>
          <w:p w14:paraId="5F9B53A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46380F8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727453C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1EE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58294F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56</w:t>
            </w:r>
          </w:p>
        </w:tc>
        <w:tc>
          <w:tcPr>
            <w:tcW w:w="552" w:type="pct"/>
            <w:vMerge w:val="continue"/>
            <w:noWrap w:val="0"/>
            <w:vAlign w:val="center"/>
          </w:tcPr>
          <w:p w14:paraId="66683F6C">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BA52D8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VR智能运动身心调节训练系统</w:t>
            </w:r>
          </w:p>
        </w:tc>
        <w:tc>
          <w:tcPr>
            <w:tcW w:w="2606" w:type="pct"/>
            <w:noWrap w:val="0"/>
            <w:vAlign w:val="center"/>
          </w:tcPr>
          <w:p w14:paraId="3A5CEB61">
            <w:pPr>
              <w:keepNext w:val="0"/>
              <w:keepLines w:val="0"/>
              <w:pageBreakBefore w:val="0"/>
              <w:widowControl/>
              <w:numPr>
                <w:ilvl w:val="0"/>
                <w:numId w:val="1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VR心理骑行平台功能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val="en-US" w:eastAsia="zh-CN" w:bidi="ar"/>
              </w:rPr>
              <w:t>须有</w:t>
            </w:r>
            <w:r>
              <w:rPr>
                <w:rFonts w:hint="eastAsia" w:ascii="仿宋" w:hAnsi="仿宋" w:eastAsia="仿宋" w:cs="仿宋"/>
                <w:color w:val="auto"/>
                <w:kern w:val="0"/>
                <w:sz w:val="24"/>
                <w:highlight w:val="none"/>
                <w:lang w:bidi="ar"/>
              </w:rPr>
              <w:t>多种类型的VR心理资源软件（如：宣泄、解压、疏导、冥想、脱敏、应激训练、生理测评与分析等）为</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达成实际干预、缓解疏导作用。产品</w:t>
            </w:r>
            <w:r>
              <w:rPr>
                <w:rFonts w:hint="eastAsia" w:ascii="仿宋" w:hAnsi="仿宋" w:eastAsia="仿宋" w:cs="仿宋"/>
                <w:color w:val="auto"/>
                <w:kern w:val="0"/>
                <w:sz w:val="24"/>
                <w:highlight w:val="none"/>
                <w:lang w:val="en-US" w:eastAsia="zh-CN" w:bidi="ar"/>
              </w:rPr>
              <w:t>要</w:t>
            </w:r>
            <w:r>
              <w:rPr>
                <w:rFonts w:hint="eastAsia" w:ascii="仿宋" w:hAnsi="仿宋" w:eastAsia="仿宋" w:cs="仿宋"/>
                <w:color w:val="auto"/>
                <w:kern w:val="0"/>
                <w:sz w:val="24"/>
                <w:highlight w:val="none"/>
                <w:lang w:bidi="ar"/>
              </w:rPr>
              <w:t>以VR心理干预软件资源为主、使用功能为辅，减少</w:t>
            </w:r>
            <w:r>
              <w:rPr>
                <w:rFonts w:hint="eastAsia" w:ascii="仿宋" w:hAnsi="仿宋" w:eastAsia="仿宋" w:cs="仿宋"/>
                <w:color w:val="auto"/>
                <w:kern w:val="0"/>
                <w:sz w:val="24"/>
                <w:highlight w:val="none"/>
                <w:lang w:val="en-US" w:eastAsia="zh-CN" w:bidi="ar"/>
              </w:rPr>
              <w:t>来访</w:t>
            </w:r>
            <w:r>
              <w:rPr>
                <w:rFonts w:hint="eastAsia" w:ascii="仿宋" w:hAnsi="仿宋" w:eastAsia="仿宋" w:cs="仿宋"/>
                <w:color w:val="auto"/>
                <w:kern w:val="0"/>
                <w:sz w:val="24"/>
                <w:highlight w:val="none"/>
                <w:lang w:bidi="ar"/>
              </w:rPr>
              <w:t>者繁杂无用的功能操作，</w:t>
            </w:r>
            <w:r>
              <w:rPr>
                <w:rFonts w:hint="eastAsia" w:ascii="仿宋" w:hAnsi="仿宋" w:eastAsia="仿宋" w:cs="仿宋"/>
                <w:color w:val="auto"/>
                <w:kern w:val="0"/>
                <w:sz w:val="24"/>
                <w:highlight w:val="none"/>
                <w:lang w:val="en-US" w:eastAsia="zh-CN" w:bidi="ar"/>
              </w:rPr>
              <w:t>能够带来</w:t>
            </w:r>
            <w:r>
              <w:rPr>
                <w:rFonts w:hint="eastAsia" w:ascii="仿宋" w:hAnsi="仿宋" w:eastAsia="仿宋" w:cs="仿宋"/>
                <w:color w:val="auto"/>
                <w:kern w:val="0"/>
                <w:sz w:val="24"/>
                <w:highlight w:val="none"/>
                <w:lang w:bidi="ar"/>
              </w:rPr>
              <w:t>实用性干预效果。</w:t>
            </w:r>
            <w:r>
              <w:rPr>
                <w:rFonts w:hint="eastAsia" w:ascii="仿宋" w:hAnsi="仿宋" w:eastAsia="仿宋" w:cs="仿宋"/>
                <w:color w:val="auto"/>
                <w:kern w:val="0"/>
                <w:sz w:val="24"/>
                <w:highlight w:val="none"/>
                <w:lang w:val="en-US" w:eastAsia="zh-CN" w:bidi="ar"/>
              </w:rPr>
              <w:t>来访</w:t>
            </w:r>
            <w:r>
              <w:rPr>
                <w:rFonts w:hint="eastAsia" w:ascii="仿宋" w:hAnsi="仿宋" w:eastAsia="仿宋" w:cs="仿宋"/>
                <w:color w:val="auto"/>
                <w:kern w:val="0"/>
                <w:sz w:val="24"/>
                <w:highlight w:val="none"/>
                <w:lang w:bidi="ar"/>
              </w:rPr>
              <w:t>者佩戴VR头盔，身骑动感单车可身临其境</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能有效</w:t>
            </w:r>
            <w:r>
              <w:rPr>
                <w:rFonts w:hint="eastAsia" w:ascii="仿宋" w:hAnsi="仿宋" w:eastAsia="仿宋" w:cs="仿宋"/>
                <w:color w:val="auto"/>
                <w:kern w:val="0"/>
                <w:sz w:val="24"/>
                <w:highlight w:val="none"/>
                <w:lang w:bidi="ar"/>
              </w:rPr>
              <w:t>起到舒缓压力、漫游放松、宣泄解压、应激训练等作用。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2、产品</w:t>
            </w:r>
            <w:r>
              <w:rPr>
                <w:rFonts w:hint="eastAsia" w:ascii="仿宋" w:hAnsi="仿宋" w:eastAsia="仿宋" w:cs="仿宋"/>
                <w:color w:val="auto"/>
                <w:kern w:val="0"/>
                <w:sz w:val="24"/>
                <w:highlight w:val="none"/>
                <w:lang w:eastAsia="zh-CN" w:bidi="ar"/>
              </w:rPr>
              <w:t>须包含</w:t>
            </w:r>
            <w:r>
              <w:rPr>
                <w:rFonts w:hint="eastAsia" w:ascii="仿宋" w:hAnsi="仿宋" w:eastAsia="仿宋" w:cs="仿宋"/>
                <w:color w:val="auto"/>
                <w:kern w:val="0"/>
                <w:sz w:val="24"/>
                <w:highlight w:val="none"/>
                <w:lang w:bidi="ar"/>
              </w:rPr>
              <w:t>8类VR心理骑行软件：VR心理沉浸骑行之旅、心情治愈骑行、解压放松骑行、动感音乐骑行、宣泄打击骑行、克服社交恐惧骑行、高空骑行、克服恐高体验。</w:t>
            </w:r>
          </w:p>
          <w:p w14:paraId="60C8DC7E">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VR骑行设备</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配备成体系的VR大数据可视化平台工具</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包含以下功能模块：</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档案建立模块：</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可在主界面输入用户名</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可快速、便捷的建立个人心理档案</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账号登录模块：</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可在平台中输入用户名</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登录个人账号（支持模糊查询、拼音查询功能）可进入个人心理训练数据分析页面。并具备多人数据对比功能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心理训练数据分析模块：通过生物反馈仪与本系统模块得出各项数据，功能包含：用户姓名模块、日期模块、血压血氧、心率、协调度、放松度、压力指数并以条形图的形式呈现出来，同时可将每人的训练数据进行下载保存、刷新数据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VR生理数据监测功能：体验者可在VR主界面进行多项内容选择、档案建立、心率、血压、血氧展示等功能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VR骑行软件平台与自行车硬件高度匹配，实际自行车脚蹬骑行时VR头盔中的软件场景也可随动骑行。</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二、VR心理骑行软件</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1、VR心理沉浸骑行之旅：</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（1）天空场景：身处天空中可撞碎云朵，每一个云朵都代表着生活中的生活压力、经济压力、情感压力、学业压力，撞碎云朵后有文字语音的提示，从而实现解压效果</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（2）森林场景：身处森林场景中配有多种小动物模型，在不同环节中体验者可向小动物寻求帮助（小鹿、小兔子、小熊、小猫）</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通过小动物的帮助解决相关心理问题，达到脱敏解压的效果</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（3）海边场景：身处海边场景中，到海边捡贝壳、漂流瓶、垃圾等互动功能回答相关问题，并解决心理焦虑问题。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2、宣泄打击骑行：</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在太空的科技场景中可选择生活压力与学习压力两种模块，在骑行打击压力场景中会遇到不同类型的压力陨石，骑行者通过眼控将各类压力陨石击碎，如被压力陨石撞击会自动消耗</w:t>
            </w:r>
            <w:r>
              <w:rPr>
                <w:rFonts w:hint="eastAsia" w:ascii="仿宋" w:hAnsi="仿宋" w:eastAsia="仿宋" w:cs="仿宋"/>
                <w:color w:val="auto"/>
                <w:kern w:val="0"/>
                <w:sz w:val="24"/>
                <w:highlight w:val="none"/>
                <w:lang w:val="en-US" w:eastAsia="zh-CN" w:bidi="ar"/>
              </w:rPr>
              <w:t>能量值</w:t>
            </w:r>
            <w:r>
              <w:rPr>
                <w:rFonts w:hint="eastAsia" w:ascii="仿宋" w:hAnsi="仿宋" w:eastAsia="仿宋" w:cs="仿宋"/>
                <w:color w:val="auto"/>
                <w:kern w:val="0"/>
                <w:sz w:val="24"/>
                <w:highlight w:val="none"/>
                <w:lang w:bidi="ar"/>
              </w:rPr>
              <w:t>。</w:t>
            </w:r>
          </w:p>
          <w:p w14:paraId="6BB7ECE7">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3、动感音乐骑行：</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在时空隧道虚拟场景中全程播放一段动感力十足的解压节奏音乐，跟随音乐节奏进入骑行状态，当音乐鼓点来临时会遇到一些需要瞬间避障的生活障碍，通过骑行技巧躲避障碍完成动感音乐骑行之旅。</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4、克服社交恐惧骑行：</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来访者可以</w:t>
            </w:r>
            <w:r>
              <w:rPr>
                <w:rFonts w:hint="eastAsia" w:ascii="仿宋" w:hAnsi="仿宋" w:eastAsia="仿宋" w:cs="仿宋"/>
                <w:color w:val="auto"/>
                <w:kern w:val="0"/>
                <w:sz w:val="24"/>
                <w:highlight w:val="none"/>
                <w:lang w:bidi="ar"/>
              </w:rPr>
              <w:t>通过VR克服社交恐惧</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骑行</w:t>
            </w:r>
            <w:r>
              <w:rPr>
                <w:rFonts w:hint="eastAsia" w:ascii="仿宋" w:hAnsi="仿宋" w:eastAsia="仿宋" w:cs="仿宋"/>
                <w:color w:val="auto"/>
                <w:kern w:val="0"/>
                <w:sz w:val="24"/>
                <w:highlight w:val="none"/>
                <w:lang w:val="en-US" w:eastAsia="zh-CN" w:bidi="ar"/>
              </w:rPr>
              <w:t>时</w:t>
            </w:r>
            <w:r>
              <w:rPr>
                <w:rFonts w:hint="eastAsia" w:ascii="仿宋" w:hAnsi="仿宋" w:eastAsia="仿宋" w:cs="仿宋"/>
                <w:color w:val="auto"/>
                <w:kern w:val="0"/>
                <w:sz w:val="24"/>
                <w:highlight w:val="none"/>
                <w:lang w:bidi="ar"/>
              </w:rPr>
              <w:t>可在虚拟城市场景中遇见各类</w:t>
            </w:r>
            <w:r>
              <w:rPr>
                <w:rFonts w:hint="eastAsia" w:ascii="仿宋" w:hAnsi="仿宋" w:eastAsia="仿宋" w:cs="仿宋"/>
                <w:color w:val="auto"/>
                <w:kern w:val="0"/>
                <w:sz w:val="24"/>
                <w:highlight w:val="none"/>
                <w:lang w:val="en-US" w:eastAsia="zh-CN" w:bidi="ar"/>
              </w:rPr>
              <w:t>现实中的真人</w:t>
            </w:r>
            <w:r>
              <w:rPr>
                <w:rFonts w:hint="eastAsia" w:ascii="仿宋" w:hAnsi="仿宋" w:eastAsia="仿宋" w:cs="仿宋"/>
                <w:color w:val="auto"/>
                <w:kern w:val="0"/>
                <w:sz w:val="24"/>
                <w:highlight w:val="none"/>
                <w:lang w:bidi="ar"/>
              </w:rPr>
              <w:t>，通过与人物沟通对话与帮助完成一段骑行交流之旅。</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5、心情治愈骑行：</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来访者能够</w:t>
            </w:r>
            <w:r>
              <w:rPr>
                <w:rFonts w:hint="eastAsia" w:ascii="仿宋" w:hAnsi="仿宋" w:eastAsia="仿宋" w:cs="仿宋"/>
                <w:color w:val="auto"/>
                <w:kern w:val="0"/>
                <w:sz w:val="24"/>
                <w:highlight w:val="none"/>
                <w:lang w:bidi="ar"/>
              </w:rPr>
              <w:t>在优美的大自然的场景下，完成一段自由骑行之旅，旅途中</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配有心情治愈导师语音安抚</w:t>
            </w:r>
            <w:r>
              <w:rPr>
                <w:rFonts w:hint="eastAsia" w:ascii="仿宋" w:hAnsi="仿宋" w:eastAsia="仿宋" w:cs="仿宋"/>
                <w:color w:val="auto"/>
                <w:kern w:val="0"/>
                <w:sz w:val="24"/>
                <w:highlight w:val="none"/>
                <w:lang w:val="en-US" w:eastAsia="zh-CN" w:bidi="ar"/>
              </w:rPr>
              <w:t>和轻松快乐的音乐</w:t>
            </w:r>
            <w:r>
              <w:rPr>
                <w:rFonts w:hint="eastAsia" w:ascii="仿宋" w:hAnsi="仿宋" w:eastAsia="仿宋" w:cs="仿宋"/>
                <w:color w:val="auto"/>
                <w:kern w:val="0"/>
                <w:sz w:val="24"/>
                <w:highlight w:val="none"/>
                <w:lang w:bidi="ar"/>
              </w:rPr>
              <w:t>，让情绪低落的</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瞬间治愈心情</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6、解压放松骑行：</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骑行途中无场景限制，</w:t>
            </w:r>
            <w:r>
              <w:rPr>
                <w:rFonts w:hint="eastAsia" w:ascii="仿宋" w:hAnsi="仿宋" w:eastAsia="仿宋" w:cs="仿宋"/>
                <w:color w:val="auto"/>
                <w:kern w:val="0"/>
                <w:sz w:val="24"/>
                <w:highlight w:val="none"/>
                <w:lang w:val="en-US" w:eastAsia="zh-CN" w:bidi="ar"/>
              </w:rPr>
              <w:t>可以实现</w:t>
            </w:r>
            <w:r>
              <w:rPr>
                <w:rFonts w:hint="eastAsia" w:ascii="仿宋" w:hAnsi="仿宋" w:eastAsia="仿宋" w:cs="仿宋"/>
                <w:color w:val="auto"/>
                <w:kern w:val="0"/>
                <w:sz w:val="24"/>
                <w:highlight w:val="none"/>
                <w:lang w:bidi="ar"/>
              </w:rPr>
              <w:t>任意骑行</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同时须</w:t>
            </w:r>
            <w:r>
              <w:rPr>
                <w:rFonts w:hint="eastAsia" w:ascii="仿宋" w:hAnsi="仿宋" w:eastAsia="仿宋" w:cs="仿宋"/>
                <w:color w:val="auto"/>
                <w:kern w:val="0"/>
                <w:sz w:val="24"/>
                <w:highlight w:val="none"/>
                <w:lang w:bidi="ar"/>
              </w:rPr>
              <w:t>在途中配有解压放松相关引导语，让压力无处宣泄的</w:t>
            </w:r>
            <w:r>
              <w:rPr>
                <w:rFonts w:hint="eastAsia" w:ascii="仿宋" w:hAnsi="仿宋" w:eastAsia="仿宋" w:cs="仿宋"/>
                <w:color w:val="auto"/>
                <w:kern w:val="0"/>
                <w:sz w:val="24"/>
                <w:highlight w:val="none"/>
                <w:lang w:val="en-US" w:eastAsia="zh-CN" w:bidi="ar"/>
              </w:rPr>
              <w:t>来访</w:t>
            </w:r>
            <w:r>
              <w:rPr>
                <w:rFonts w:hint="eastAsia" w:ascii="仿宋" w:hAnsi="仿宋" w:eastAsia="仿宋" w:cs="仿宋"/>
                <w:color w:val="auto"/>
                <w:kern w:val="0"/>
                <w:sz w:val="24"/>
                <w:highlight w:val="none"/>
                <w:lang w:bidi="ar"/>
              </w:rPr>
              <w:t>者</w:t>
            </w:r>
            <w:r>
              <w:rPr>
                <w:rFonts w:hint="eastAsia" w:ascii="仿宋" w:hAnsi="仿宋" w:eastAsia="仿宋" w:cs="仿宋"/>
                <w:color w:val="auto"/>
                <w:kern w:val="0"/>
                <w:sz w:val="24"/>
                <w:highlight w:val="none"/>
                <w:lang w:val="en-US" w:eastAsia="zh-CN" w:bidi="ar"/>
              </w:rPr>
              <w:t>达</w:t>
            </w:r>
            <w:r>
              <w:rPr>
                <w:rFonts w:hint="eastAsia" w:ascii="仿宋" w:hAnsi="仿宋" w:eastAsia="仿宋" w:cs="仿宋"/>
                <w:color w:val="auto"/>
                <w:kern w:val="0"/>
                <w:sz w:val="24"/>
                <w:highlight w:val="none"/>
                <w:lang w:bidi="ar"/>
              </w:rPr>
              <w:t>到解压放松</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三、硬件配置要求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1、高性能骑行虚拟现实VR头盔1套；</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2、支持Virtual</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Reality</w:t>
            </w:r>
            <w:r>
              <w:rPr>
                <w:rFonts w:hint="eastAsia" w:ascii="仿宋" w:hAnsi="仿宋" w:eastAsia="仿宋" w:cs="仿宋"/>
                <w:color w:val="auto"/>
                <w:kern w:val="0"/>
                <w:sz w:val="24"/>
                <w:highlight w:val="none"/>
                <w:lang w:val="en-US" w:eastAsia="zh-CN" w:bidi="ar"/>
              </w:rPr>
              <w:t>与</w:t>
            </w:r>
            <w:r>
              <w:rPr>
                <w:rFonts w:hint="eastAsia" w:ascii="仿宋" w:hAnsi="仿宋" w:eastAsia="仿宋" w:cs="仿宋"/>
                <w:color w:val="auto"/>
                <w:kern w:val="0"/>
                <w:sz w:val="24"/>
                <w:highlight w:val="none"/>
                <w:lang w:bidi="ar"/>
              </w:rPr>
              <w:t>心理健康软件结合搭配使用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3、骑行随动固件源：电压：AC220V、功率：1000W</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4、骑行单车：高仿真动感车架，支持体验者身临其境骑行体验</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5、骑行工作站：CPU≥i5 6400，显卡≥1650显卡，隐藏式主机</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6、虚拟现实骑行硬件系统：骑行反馈控制系统1套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7、其它配套：屏幕1套、鼠标键盘1套、光学灯带1套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8、外形尺寸：≥L1650*W980*H2170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、占地约1.5平米</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9、同时可佩戴VR心理手表检测：心率、血压、血氧等相关数据，数据可自动备份记录用于心理研究。</w:t>
            </w:r>
          </w:p>
        </w:tc>
        <w:tc>
          <w:tcPr>
            <w:tcW w:w="288" w:type="pct"/>
            <w:noWrap/>
            <w:vAlign w:val="center"/>
          </w:tcPr>
          <w:p w14:paraId="22F576E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6D14EF9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731DD64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8FC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5FA42C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57</w:t>
            </w:r>
          </w:p>
        </w:tc>
        <w:tc>
          <w:tcPr>
            <w:tcW w:w="552" w:type="pct"/>
            <w:vMerge w:val="continue"/>
            <w:noWrap w:val="0"/>
            <w:vAlign w:val="center"/>
          </w:tcPr>
          <w:p w14:paraId="6AAB4954">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69CC79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漩涡减压反馈仪</w:t>
            </w:r>
          </w:p>
        </w:tc>
        <w:tc>
          <w:tcPr>
            <w:tcW w:w="2606" w:type="pct"/>
            <w:noWrap w:val="0"/>
            <w:vAlign w:val="center"/>
          </w:tcPr>
          <w:p w14:paraId="71C66A38">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产品硬件参数：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1、总高度不低于1750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2、产品内部：涡轮叶片不低于30片，涡轮直径不低于135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，选用材质铝合金，铝合金涡轮特点：防腐防锈防爆，体重轻对电机负载小，插片式结构具有高转速平稳、噪音小。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3、内置4颗led冰蓝色光源，供电方式通过手摇电机供电。</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4、透明圆柱型缸体直径不低于400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，厚度8</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，高度800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；力矩圈直径约200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，保证体验者发泄起来肌肉力度的负荷较为适中，缸体连接处圆角处理，顶部防溢出水设计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离顶部10公分处标记水位线。</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5、底座圆柱采用钢板喷塑表层处理，约高度1000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，直径不低于500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，底座圆柱内部采用5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的钢材加固，透明圆柱型缸体与底座圆柱连接钢板支撑面采用5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钢板进行加固。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6、连接处采用18颗304不锈钢盖型螺丝螺帽细牙反牙</w:t>
            </w:r>
            <w:r>
              <w:rPr>
                <w:rFonts w:hint="eastAsia" w:ascii="仿宋" w:hAnsi="仿宋" w:eastAsia="仿宋" w:cs="仿宋"/>
                <w:color w:val="auto"/>
                <w:kern w:val="0"/>
                <w:sz w:val="24"/>
                <w:highlight w:val="none"/>
                <w:lang w:val="en-US" w:eastAsia="zh-CN" w:bidi="ar"/>
              </w:rPr>
              <w:t>,提升缸体防松性和自锁性，</w:t>
            </w:r>
            <w:r>
              <w:rPr>
                <w:rFonts w:hint="eastAsia" w:ascii="仿宋" w:hAnsi="仿宋" w:eastAsia="仿宋" w:cs="仿宋"/>
                <w:color w:val="auto"/>
                <w:kern w:val="0"/>
                <w:sz w:val="24"/>
                <w:highlight w:val="none"/>
                <w:lang w:bidi="ar"/>
              </w:rPr>
              <w:t>装饰螺帽圆头盖帽螺母，增强</w:t>
            </w:r>
            <w:r>
              <w:rPr>
                <w:rFonts w:hint="eastAsia" w:ascii="仿宋" w:hAnsi="仿宋" w:eastAsia="仿宋" w:cs="仿宋"/>
                <w:color w:val="auto"/>
                <w:kern w:val="0"/>
                <w:sz w:val="24"/>
                <w:highlight w:val="none"/>
                <w:lang w:val="en-US" w:eastAsia="zh-CN" w:bidi="ar"/>
              </w:rPr>
              <w:t>缸体</w:t>
            </w:r>
            <w:r>
              <w:rPr>
                <w:rFonts w:hint="eastAsia" w:ascii="仿宋" w:hAnsi="仿宋" w:eastAsia="仿宋" w:cs="仿宋"/>
                <w:color w:val="auto"/>
                <w:kern w:val="0"/>
                <w:sz w:val="24"/>
                <w:highlight w:val="none"/>
                <w:lang w:bidi="ar"/>
              </w:rPr>
              <w:t>的稳定性。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二、产品</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1、通过手摇式转轮，手摇用力带动叶片式涡轮发生装置</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结合透明圆柱型缸体中自然水产生旋转旋涡柱类似“龙卷风”形态，内置发电系统对led蓝色氛围灯供电。</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2、主题压力释放训练：系统</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配备主题切换按键，可以根据来访者压力内容设置不同的训练主题，</w:t>
            </w:r>
            <w:r>
              <w:rPr>
                <w:rFonts w:hint="eastAsia" w:ascii="仿宋" w:hAnsi="仿宋" w:eastAsia="仿宋" w:cs="仿宋"/>
                <w:color w:val="auto"/>
                <w:kern w:val="0"/>
                <w:sz w:val="24"/>
                <w:highlight w:val="none"/>
                <w:lang w:val="en-US" w:eastAsia="zh-CN" w:bidi="ar"/>
              </w:rPr>
              <w:t>须包括</w:t>
            </w:r>
            <w:r>
              <w:rPr>
                <w:rFonts w:hint="eastAsia" w:ascii="仿宋" w:hAnsi="仿宋" w:eastAsia="仿宋" w:cs="仿宋"/>
                <w:color w:val="auto"/>
                <w:kern w:val="0"/>
                <w:sz w:val="24"/>
                <w:highlight w:val="none"/>
                <w:lang w:bidi="ar"/>
              </w:rPr>
              <w:t>：TABATA阶段挑战训练（每20秒放缓10秒总共8个回合）、奋斗情境主题训练、欢快情境主题训练、活力修复主题训练、激昂情境主题训练、引擎情境主题训练、勇气提升主题训练</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自信情境主题训练、耐力挑战主题训练，等不少于20项主题训练。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3、压力释放指数：系统</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实时显示压力释放值，来访者实时了解到压力释放指标，通过两位数LED数字屏在水柱中呈现。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4、绿色电力自供应系统：通过机械能转化为动能，对整个减压系统供电，功率范围0-15W</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5、提供带CMA或CNAS标识的软件登记测试报告用以佐证以上产品参数。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三、产品配置清单</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（一）漩涡减压仪三代 1台   </w:t>
            </w:r>
          </w:p>
          <w:p w14:paraId="31848286">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 xml:space="preserve">专用注水水管1根 </w:t>
            </w:r>
          </w:p>
          <w:p w14:paraId="3EC1BF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（三）电动抽水泵1个 </w:t>
            </w:r>
          </w:p>
        </w:tc>
        <w:tc>
          <w:tcPr>
            <w:tcW w:w="288" w:type="pct"/>
            <w:noWrap/>
            <w:vAlign w:val="center"/>
          </w:tcPr>
          <w:p w14:paraId="20A411E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1A38C07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745C2E4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C7E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B533AA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58</w:t>
            </w:r>
          </w:p>
        </w:tc>
        <w:tc>
          <w:tcPr>
            <w:tcW w:w="552" w:type="pct"/>
            <w:vMerge w:val="continue"/>
            <w:noWrap w:val="0"/>
            <w:vAlign w:val="center"/>
          </w:tcPr>
          <w:p w14:paraId="7C6FD625">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382ADFF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空调挂机</w:t>
            </w:r>
          </w:p>
        </w:tc>
        <w:tc>
          <w:tcPr>
            <w:tcW w:w="2606" w:type="pct"/>
            <w:noWrap w:val="0"/>
            <w:vAlign w:val="center"/>
          </w:tcPr>
          <w:p w14:paraId="71FD60D9">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1、1.5P冷暖空调；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4、制冷量:≥3520W;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5、制冷功率:≤810W;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6、制热量:≥5100W;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7、制热功率:≤1200W；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8、电辅热:≥850W;</w:t>
            </w:r>
          </w:p>
        </w:tc>
        <w:tc>
          <w:tcPr>
            <w:tcW w:w="288" w:type="pct"/>
            <w:noWrap/>
            <w:vAlign w:val="center"/>
          </w:tcPr>
          <w:p w14:paraId="410A9DA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1F8C91D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21E80A5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01F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C95F14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59</w:t>
            </w:r>
          </w:p>
        </w:tc>
        <w:tc>
          <w:tcPr>
            <w:tcW w:w="552" w:type="pct"/>
            <w:vMerge w:val="continue"/>
            <w:noWrap w:val="0"/>
            <w:vAlign w:val="center"/>
          </w:tcPr>
          <w:p w14:paraId="5496576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BE19CE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5D7074F3">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0B85C6F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3531F3B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288D68F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83A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A95F32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60</w:t>
            </w:r>
          </w:p>
        </w:tc>
        <w:tc>
          <w:tcPr>
            <w:tcW w:w="552" w:type="pct"/>
            <w:vMerge w:val="continue"/>
            <w:noWrap w:val="0"/>
            <w:vAlign w:val="center"/>
          </w:tcPr>
          <w:p w14:paraId="7FD83E4D">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34F2B4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心理宣泄室环境改造</w:t>
            </w:r>
          </w:p>
        </w:tc>
        <w:tc>
          <w:tcPr>
            <w:tcW w:w="2606" w:type="pct"/>
            <w:noWrap w:val="0"/>
            <w:vAlign w:val="center"/>
          </w:tcPr>
          <w:p w14:paraId="4A1B61FB">
            <w:pPr>
              <w:keepNext w:val="0"/>
              <w:keepLines w:val="0"/>
              <w:pageBreakBefore w:val="0"/>
              <w:widowControl/>
              <w:numPr>
                <w:ilvl w:val="0"/>
                <w:numId w:val="13"/>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（1）吊顶具体造型以实际现场及学校设计方案为准；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2、墙面：墙面软包处理，木工板墙面基础、奥松板底板、25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硬质海绵外包皮革；材料为正规厂家合格产品，最终</w:t>
            </w:r>
            <w:r>
              <w:rPr>
                <w:rFonts w:hint="eastAsia" w:ascii="仿宋" w:hAnsi="仿宋" w:eastAsia="仿宋" w:cs="仿宋"/>
                <w:color w:val="auto"/>
                <w:kern w:val="0"/>
                <w:sz w:val="24"/>
                <w:highlight w:val="none"/>
                <w:lang w:val="en-US" w:eastAsia="zh-CN" w:bidi="ar"/>
              </w:rPr>
              <w:t>以</w:t>
            </w:r>
            <w:r>
              <w:rPr>
                <w:rFonts w:hint="eastAsia" w:ascii="仿宋" w:hAnsi="仿宋" w:eastAsia="仿宋" w:cs="仿宋"/>
                <w:color w:val="auto"/>
                <w:kern w:val="0"/>
                <w:sz w:val="24"/>
                <w:highlight w:val="none"/>
                <w:lang w:bidi="ar"/>
              </w:rPr>
              <w:t>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3、地面铺设不低于4</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厚PVC运动地板</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4、窗帘</w:t>
            </w:r>
            <w:r>
              <w:rPr>
                <w:rFonts w:hint="eastAsia" w:ascii="仿宋" w:hAnsi="仿宋" w:eastAsia="仿宋" w:cs="仿宋"/>
                <w:color w:val="auto"/>
                <w:kern w:val="0"/>
                <w:sz w:val="24"/>
                <w:highlight w:val="none"/>
                <w:lang w:eastAsia="zh-CN" w:bidi="ar"/>
              </w:rPr>
              <w:t>：</w:t>
            </w:r>
          </w:p>
          <w:p w14:paraId="682694A5">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安装布艺窗帘、窗帘盒，罗马杆/轨道/及配件；颜色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，以实际现场及学校设计方案为准，材质为正规厂家合格产品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54B422A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42.9</w:t>
            </w:r>
          </w:p>
        </w:tc>
        <w:tc>
          <w:tcPr>
            <w:tcW w:w="267" w:type="pct"/>
            <w:noWrap/>
            <w:vAlign w:val="center"/>
          </w:tcPr>
          <w:p w14:paraId="73D648E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30AA055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97A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D7BFBC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61</w:t>
            </w:r>
          </w:p>
        </w:tc>
        <w:tc>
          <w:tcPr>
            <w:tcW w:w="552" w:type="pct"/>
            <w:vMerge w:val="restart"/>
            <w:noWrap w:val="0"/>
            <w:vAlign w:val="center"/>
          </w:tcPr>
          <w:p w14:paraId="16BC2DB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十</w:t>
            </w:r>
            <w:r>
              <w:rPr>
                <w:rFonts w:hint="eastAsia" w:ascii="仿宋" w:hAnsi="仿宋" w:eastAsia="仿宋" w:cs="仿宋"/>
                <w:b/>
                <w:bCs/>
                <w:color w:val="auto"/>
                <w:kern w:val="0"/>
                <w:sz w:val="24"/>
                <w:highlight w:val="none"/>
                <w:lang w:eastAsia="zh-CN" w:bidi="ar"/>
              </w:rPr>
              <w:t>四</w:t>
            </w:r>
            <w:r>
              <w:rPr>
                <w:rFonts w:hint="eastAsia" w:ascii="仿宋" w:hAnsi="仿宋" w:eastAsia="仿宋" w:cs="仿宋"/>
                <w:b/>
                <w:bCs/>
                <w:color w:val="auto"/>
                <w:kern w:val="0"/>
                <w:sz w:val="24"/>
                <w:highlight w:val="none"/>
                <w:lang w:bidi="ar"/>
              </w:rPr>
              <w:t>、综合素质训练室</w:t>
            </w:r>
          </w:p>
        </w:tc>
        <w:tc>
          <w:tcPr>
            <w:tcW w:w="762" w:type="pct"/>
            <w:gridSpan w:val="2"/>
            <w:noWrap w:val="0"/>
            <w:vAlign w:val="center"/>
          </w:tcPr>
          <w:p w14:paraId="229AEF7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认知能力训练系统</w:t>
            </w:r>
          </w:p>
        </w:tc>
        <w:tc>
          <w:tcPr>
            <w:tcW w:w="2606" w:type="pct"/>
            <w:noWrap w:val="0"/>
            <w:vAlign w:val="center"/>
          </w:tcPr>
          <w:p w14:paraId="08C8301C">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一、</w:t>
            </w:r>
            <w:r>
              <w:rPr>
                <w:rFonts w:hint="eastAsia" w:ascii="仿宋" w:hAnsi="仿宋" w:eastAsia="仿宋" w:cs="仿宋"/>
                <w:color w:val="auto"/>
                <w:kern w:val="0"/>
                <w:sz w:val="24"/>
                <w:highlight w:val="none"/>
                <w:lang w:bidi="ar"/>
              </w:rPr>
              <w:t>技术要求</w:t>
            </w:r>
          </w:p>
          <w:p w14:paraId="346FD28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1、软件满足多端运行：平板电脑和手机Web端、局域网、互联网，无需连接任何外接设备即可在平板电脑上使用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2、认知训练PAD 2个：屏幕尺寸≥10英寸，比例16:9，分辨率1920*1080；内存≥4G，双核处理器，存储容量≥128GB，win10操作系统；支持Wi-Fi、蓝牙功能。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二、</w:t>
            </w:r>
            <w:r>
              <w:rPr>
                <w:rFonts w:hint="eastAsia" w:ascii="仿宋" w:hAnsi="仿宋" w:eastAsia="仿宋" w:cs="仿宋"/>
                <w:color w:val="auto"/>
                <w:kern w:val="0"/>
                <w:sz w:val="24"/>
                <w:highlight w:val="none"/>
                <w:lang w:bidi="ar"/>
              </w:rPr>
              <w:t>功能要求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1、心理认知能力训练系统，包含记忆力、注意力、认知速度、灵活性和问题解决能力五个方面认知能力评估训练。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2、认知能力评估训练项目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1）认知能力训练项目数量≥20项。 每项训练根据认知能力水平高低区分5种难度等级。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2）记忆力训练≥4项：提供2-back任务、数字记忆、图形记忆、记忆匹配训练项目。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3）注意力训练≥4项：提供stroop任务、注意分配、视觉搜索、注意广度训练项目。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4）灵活性训练≥4项：提供点探测任务、表情辨别、任务转换、Dual-Task训练项目。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5）认知速度训练≥4项：提供点探测掩蔽任务、SRC任务、Go/No-Go任务、空间速度匹配训练项目。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6）问题解决能力≥4项：提供语义理解、图形推理、心理旋转、数字运算训练项目。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3、认知能力分析报告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1）认知表现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提供个体认知能力的基线水平测试，报告整体脑力指数、各分项脑力指数、各项脑力分析，报告</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的优势认知能力领域及待改善的认知能力领域，帮助</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了解当前自己的整体认知能力表现、各项基础认知功能的状态水平。经过多次训练后，可以刷新</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的整体脑力指数及各分项脑力指数，便于</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动态调整自己的训练计划方案。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2)认知能力训练的结果报告项目≥6项：提供认知能力领域、难度等级、平均反应时、正确反应数、错误反应数、认知表现指数。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3)训练记录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每次</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训练结束，形成整个训练过程的结果参数，每次训练记录有</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的个人信息详情、本次训练完成的训练方案和具体内容、整个训练过程的持续时间、训练项目所属的认知能力领域、训练结果分析报告，能够对后续的认知水平变化情况做全面的评估。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训练结果以图表的形式展示给</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，将抽象的数据形象化，帮助</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快速掌握自己的认知水平的变化。</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 xml:space="preserve">还可以自己对照每次的结果，根据结果报告的建议可以自行在训练中心中找到需要的训练项目进行训练。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4</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团体比较统计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用百分等级表示</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在参照人群中所处的位置，结合训练过程中各项认知能力指数的变化，反馈给</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相应的说明建议和进一步的动态训练方案。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团体认知能力比较统计的结果报告项目≥8项：提供团体基本信息、认知能力领域、难度等级、平均反应时/认知表现指数的均值、标准差、T值、p值。</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认知能力水平排名</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记录各项认知能力的排名，</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报告当前</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在相同年龄组的人群中所处的位置，</w:t>
            </w:r>
            <w:r>
              <w:rPr>
                <w:rFonts w:hint="eastAsia" w:ascii="仿宋" w:hAnsi="仿宋" w:eastAsia="仿宋" w:cs="仿宋"/>
                <w:color w:val="auto"/>
                <w:kern w:val="0"/>
                <w:sz w:val="24"/>
                <w:highlight w:val="none"/>
                <w:lang w:val="en-US" w:eastAsia="zh-CN" w:bidi="ar"/>
              </w:rPr>
              <w:t>使受训者能够</w:t>
            </w:r>
            <w:r>
              <w:rPr>
                <w:rFonts w:hint="eastAsia" w:ascii="仿宋" w:hAnsi="仿宋" w:eastAsia="仿宋" w:cs="仿宋"/>
                <w:color w:val="auto"/>
                <w:kern w:val="0"/>
                <w:sz w:val="24"/>
                <w:highlight w:val="none"/>
                <w:lang w:bidi="ar"/>
              </w:rPr>
              <w:t>快速了解自己各项基础认知能力水平所处的位置，扬长避短，实施认知训练方案，提升认知机能，增强优势认知能力水平，改善弱势认知能力水平。</w:t>
            </w:r>
          </w:p>
        </w:tc>
        <w:tc>
          <w:tcPr>
            <w:tcW w:w="288" w:type="pct"/>
            <w:noWrap/>
            <w:vAlign w:val="center"/>
          </w:tcPr>
          <w:p w14:paraId="1C3E467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7FFDBA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2F5E79F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8B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1A0745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62</w:t>
            </w:r>
          </w:p>
        </w:tc>
        <w:tc>
          <w:tcPr>
            <w:tcW w:w="552" w:type="pct"/>
            <w:vMerge w:val="continue"/>
            <w:noWrap w:val="0"/>
            <w:vAlign w:val="center"/>
          </w:tcPr>
          <w:p w14:paraId="2AE001EC">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A44916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HRV心理放松训练系统</w:t>
            </w:r>
          </w:p>
        </w:tc>
        <w:tc>
          <w:tcPr>
            <w:tcW w:w="2606" w:type="pct"/>
            <w:noWrap w:val="0"/>
            <w:vAlign w:val="center"/>
          </w:tcPr>
          <w:p w14:paraId="3DE2BA6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1、功能要求：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生物反馈传感器收集并处理生理数据，芯片传感器通过USB接口将采集到的受测者的每一瞬间的心率变化、交感神经与副交感神经活动的频谱变化、压力指数等生理信号传输到电脑终端，实时监测心率变异性曲线（HRV）、频谱及脉搏，</w:t>
            </w:r>
            <w:r>
              <w:rPr>
                <w:rFonts w:hint="eastAsia" w:ascii="仿宋" w:hAnsi="仿宋" w:eastAsia="仿宋" w:cs="仿宋"/>
                <w:color w:val="auto"/>
                <w:kern w:val="0"/>
                <w:sz w:val="24"/>
                <w:highlight w:val="none"/>
                <w:lang w:val="en-US" w:eastAsia="zh-CN" w:bidi="ar"/>
              </w:rPr>
              <w:t>并能够对受训者的</w:t>
            </w:r>
            <w:r>
              <w:rPr>
                <w:rFonts w:hint="eastAsia" w:ascii="仿宋" w:hAnsi="仿宋" w:eastAsia="仿宋" w:cs="仿宋"/>
                <w:color w:val="auto"/>
                <w:kern w:val="0"/>
                <w:sz w:val="24"/>
                <w:highlight w:val="none"/>
                <w:lang w:bidi="ar"/>
              </w:rPr>
              <w:t>调节状态给出0到10级的动态评分。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2、统计分析生理数据，形成监测报告。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据报告：系统对采集的生理信号进行加工，以曲线和柱状图等形式的频谱图，准确、客观、直观、动态地显示受测者的自主平衡状态，记录时域、频域14项数据，包括心率变异性的均值、方差、SDNN、RMSSD等时域数据和高频、低频、极低频、低频高频比等频域数据，为科学研究提供充分的量化分析基础。</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人才选拔：通过对数据库的分析功能可轻而易举的筛选出符合各种要求的人才，为选拔、培训、管理等专业需求提供了数据支撑。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3、学习中心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1）软件学习中心提供HRV调节系统的原理介绍及调节方法。</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2）减压模块提供放松课程心理调适训练系统提供了音乐放松、肌肉放松、冥想放松等模块，根据老师的语音指导轻松学习放松方式，进入放松状态。指导老师也可根据需要，自由的定制课程内容。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3）放松训练时实时采集HRV数据，</w:t>
            </w:r>
            <w:r>
              <w:rPr>
                <w:rFonts w:hint="eastAsia" w:ascii="仿宋" w:hAnsi="仿宋" w:eastAsia="仿宋" w:cs="仿宋"/>
                <w:color w:val="auto"/>
                <w:kern w:val="0"/>
                <w:sz w:val="24"/>
                <w:highlight w:val="none"/>
                <w:lang w:eastAsia="zh-CN" w:bidi="ar"/>
              </w:rPr>
              <w:t>使用者</w:t>
            </w:r>
            <w:r>
              <w:rPr>
                <w:rFonts w:hint="eastAsia" w:ascii="仿宋" w:hAnsi="仿宋" w:eastAsia="仿宋" w:cs="仿宋"/>
                <w:color w:val="auto"/>
                <w:kern w:val="0"/>
                <w:sz w:val="24"/>
                <w:highlight w:val="none"/>
                <w:lang w:bidi="ar"/>
              </w:rPr>
              <w:t>能清楚看到训练中协调状态的变化，从而选择更适合自己的放松方式。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4、训练中心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1）系统提供HRV协调训练、认知训练等不同类型的≥10种的训练项目，辅助个体进行心理能力训练，内容丰富，实用性强。 投标需要提供认知训练项目截图界面，训练不少于5个，每个方案分</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6个认知难度等级。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lang w:val="en-US" w:eastAsia="zh-CN" w:bidi="ar"/>
              </w:rPr>
              <w:t>受训</w:t>
            </w:r>
            <w:r>
              <w:rPr>
                <w:rFonts w:hint="eastAsia" w:ascii="仿宋" w:hAnsi="仿宋" w:eastAsia="仿宋" w:cs="仿宋"/>
                <w:color w:val="auto"/>
                <w:kern w:val="0"/>
                <w:sz w:val="24"/>
                <w:highlight w:val="none"/>
                <w:lang w:bidi="ar"/>
              </w:rPr>
              <w:t>者在轻松有趣的游戏中可完成调节和监控，游戏的画面变化来自于</w:t>
            </w:r>
            <w:r>
              <w:rPr>
                <w:rFonts w:hint="eastAsia" w:ascii="仿宋" w:hAnsi="仿宋" w:eastAsia="仿宋" w:cs="仿宋"/>
                <w:color w:val="auto"/>
                <w:kern w:val="0"/>
                <w:sz w:val="24"/>
                <w:highlight w:val="none"/>
                <w:lang w:val="en-US" w:eastAsia="zh-CN" w:bidi="ar"/>
              </w:rPr>
              <w:t>受训</w:t>
            </w:r>
            <w:r>
              <w:rPr>
                <w:rFonts w:hint="eastAsia" w:ascii="仿宋" w:hAnsi="仿宋" w:eastAsia="仿宋" w:cs="仿宋"/>
                <w:color w:val="auto"/>
                <w:kern w:val="0"/>
                <w:sz w:val="24"/>
                <w:highlight w:val="none"/>
                <w:lang w:bidi="ar"/>
              </w:rPr>
              <w:t xml:space="preserve">者内心的变化，一边进行训练一边记录生理指标，让心理状态的细微变化变得量化直观。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5、记录中心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记录</w:t>
            </w:r>
            <w:r>
              <w:rPr>
                <w:rFonts w:hint="eastAsia" w:ascii="仿宋" w:hAnsi="仿宋" w:eastAsia="仿宋" w:cs="仿宋"/>
                <w:color w:val="auto"/>
                <w:kern w:val="0"/>
                <w:sz w:val="24"/>
                <w:highlight w:val="none"/>
                <w:lang w:val="en-US" w:eastAsia="zh-CN" w:bidi="ar"/>
              </w:rPr>
              <w:t>受训</w:t>
            </w:r>
            <w:r>
              <w:rPr>
                <w:rFonts w:hint="eastAsia" w:ascii="仿宋" w:hAnsi="仿宋" w:eastAsia="仿宋" w:cs="仿宋"/>
                <w:color w:val="auto"/>
                <w:kern w:val="0"/>
                <w:sz w:val="24"/>
                <w:highlight w:val="none"/>
                <w:lang w:bidi="ar"/>
              </w:rPr>
              <w:t>者每种测试的数据结果，</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 xml:space="preserve">可分类筛选查看。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记录报告可直接导出，本地保存。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在</w:t>
            </w:r>
            <w:r>
              <w:rPr>
                <w:rFonts w:hint="eastAsia" w:ascii="仿宋" w:hAnsi="仿宋" w:eastAsia="仿宋" w:cs="仿宋"/>
                <w:color w:val="auto"/>
                <w:kern w:val="0"/>
                <w:sz w:val="24"/>
                <w:highlight w:val="none"/>
                <w:lang w:bidi="ar"/>
              </w:rPr>
              <w:t>管理员许可的前提下，</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可通过手机扫码的形式，通过二维码查看、下载报告。训练报告内容需至少包含HRV实时记录图表，频谱图表，时域频域数据，自主神经系统平衡状态图、心理指标数据，评估结果建议等内容，需提供系统截图等相关证明资料。</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6、硬件要求：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1）精密光电传感器2个：采用耳夹式传感器，线长≥200cm,采样率200HZ，10位采样精度，USB2.0通讯模式，长度200CM，便于远距离采集数据HRV信息处理器：USB接口，处理精度10位； 尺寸高度1CM,长度9CM,宽度5CM。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2）HRV信息处理器2个：USB接口，处理精度≥10位； 尺寸高度≥1CM,长度≥9CM,宽度≥5CM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3）生物反馈PAD 2个：屏幕尺寸：10英寸；存储容量：128GB；系统内存：6GB；windows10操作系统。</w:t>
            </w:r>
          </w:p>
        </w:tc>
        <w:tc>
          <w:tcPr>
            <w:tcW w:w="288" w:type="pct"/>
            <w:noWrap/>
            <w:vAlign w:val="center"/>
          </w:tcPr>
          <w:p w14:paraId="26D2779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306A591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77406AB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FA9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178831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63</w:t>
            </w:r>
          </w:p>
        </w:tc>
        <w:tc>
          <w:tcPr>
            <w:tcW w:w="552" w:type="pct"/>
            <w:vMerge w:val="continue"/>
            <w:noWrap w:val="0"/>
            <w:vAlign w:val="center"/>
          </w:tcPr>
          <w:p w14:paraId="4C2B2F55">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B30B7A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生涯辅导器材</w:t>
            </w:r>
          </w:p>
        </w:tc>
        <w:tc>
          <w:tcPr>
            <w:tcW w:w="2606" w:type="pct"/>
            <w:noWrap w:val="0"/>
            <w:vAlign w:val="center"/>
          </w:tcPr>
          <w:p w14:paraId="51A7862F">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生涯辅导教具箱需提供生涯规划课程的活动方案及配套教具，包含热身破冰类、能力培养与管理类、自我成长类、兴趣发现与管理类、生涯规划类以及价值观探索类等6大类。活动方案≥31个，每个活动方案教具满足使用人数≥40人，教具箱≥4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生涯活动方案的教具至少包含：职业兴趣探索、家族生涯树、职业标签、职业兴趣坐标、天生我才、时间管理、以人为镜、时间象限、时间控制者、SWOT分析、真情告白、命运之牌、我是谁、冰河期来袭、价值大拍卖、难舍难分、圆满人生、生涯目标导图、我的人际关系、生命彩虹、回首人生、生涯十字路、答疑解惑、我的职业名片、生涯规划书、角色扮演、模批面试、生涯盾牌、职业预测、寻找相似的你、团体契约等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3、教具材质：PVC材质，可重复擦写使用，边角为圆角</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具体项目要求：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1）寻找相似的你：教具卡≥16张；材质：聚氯乙烯，工艺：印刷，尺寸：14.7*10.4*0.2cm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2）团体契约：团体契约教具卡≥8张；材质：聚氯乙烯，工艺：印刷，尺寸：28.5*21*0.2cm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3）职业兴趣探索：职业兴趣组合卡：封面卡≥1张；喜好分类卡≥3张；职业兴趣分类说明卡≥6张；职业卡片≥60张；记分卡≥1张；材质：聚氯乙烯，工艺：印刷，尺寸：≥9.8*14.8*0.2cm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4）家族生涯树：家族生涯树教具卡≥40张；材质：聚氯乙烯，工艺：印刷，尺寸：≥28.5*21*0.2cm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5）职业标签：职业标签教具卡≥24张、答案卡≥1张；材质：聚氯乙烯，工艺：印刷，尺寸：≥14.7*10.4*0.2cm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6）职业兴趣坐标：职业兴趣坐标教具卡≥40张；材质：聚氯乙烯，工艺：印刷，尺寸：≥28.5*21*0.2cm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7）天生我才：天生我才教具卡≥40张；材质：聚氯乙烯，工艺：印刷，尺寸：≥28.5*21*0.2cm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8）时间管理：时间管理教具卡≥40张；材质：聚氯乙烯，工艺：印刷，尺寸：≥28.5*21*0.2cm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9）以人为镜：以人为镜教具卡≥40张；材质：聚氯乙烯，工艺：印刷，尺寸：≥28.5*21*0.2cm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10）时间象限：时间象限教具卡≥40张；材质：聚氯乙烯，工艺：印刷，尺寸：≥28.5*21*0.2cm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11）时间控制者：时间控制教具卡≥40张；材质：聚氯乙烯，工艺：印刷，尺寸：≥28.5*21*0.2cm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12）SWOT分析：SWOT分析教具卡≥40张；材质：聚氯乙烯，工艺：印刷，尺寸：≥28.5*21*0.2cm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冰河期来袭：职业人物教具卡≥16张；材质：聚氯乙烯，工艺：印刷，尺寸：14.7*10.4*0.2cm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13）价值大拍卖：价值拍卖教具卡≥18张；材质：聚氯乙烯，工艺：印刷，尺寸：21*14.8*0.2cm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14）难舍难分：难舍难分教具卡≥40张、答题卡≥200张；材质：聚氯乙烯，工艺：印刷，尺寸：≥14.7*10.4*0.2cm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15）我是谁：我是谁教具卡≥40张；材质：聚氯乙烯，工艺：印刷，尺寸：≥28.5*21*0.2cm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16）圆满人生：圆满人生教具卡≥40张；材质：聚氯乙烯，工艺：印刷，尺寸：28.5*21*0.2cm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17）生命彩虹：生命彩虹教具卡≥40张；材质：聚氯乙烯，工艺：印刷，尺寸：28.5*21*0.2cm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18）回首人生：回首人生教具卡≥40张；材质：聚氯乙烯，工艺：印刷，尺寸：≥28.5*21*0.2cm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19）生涯十字路：生涯十字路教具卡≥40张；材质：聚氯乙烯，工艺：印刷，尺寸：28.5*21*0.2cm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20）答疑解惑：答疑解惑教具卡≥40张；材质：聚氯乙烯，工艺：印刷，尺寸：28.5*21*0.2cm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21）我的职业名片：职业名片教具卡≥40张；材质：聚氯乙烯，工艺：印刷，尺寸：≥28.5*21*0.2cm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22）生涯规划书：生涯规划书教具卡≥40张；材质：聚氯乙烯，工艺：印刷，尺寸：≥28.5*21*0.2cm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23）角色扮演：职业人物教具卡≥16张；材质：聚氯乙烯，工艺：印刷，尺寸：14.7*10.4*0.2cm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24）模拟面试：职业教具卡≥40张、计分教具卡≥40张；材质：聚氯乙烯，工艺：印刷，尺寸：≥21*14.8*0.2cm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25）生涯盾牌：生涯盾牌教具卡40张；材质：聚氯乙烯，工艺：印刷，尺寸：8.5*5.4*0.2cm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26）职业预测：职业预测教具卡40张；材质：聚氯乙烯，工艺：印刷，尺寸：28.5*21*0.2cm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27）生涯目标导图：生涯目标导图教具卡40张；材质：聚氯乙烯，工艺：印刷，尺寸：28.5*21*0.2cm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28）人际关系：人际关系教具卡40张；材质：聚氯乙烯，工艺：印刷，尺寸：28.5*21*0.2cm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29）真情告白：真情告白教具卡40张；材质：聚氯乙烯，工艺：印刷，尺寸：28.5*21*0.2cm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30）命运之牌牌：命运之牌教具卡34张，材质：聚氯乙烯，工艺：印刷，尺寸：28.5*21*0.2cm</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4、教具箱4个，尺寸：长≥35cm*宽≥24cm*高≥28cm。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5、生涯教具辅导教材1套。</w:t>
            </w:r>
          </w:p>
        </w:tc>
        <w:tc>
          <w:tcPr>
            <w:tcW w:w="288" w:type="pct"/>
            <w:noWrap/>
            <w:vAlign w:val="center"/>
          </w:tcPr>
          <w:p w14:paraId="67B059D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95ECB5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4DF1B08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28F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A55B1E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64</w:t>
            </w:r>
          </w:p>
        </w:tc>
        <w:tc>
          <w:tcPr>
            <w:tcW w:w="552" w:type="pct"/>
            <w:vMerge w:val="continue"/>
            <w:noWrap w:val="0"/>
            <w:vAlign w:val="center"/>
          </w:tcPr>
          <w:p w14:paraId="2CBBB22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35A2AA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行为训练器材</w:t>
            </w:r>
          </w:p>
        </w:tc>
        <w:tc>
          <w:tcPr>
            <w:tcW w:w="2606" w:type="pct"/>
            <w:noWrap w:val="0"/>
            <w:vAlign w:val="center"/>
          </w:tcPr>
          <w:p w14:paraId="712703DE">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1、行为训练器材包含10项训练活动方案教材及工具，配套1个器材箱。</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2、10项训练主题：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2.1联合舰队：材质：尼龙扁带，固定方式：金属卡扣与自粘带，颜色：2种，数量：20条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2.2齐眉棍：材质：金属磨砂，组合方式：5节折叠金属杆，嵌套插接，内置弹力皮筋，长度：≥2米</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2.3心心相印：材质：PU，数量：4套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2.4珠行万里：材质：塑料，颜色：红色、黄色，规格：U型，弧形外角，长度：≥40cm，数量20件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2.5疯狂的设计：材质：PVC,数量：26张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lang w:val="en-US" w:eastAsia="zh-CN" w:bidi="ar"/>
              </w:rPr>
              <w:t>6</w:t>
            </w:r>
            <w:r>
              <w:rPr>
                <w:rFonts w:hint="eastAsia" w:ascii="仿宋" w:hAnsi="仿宋" w:eastAsia="仿宋" w:cs="仿宋"/>
                <w:color w:val="auto"/>
                <w:kern w:val="0"/>
                <w:sz w:val="24"/>
                <w:highlight w:val="none"/>
                <w:lang w:bidi="ar"/>
              </w:rPr>
              <w:t>蚂蚁翻叶子：材质：尼龙帆布，颜色：3种，规格：≥0.3平米 2套，≥0.6平米 2套，≥1平米 2套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2.7圈之魅力：材质：塑料，规格：多彩拼接式，直径≥1米，数量：2个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2.8鼓舞人生：材质：实木、黄牛皮；规格：直径≥45CM；组成：牛皮鼓1个，手拉带8条，皮球1个。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2.9袋鼠跳：材质：尼龙布；规格：直径≥0.4米、高度≥0.7米；颜色两种以上，数量：6个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2.10极速60秒：材质：pvc；数量：30张，秒表1个，绳圈1个。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3、器材箱1套：材质：铝合金边框、密度板、防震EVA,含锁及提手；规格：尺寸：长度≥55cm、宽度≥35cm、高度≥37cm。</w:t>
            </w:r>
          </w:p>
        </w:tc>
        <w:tc>
          <w:tcPr>
            <w:tcW w:w="288" w:type="pct"/>
            <w:noWrap/>
            <w:vAlign w:val="center"/>
          </w:tcPr>
          <w:p w14:paraId="36CA780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5DA44F5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4FAB491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5C5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DB35D8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65</w:t>
            </w:r>
          </w:p>
        </w:tc>
        <w:tc>
          <w:tcPr>
            <w:tcW w:w="552" w:type="pct"/>
            <w:vMerge w:val="continue"/>
            <w:noWrap w:val="0"/>
            <w:vAlign w:val="center"/>
          </w:tcPr>
          <w:p w14:paraId="5ABC0CE4">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F33F91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VR认知训练系统</w:t>
            </w:r>
          </w:p>
        </w:tc>
        <w:tc>
          <w:tcPr>
            <w:tcW w:w="2606" w:type="pct"/>
            <w:noWrap w:val="0"/>
            <w:vAlign w:val="center"/>
          </w:tcPr>
          <w:p w14:paraId="29B4B28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基于控制VR的一体集中式管理系统平台，接入基于虚拟现实VR技术的认知训练系统内容，包含放松训练、注意力训练、记忆力训练、自信心训练、空间知觉训练、计算力训练及执行功能训练在内的≥60个训练场景内容，其中包含≥10个完全基于3D建模的可交互VR认知训练场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1.具备注意力训练模块：支持基于虚拟现实的注意力训练，</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能够针对</w:t>
            </w:r>
            <w:r>
              <w:rPr>
                <w:rFonts w:hint="eastAsia" w:ascii="仿宋" w:hAnsi="仿宋" w:eastAsia="仿宋" w:cs="仿宋"/>
                <w:color w:val="auto"/>
                <w:kern w:val="0"/>
                <w:sz w:val="24"/>
                <w:highlight w:val="none"/>
                <w:lang w:val="en-US" w:eastAsia="zh-CN" w:bidi="ar"/>
              </w:rPr>
              <w:t>学生</w:t>
            </w:r>
            <w:r>
              <w:rPr>
                <w:rFonts w:hint="eastAsia" w:ascii="仿宋" w:hAnsi="仿宋" w:eastAsia="仿宋" w:cs="仿宋"/>
                <w:color w:val="auto"/>
                <w:kern w:val="0"/>
                <w:sz w:val="24"/>
                <w:highlight w:val="none"/>
                <w:lang w:bidi="ar"/>
              </w:rPr>
              <w:t>情况自由配置训练方案，可根据训练内容难度模式、呈现时间等关键性训练参数提供≥200种训练组合，并提供注意力训练报告，包含</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注意力训练的综合得分、正确命中、未命中、错误命中、放松度以及专注度等训练指标。</w:t>
            </w:r>
            <w:r>
              <w:rPr>
                <w:rFonts w:hint="eastAsia" w:ascii="仿宋" w:hAnsi="仿宋" w:eastAsia="仿宋" w:cs="仿宋"/>
                <w:color w:val="auto"/>
                <w:kern w:val="0"/>
                <w:sz w:val="24"/>
                <w:highlight w:val="none"/>
                <w:lang w:val="en-US" w:eastAsia="zh-CN" w:bidi="ar"/>
              </w:rPr>
              <w:t>需</w:t>
            </w:r>
            <w:r>
              <w:rPr>
                <w:rFonts w:hint="eastAsia" w:ascii="仿宋" w:hAnsi="仿宋" w:eastAsia="仿宋" w:cs="仿宋"/>
                <w:color w:val="auto"/>
                <w:kern w:val="0"/>
                <w:sz w:val="24"/>
                <w:highlight w:val="none"/>
                <w:lang w:bidi="ar"/>
              </w:rPr>
              <w:t>提供系统功能截图。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2.具备记忆力训练模块：支持基于虚拟现实的记忆力训练，在虚拟世界中创建标准化的记忆目标，短时间后改变其形态，</w:t>
            </w:r>
            <w:r>
              <w:rPr>
                <w:rFonts w:hint="eastAsia" w:ascii="仿宋" w:hAnsi="仿宋" w:eastAsia="仿宋" w:cs="仿宋"/>
                <w:color w:val="auto"/>
                <w:kern w:val="0"/>
                <w:sz w:val="24"/>
                <w:highlight w:val="none"/>
                <w:lang w:val="en-US" w:eastAsia="zh-CN" w:bidi="ar"/>
              </w:rPr>
              <w:t>受训者可以</w:t>
            </w:r>
            <w:r>
              <w:rPr>
                <w:rFonts w:hint="eastAsia" w:ascii="仿宋" w:hAnsi="仿宋" w:eastAsia="仿宋" w:cs="仿宋"/>
                <w:color w:val="auto"/>
                <w:kern w:val="0"/>
                <w:sz w:val="24"/>
                <w:highlight w:val="none"/>
                <w:lang w:bidi="ar"/>
              </w:rPr>
              <w:t>在一定时间内根据记忆将其快速还原到之前的形态或准确指出目标所在位置，系统</w:t>
            </w:r>
            <w:r>
              <w:rPr>
                <w:rFonts w:hint="eastAsia" w:ascii="仿宋" w:hAnsi="仿宋" w:eastAsia="仿宋" w:cs="仿宋"/>
                <w:color w:val="auto"/>
                <w:kern w:val="0"/>
                <w:sz w:val="24"/>
                <w:highlight w:val="none"/>
                <w:lang w:val="en-US" w:eastAsia="zh-CN" w:bidi="ar"/>
              </w:rPr>
              <w:t>应能够</w:t>
            </w:r>
            <w:r>
              <w:rPr>
                <w:rFonts w:hint="eastAsia" w:ascii="仿宋" w:hAnsi="仿宋" w:eastAsia="仿宋" w:cs="仿宋"/>
                <w:color w:val="auto"/>
                <w:kern w:val="0"/>
                <w:sz w:val="24"/>
                <w:highlight w:val="none"/>
                <w:lang w:bidi="ar"/>
              </w:rPr>
              <w:t>支持自由设置记忆时间、道具形态和数量等关键性训练参数，提供≥50种训练组合，</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可以根据</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情况进行针对性方案配置。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3.具备自信心训练模块：支持基于虚拟现实的自信心训练，模拟真实的社交环境，虚拟角色具备表情及动作变化的功能，以真实模拟听众不同的临场反应，如悠闲、不安、漫不经心等，让</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在进行演讲训练的过程中直面最恐惧的对象，层层深入，帮助</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管理和克服紧张，从而实现提高社交能力的目的。</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4.具备手眼协调训练模块：支持基于虚拟现实的手眼协调训练，构建沉浸式的训练环境，在虚拟世界中，</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时刻保持警惕，在地鼠露出脑袋的一瞬间，用手中的道具将其击中，系统支持自由设置地鼠露出脑袋的时间、露出的数量等关键性训练参数，提供≥50种训练组合，</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可以根据</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情况进行针对性方案配置。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5.具备空间知觉训练模块：支持基于虚拟现实的空间知觉训练，在沉浸式的虚拟环境中，系统</w:t>
            </w:r>
            <w:r>
              <w:rPr>
                <w:rFonts w:hint="eastAsia" w:ascii="仿宋" w:hAnsi="仿宋" w:eastAsia="仿宋" w:cs="仿宋"/>
                <w:color w:val="auto"/>
                <w:kern w:val="0"/>
                <w:sz w:val="24"/>
                <w:highlight w:val="none"/>
                <w:lang w:val="en-US" w:eastAsia="zh-CN" w:bidi="ar"/>
              </w:rPr>
              <w:t>要能够</w:t>
            </w:r>
            <w:r>
              <w:rPr>
                <w:rFonts w:hint="eastAsia" w:ascii="仿宋" w:hAnsi="仿宋" w:eastAsia="仿宋" w:cs="仿宋"/>
                <w:color w:val="auto"/>
                <w:kern w:val="0"/>
                <w:sz w:val="24"/>
                <w:highlight w:val="none"/>
                <w:lang w:bidi="ar"/>
              </w:rPr>
              <w:t>随机生成多种颜色和形态的目标物，</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要根据手中道具的颜色，选择相同颜色的道具和目标物进行交互，并且需要按照目标物指定的方式进行交互，能够对目标物的生成方式和运动逻辑进行自由设置，提供≥500种训练组合，</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可以根据</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情况进行针对性方案配置，有效避免</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在同一场景中多次训练容易产生疲劳和厌倦的情况。</w:t>
            </w:r>
            <w:r>
              <w:rPr>
                <w:rFonts w:hint="eastAsia" w:ascii="仿宋" w:hAnsi="仿宋" w:eastAsia="仿宋" w:cs="仿宋"/>
                <w:color w:val="auto"/>
                <w:kern w:val="0"/>
                <w:sz w:val="24"/>
                <w:highlight w:val="none"/>
                <w:lang w:val="en-US" w:eastAsia="zh-CN" w:bidi="ar"/>
              </w:rPr>
              <w:t>需</w:t>
            </w:r>
            <w:r>
              <w:rPr>
                <w:rFonts w:hint="eastAsia" w:ascii="仿宋" w:hAnsi="仿宋" w:eastAsia="仿宋" w:cs="仿宋"/>
                <w:color w:val="auto"/>
                <w:kern w:val="0"/>
                <w:sz w:val="24"/>
                <w:highlight w:val="none"/>
                <w:lang w:bidi="ar"/>
              </w:rPr>
              <w:t>提供系统功能截图。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6.具备计算力训练模块：支持基于虚拟现实的计算力训练，在训练过程中，三维空间中</w:t>
            </w:r>
            <w:r>
              <w:rPr>
                <w:rFonts w:hint="eastAsia" w:ascii="仿宋" w:hAnsi="仿宋" w:eastAsia="仿宋" w:cs="仿宋"/>
                <w:color w:val="auto"/>
                <w:kern w:val="0"/>
                <w:sz w:val="24"/>
                <w:highlight w:val="none"/>
                <w:lang w:val="en-US" w:eastAsia="zh-CN" w:bidi="ar"/>
              </w:rPr>
              <w:t>可以</w:t>
            </w:r>
            <w:r>
              <w:rPr>
                <w:rFonts w:hint="eastAsia" w:ascii="仿宋" w:hAnsi="仿宋" w:eastAsia="仿宋" w:cs="仿宋"/>
                <w:color w:val="auto"/>
                <w:kern w:val="0"/>
                <w:sz w:val="24"/>
                <w:highlight w:val="none"/>
                <w:lang w:bidi="ar"/>
              </w:rPr>
              <w:t>出现散乱的数字和字母，</w:t>
            </w:r>
            <w:r>
              <w:rPr>
                <w:rFonts w:hint="eastAsia" w:ascii="仿宋" w:hAnsi="仿宋" w:eastAsia="仿宋" w:cs="仿宋"/>
                <w:color w:val="auto"/>
                <w:kern w:val="0"/>
                <w:sz w:val="24"/>
                <w:highlight w:val="none"/>
                <w:lang w:val="en-US" w:eastAsia="zh-CN" w:bidi="ar"/>
              </w:rPr>
              <w:t>受训者可以</w:t>
            </w:r>
            <w:r>
              <w:rPr>
                <w:rFonts w:hint="eastAsia" w:ascii="仿宋" w:hAnsi="仿宋" w:eastAsia="仿宋" w:cs="仿宋"/>
                <w:color w:val="auto"/>
                <w:kern w:val="0"/>
                <w:sz w:val="24"/>
                <w:highlight w:val="none"/>
                <w:lang w:bidi="ar"/>
              </w:rPr>
              <w:t>运用观察能力和分析计算能力，并按照一定的规则进行排序。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7.具备放松训练模块：包含身心放松、松弛训练、正念冥想、催眠训练、音乐训练等5种训练模式，提供≥50种场景选择，沉浸式场景和专业的松弛引导语帮助</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缓解焦虑和压力。</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8.具备执行功能训练模块：</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模拟日常生活中的购物场景，为</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提供一系列任务指令，</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需按照任务指令完成商品采购。训练中各关卡难度不同，从基础关卡到进阶关卡，</w:t>
            </w:r>
            <w:r>
              <w:rPr>
                <w:rFonts w:hint="eastAsia" w:ascii="仿宋" w:hAnsi="仿宋" w:eastAsia="仿宋" w:cs="仿宋"/>
                <w:color w:val="auto"/>
                <w:kern w:val="0"/>
                <w:sz w:val="24"/>
                <w:highlight w:val="none"/>
                <w:lang w:eastAsia="zh-CN" w:bidi="ar"/>
              </w:rPr>
              <w:t>使用者</w:t>
            </w:r>
            <w:r>
              <w:rPr>
                <w:rFonts w:hint="eastAsia" w:ascii="仿宋" w:hAnsi="仿宋" w:eastAsia="仿宋" w:cs="仿宋"/>
                <w:color w:val="auto"/>
                <w:kern w:val="0"/>
                <w:sz w:val="24"/>
                <w:highlight w:val="none"/>
                <w:lang w:bidi="ar"/>
              </w:rPr>
              <w:t>需阅读文本内容并提取需购买的商品种类及数目，然后凭记忆采购所需商品。</w:t>
            </w:r>
            <w:r>
              <w:rPr>
                <w:rFonts w:hint="eastAsia" w:ascii="仿宋" w:hAnsi="仿宋" w:eastAsia="仿宋" w:cs="仿宋"/>
                <w:color w:val="auto"/>
                <w:kern w:val="0"/>
                <w:sz w:val="24"/>
                <w:highlight w:val="none"/>
                <w:lang w:val="en-US" w:eastAsia="zh-CN" w:bidi="ar"/>
              </w:rPr>
              <w:t>需</w:t>
            </w:r>
            <w:r>
              <w:rPr>
                <w:rFonts w:hint="eastAsia" w:ascii="仿宋" w:hAnsi="仿宋" w:eastAsia="仿宋" w:cs="仿宋"/>
                <w:color w:val="auto"/>
                <w:kern w:val="0"/>
                <w:sz w:val="24"/>
                <w:highlight w:val="none"/>
                <w:lang w:bidi="ar"/>
              </w:rPr>
              <w:t>提供系统功能截图。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9.训练场景支持接入生理参数采集设备进行监测，采集指标需包含心率、额温、放松度、专注度和大脑δ波、θ波、α波、β波和γ波等。</w:t>
            </w:r>
            <w:r>
              <w:rPr>
                <w:rFonts w:hint="eastAsia" w:ascii="仿宋" w:hAnsi="仿宋" w:eastAsia="仿宋" w:cs="仿宋"/>
                <w:color w:val="auto"/>
                <w:kern w:val="0"/>
                <w:sz w:val="24"/>
                <w:highlight w:val="none"/>
                <w:lang w:val="en-US" w:eastAsia="zh-CN" w:bidi="ar"/>
              </w:rPr>
              <w:t>需</w:t>
            </w:r>
            <w:r>
              <w:rPr>
                <w:rFonts w:hint="eastAsia" w:ascii="仿宋" w:hAnsi="仿宋" w:eastAsia="仿宋" w:cs="仿宋"/>
                <w:color w:val="auto"/>
                <w:kern w:val="0"/>
                <w:sz w:val="24"/>
                <w:highlight w:val="none"/>
                <w:lang w:bidi="ar"/>
              </w:rPr>
              <w:t>提供系统功能截图。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10.训练场景具备训练引导功能，在开始训练前，自动引导教学</w:t>
            </w:r>
            <w:r>
              <w:rPr>
                <w:rFonts w:hint="eastAsia" w:ascii="仿宋" w:hAnsi="仿宋" w:eastAsia="仿宋" w:cs="仿宋"/>
                <w:color w:val="auto"/>
                <w:kern w:val="0"/>
                <w:sz w:val="24"/>
                <w:highlight w:val="none"/>
                <w:lang w:val="en-US" w:eastAsia="zh-CN" w:bidi="ar"/>
              </w:rPr>
              <w:t>学生</w:t>
            </w:r>
            <w:r>
              <w:rPr>
                <w:rFonts w:hint="eastAsia" w:ascii="仿宋" w:hAnsi="仿宋" w:eastAsia="仿宋" w:cs="仿宋"/>
                <w:color w:val="auto"/>
                <w:kern w:val="0"/>
                <w:sz w:val="24"/>
                <w:highlight w:val="none"/>
                <w:lang w:bidi="ar"/>
              </w:rPr>
              <w:t>如何进行训练，无需人为指导。</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11.训练场景</w:t>
            </w:r>
            <w:r>
              <w:rPr>
                <w:rFonts w:hint="eastAsia" w:ascii="仿宋" w:hAnsi="仿宋" w:eastAsia="仿宋" w:cs="仿宋"/>
                <w:color w:val="auto"/>
                <w:kern w:val="0"/>
                <w:sz w:val="24"/>
                <w:highlight w:val="none"/>
                <w:lang w:val="en-US" w:eastAsia="zh-CN" w:bidi="ar"/>
              </w:rPr>
              <w:t>应能够</w:t>
            </w:r>
            <w:r>
              <w:rPr>
                <w:rFonts w:hint="eastAsia" w:ascii="仿宋" w:hAnsi="仿宋" w:eastAsia="仿宋" w:cs="仿宋"/>
                <w:color w:val="auto"/>
                <w:kern w:val="0"/>
                <w:sz w:val="24"/>
                <w:highlight w:val="none"/>
                <w:lang w:bidi="ar"/>
              </w:rPr>
              <w:t>根据</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的正确和错误操作提供不同的声音和图像反馈。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12.每次训练均需出具对应的训练报告，包含</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基本信息、训练信息和生理数据分析结果等内容，支持报告打印功能。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13.提供标签管理功能，支持添加、查询、编辑、删除标签功能，支持根据</w:t>
            </w:r>
            <w:r>
              <w:rPr>
                <w:rFonts w:hint="eastAsia" w:ascii="仿宋" w:hAnsi="仿宋" w:eastAsia="仿宋" w:cs="仿宋"/>
                <w:color w:val="auto"/>
                <w:kern w:val="0"/>
                <w:sz w:val="24"/>
                <w:highlight w:val="none"/>
                <w:lang w:eastAsia="zh-CN" w:bidi="ar"/>
              </w:rPr>
              <w:t>学生</w:t>
            </w:r>
            <w:r>
              <w:rPr>
                <w:rFonts w:hint="eastAsia" w:ascii="仿宋" w:hAnsi="仿宋" w:eastAsia="仿宋" w:cs="仿宋"/>
                <w:color w:val="auto"/>
                <w:kern w:val="0"/>
                <w:sz w:val="24"/>
                <w:highlight w:val="none"/>
                <w:lang w:bidi="ar"/>
              </w:rPr>
              <w:t>症状及训练需求等方面新增、储存和绑定标签。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14.提供心理测评功能，包含焦虑、抑郁、睡眠质量、睡眠节律、认知及行为功能等≥20个测评内容，支持通过管理系统为</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分配测评任务，并实时查看</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完成情况，测评完成后系统自动分析出具测评报告。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15.支持</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档案管理，包括新增、查询、编辑及删除功能，支持查看</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详细档案内容，包含个人信息、测评记录、训练记录和报告，并支持对全部内容进行查看、编辑、删除及打印操作，支持选择多份报告记录生成一份综合分析报告。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16.支持通过管理系统控制VR设备的使用，包括启动、结束、选择训练方案等操作；支持查看设备运行状态，包含设备是否连接、是否使用、当前使用</w:t>
            </w:r>
            <w:r>
              <w:rPr>
                <w:rFonts w:hint="eastAsia" w:ascii="仿宋" w:hAnsi="仿宋" w:eastAsia="仿宋" w:cs="仿宋"/>
                <w:color w:val="auto"/>
                <w:kern w:val="0"/>
                <w:sz w:val="24"/>
                <w:highlight w:val="none"/>
                <w:lang w:val="en-US" w:eastAsia="zh-CN" w:bidi="ar"/>
              </w:rPr>
              <w:t>人</w:t>
            </w:r>
            <w:r>
              <w:rPr>
                <w:rFonts w:hint="eastAsia" w:ascii="仿宋" w:hAnsi="仿宋" w:eastAsia="仿宋" w:cs="仿宋"/>
                <w:color w:val="auto"/>
                <w:kern w:val="0"/>
                <w:sz w:val="24"/>
                <w:highlight w:val="none"/>
                <w:lang w:bidi="ar"/>
              </w:rPr>
              <w:t>、当前运行方案、训练进度、实时生理数据、VR训练端实时画面等内容。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17.支持数据传输、储存、分析、管理和可视化展示功能，训练过程中实时采集</w:t>
            </w:r>
            <w:r>
              <w:rPr>
                <w:rFonts w:hint="eastAsia" w:ascii="仿宋" w:hAnsi="仿宋" w:eastAsia="仿宋" w:cs="仿宋"/>
                <w:color w:val="auto"/>
                <w:kern w:val="0"/>
                <w:sz w:val="24"/>
                <w:highlight w:val="none"/>
                <w:lang w:val="en-US" w:eastAsia="zh-CN" w:bidi="ar"/>
              </w:rPr>
              <w:t>受训者</w:t>
            </w:r>
            <w:r>
              <w:rPr>
                <w:rFonts w:hint="eastAsia" w:ascii="仿宋" w:hAnsi="仿宋" w:eastAsia="仿宋" w:cs="仿宋"/>
                <w:color w:val="auto"/>
                <w:kern w:val="0"/>
                <w:sz w:val="24"/>
                <w:highlight w:val="none"/>
                <w:lang w:bidi="ar"/>
              </w:rPr>
              <w:t>训练数据及生理数据，并将结果分析呈现在系统和训练报告上。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18.VR一体机套装：包含VR头盔和6OF控制手柄，VR头盔分辨率3840x2160，处理器性能高通XR2；内存≥8GB；闪存≥256GB；刷新率90HZ。</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19.提供便携式光疗眼镜：用于改善睡眠质量，设备重量≤100g，具有适应各种头部尺寸的可调节伸缩头带，具备40Hz干预功能，具有蓝色光波长，波长峰值470-480nm。</w:t>
            </w:r>
            <w:r>
              <w:rPr>
                <w:rFonts w:hint="eastAsia" w:ascii="仿宋" w:hAnsi="仿宋" w:eastAsia="仿宋" w:cs="仿宋"/>
                <w:color w:val="auto"/>
                <w:kern w:val="0"/>
                <w:sz w:val="24"/>
                <w:highlight w:val="none"/>
                <w:lang w:val="en-US" w:eastAsia="zh-CN" w:bidi="ar"/>
              </w:rPr>
              <w:t>需提供</w:t>
            </w:r>
            <w:r>
              <w:rPr>
                <w:rFonts w:hint="eastAsia" w:ascii="仿宋" w:hAnsi="仿宋" w:eastAsia="仿宋" w:cs="仿宋"/>
                <w:color w:val="auto"/>
                <w:kern w:val="0"/>
                <w:sz w:val="24"/>
                <w:highlight w:val="none"/>
                <w:lang w:bidi="ar"/>
              </w:rPr>
              <w:t>便携式光疗眼镜</w:t>
            </w:r>
            <w:r>
              <w:rPr>
                <w:rFonts w:hint="eastAsia" w:ascii="仿宋" w:hAnsi="仿宋" w:eastAsia="仿宋" w:cs="仿宋"/>
                <w:color w:val="auto"/>
                <w:kern w:val="0"/>
                <w:sz w:val="24"/>
                <w:highlight w:val="none"/>
                <w:lang w:val="en-US" w:eastAsia="zh-CN" w:bidi="ar"/>
              </w:rPr>
              <w:t>第三方检测报告。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20.提供便携式光疗台灯：用于改善情绪状态，光照强度（15cm）≥10000lux；具备定时长使用功能；具备定时闹钟功能；具备晨间唤醒功能，具备白光和蓝光两种光照模式；具备不少于10个等级的光照强度调节功能。</w:t>
            </w:r>
            <w:r>
              <w:rPr>
                <w:rFonts w:hint="eastAsia" w:ascii="仿宋" w:hAnsi="仿宋" w:eastAsia="仿宋" w:cs="仿宋"/>
                <w:color w:val="auto"/>
                <w:kern w:val="0"/>
                <w:sz w:val="24"/>
                <w:highlight w:val="none"/>
                <w:lang w:val="en-US" w:eastAsia="zh-CN" w:bidi="ar"/>
              </w:rPr>
              <w:t>需提供</w:t>
            </w:r>
            <w:r>
              <w:rPr>
                <w:rFonts w:hint="eastAsia" w:ascii="仿宋" w:hAnsi="仿宋" w:eastAsia="仿宋" w:cs="仿宋"/>
                <w:color w:val="auto"/>
                <w:kern w:val="0"/>
                <w:sz w:val="24"/>
                <w:highlight w:val="none"/>
                <w:lang w:bidi="ar"/>
              </w:rPr>
              <w:t>便携式光疗台灯</w:t>
            </w:r>
            <w:r>
              <w:rPr>
                <w:rFonts w:hint="eastAsia" w:ascii="仿宋" w:hAnsi="仿宋" w:eastAsia="仿宋" w:cs="仿宋"/>
                <w:color w:val="auto"/>
                <w:kern w:val="0"/>
                <w:sz w:val="24"/>
                <w:highlight w:val="none"/>
                <w:lang w:val="en-US" w:eastAsia="zh-CN" w:bidi="ar"/>
              </w:rPr>
              <w:t>第三方检测报告。</w:t>
            </w:r>
          </w:p>
        </w:tc>
        <w:tc>
          <w:tcPr>
            <w:tcW w:w="288" w:type="pct"/>
            <w:noWrap/>
            <w:vAlign w:val="center"/>
          </w:tcPr>
          <w:p w14:paraId="05FA2F1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DFDC6B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6F3CA2C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DC5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61522D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66</w:t>
            </w:r>
          </w:p>
        </w:tc>
        <w:tc>
          <w:tcPr>
            <w:tcW w:w="552" w:type="pct"/>
            <w:vMerge w:val="continue"/>
            <w:noWrap w:val="0"/>
            <w:vAlign w:val="center"/>
          </w:tcPr>
          <w:p w14:paraId="4F528EE1">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1503B7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旱地冰壶</w:t>
            </w:r>
          </w:p>
        </w:tc>
        <w:tc>
          <w:tcPr>
            <w:tcW w:w="2606" w:type="pct"/>
            <w:noWrap w:val="0"/>
            <w:vAlign w:val="center"/>
          </w:tcPr>
          <w:p w14:paraId="0416980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1、赛道和冰壶材料均选择环保的优质材质，无异味。冰壶底部实心钢珠采用高强度优质钢材制成，使用时更顺滑。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2、赛道尺寸：≥1.6*7米赛道1个PVC材质。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3、冰壶尺寸：直径≥20cm，冰壶8个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橡胶材质，冰壶重≥2KG。</w:t>
            </w:r>
          </w:p>
        </w:tc>
        <w:tc>
          <w:tcPr>
            <w:tcW w:w="288" w:type="pct"/>
            <w:noWrap/>
            <w:vAlign w:val="center"/>
          </w:tcPr>
          <w:p w14:paraId="1752A9C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13A64CB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292F7F8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3C5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EEFD32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67</w:t>
            </w:r>
          </w:p>
        </w:tc>
        <w:tc>
          <w:tcPr>
            <w:tcW w:w="552" w:type="pct"/>
            <w:vMerge w:val="continue"/>
            <w:noWrap w:val="0"/>
            <w:vAlign w:val="center"/>
          </w:tcPr>
          <w:p w14:paraId="6B8E0D0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F0E9B9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催眠节拍器</w:t>
            </w:r>
          </w:p>
        </w:tc>
        <w:tc>
          <w:tcPr>
            <w:tcW w:w="2606" w:type="pct"/>
            <w:noWrap w:val="0"/>
            <w:vAlign w:val="center"/>
          </w:tcPr>
          <w:p w14:paraId="59199C6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采用金属发条旋钮，不易断裂</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不易生锈</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手感舒服。6组齿轮纯铜机芯摆动灵活顺畅，清音清脆。刻度采用凹凸压印工艺，不易掉色不易脱落。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尺寸：高≥210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长≥115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宽≥115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w:t>
            </w:r>
          </w:p>
        </w:tc>
        <w:tc>
          <w:tcPr>
            <w:tcW w:w="288" w:type="pct"/>
            <w:noWrap/>
            <w:vAlign w:val="center"/>
          </w:tcPr>
          <w:p w14:paraId="27AE155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4195E3E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个</w:t>
            </w:r>
          </w:p>
        </w:tc>
        <w:tc>
          <w:tcPr>
            <w:tcW w:w="252" w:type="pct"/>
            <w:noWrap/>
            <w:vAlign w:val="center"/>
          </w:tcPr>
          <w:p w14:paraId="61864A0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A09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CB8EE3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68</w:t>
            </w:r>
          </w:p>
        </w:tc>
        <w:tc>
          <w:tcPr>
            <w:tcW w:w="552" w:type="pct"/>
            <w:vMerge w:val="continue"/>
            <w:noWrap w:val="0"/>
            <w:vAlign w:val="center"/>
          </w:tcPr>
          <w:p w14:paraId="302416B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5E8B1D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眼疾手快</w:t>
            </w:r>
          </w:p>
        </w:tc>
        <w:tc>
          <w:tcPr>
            <w:tcW w:w="2606" w:type="pct"/>
            <w:noWrap w:val="0"/>
            <w:vAlign w:val="center"/>
          </w:tcPr>
          <w:p w14:paraId="564D422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1、功能：可用遥控器操控，随机模式、固定模式、自定义模式、音乐显示。通过调节圆棒的掉落速度来控制难易程度。</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2、机身：全加厚钢架结构，全钢喷塑工艺，不锈钢棒数10根。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3、棒子材质：不锈钢管加保护套。</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4、尺寸：半圆尺寸≥1.2*2米</w:t>
            </w:r>
            <w:r>
              <w:rPr>
                <w:rFonts w:hint="eastAsia" w:ascii="仿宋" w:hAnsi="仿宋" w:eastAsia="仿宋" w:cs="仿宋"/>
                <w:color w:val="auto"/>
                <w:kern w:val="0"/>
                <w:sz w:val="24"/>
                <w:highlight w:val="none"/>
                <w:lang w:eastAsia="zh-CN" w:bidi="ar"/>
              </w:rPr>
              <w:t>。</w:t>
            </w:r>
          </w:p>
        </w:tc>
        <w:tc>
          <w:tcPr>
            <w:tcW w:w="288" w:type="pct"/>
            <w:noWrap/>
            <w:vAlign w:val="center"/>
          </w:tcPr>
          <w:p w14:paraId="3609200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16579F7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21C2296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806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BFDF83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69</w:t>
            </w:r>
          </w:p>
        </w:tc>
        <w:tc>
          <w:tcPr>
            <w:tcW w:w="552" w:type="pct"/>
            <w:vMerge w:val="continue"/>
            <w:noWrap w:val="0"/>
            <w:vAlign w:val="center"/>
          </w:tcPr>
          <w:p w14:paraId="443F6754">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E912CB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53C28B8B">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1、背板材料：</w:t>
            </w:r>
            <w:r>
              <w:rPr>
                <w:rFonts w:hint="eastAsia" w:ascii="仿宋" w:hAnsi="仿宋" w:eastAsia="仿宋" w:cs="仿宋"/>
                <w:color w:val="auto"/>
                <w:kern w:val="0"/>
                <w:sz w:val="24"/>
                <w:highlight w:val="none"/>
                <w:lang w:eastAsia="zh-CN" w:bidi="ar"/>
              </w:rPr>
              <w:t>高密度贴纸后挡板</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w:t>
            </w:r>
            <w:r>
              <w:rPr>
                <w:rFonts w:hint="eastAsia" w:ascii="仿宋" w:hAnsi="仿宋" w:eastAsia="仿宋" w:cs="仿宋"/>
                <w:color w:val="auto"/>
                <w:kern w:val="0"/>
                <w:sz w:val="24"/>
                <w:highlight w:val="none"/>
                <w:lang w:eastAsia="zh-CN" w:bidi="ar"/>
              </w:rPr>
              <w:t>UV喷绘水晶画面</w:t>
            </w:r>
            <w:r>
              <w:rPr>
                <w:rFonts w:hint="eastAsia" w:ascii="仿宋" w:hAnsi="仿宋" w:eastAsia="仿宋" w:cs="仿宋"/>
                <w:color w:val="auto"/>
                <w:kern w:val="0"/>
                <w:sz w:val="24"/>
                <w:highlight w:val="none"/>
                <w:lang w:bidi="ar"/>
              </w:rPr>
              <w:t>，提供图库供选择，涵盖心理学相关理论、效应、疗法、名人名家、心理格言等众多画面内容。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w:t>
            </w:r>
            <w:r>
              <w:rPr>
                <w:rFonts w:hint="eastAsia" w:ascii="仿宋" w:hAnsi="仿宋" w:eastAsia="仿宋" w:cs="仿宋"/>
                <w:color w:val="auto"/>
                <w:kern w:val="0"/>
                <w:sz w:val="24"/>
                <w:highlight w:val="none"/>
                <w:lang w:val="en-US" w:eastAsia="zh-CN" w:bidi="ar"/>
              </w:rPr>
              <w:t>边框：树脂画框</w:t>
            </w:r>
            <w:r>
              <w:rPr>
                <w:rFonts w:hint="eastAsia" w:ascii="仿宋" w:hAnsi="仿宋" w:eastAsia="仿宋" w:cs="仿宋"/>
                <w:color w:val="auto"/>
                <w:kern w:val="0"/>
                <w:sz w:val="24"/>
                <w:highlight w:val="none"/>
                <w:lang w:bidi="ar"/>
              </w:rPr>
              <w:t>，多色可选。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w:t>
            </w:r>
            <w:r>
              <w:rPr>
                <w:rFonts w:hint="eastAsia" w:ascii="仿宋" w:hAnsi="仿宋" w:eastAsia="仿宋" w:cs="仿宋"/>
                <w:color w:val="auto"/>
                <w:kern w:val="0"/>
                <w:sz w:val="24"/>
                <w:highlight w:val="none"/>
                <w:lang w:eastAsia="zh-CN" w:bidi="ar"/>
              </w:rPr>
              <w:t>配备无痕钉。</w:t>
            </w:r>
          </w:p>
        </w:tc>
        <w:tc>
          <w:tcPr>
            <w:tcW w:w="288" w:type="pct"/>
            <w:noWrap/>
            <w:vAlign w:val="center"/>
          </w:tcPr>
          <w:p w14:paraId="45D1ABC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102974D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000F3B0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7AE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05AC1D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70</w:t>
            </w:r>
          </w:p>
        </w:tc>
        <w:tc>
          <w:tcPr>
            <w:tcW w:w="552" w:type="pct"/>
            <w:vMerge w:val="continue"/>
            <w:noWrap w:val="0"/>
            <w:vAlign w:val="center"/>
          </w:tcPr>
          <w:p w14:paraId="4A50B0AB">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D0F0B2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综合素质训练室环境改造</w:t>
            </w:r>
          </w:p>
        </w:tc>
        <w:tc>
          <w:tcPr>
            <w:tcW w:w="2606" w:type="pct"/>
            <w:noWrap w:val="0"/>
            <w:vAlign w:val="center"/>
          </w:tcPr>
          <w:p w14:paraId="151A3EF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（1）拆除原有顶、灯具，吊顶具体造型以实际现场及学校设计方案为准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，以实际现场及学校设计方案为准，材质为正规厂家合格产品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7506A29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31.1</w:t>
            </w:r>
          </w:p>
        </w:tc>
        <w:tc>
          <w:tcPr>
            <w:tcW w:w="267" w:type="pct"/>
            <w:noWrap/>
            <w:vAlign w:val="center"/>
          </w:tcPr>
          <w:p w14:paraId="2AE9576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0C48736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938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F7B2C5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71</w:t>
            </w:r>
          </w:p>
        </w:tc>
        <w:tc>
          <w:tcPr>
            <w:tcW w:w="552" w:type="pct"/>
            <w:vMerge w:val="restart"/>
            <w:noWrap w:val="0"/>
            <w:vAlign w:val="center"/>
          </w:tcPr>
          <w:p w14:paraId="29BE032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十</w:t>
            </w:r>
            <w:r>
              <w:rPr>
                <w:rFonts w:hint="eastAsia" w:ascii="仿宋" w:hAnsi="仿宋" w:eastAsia="仿宋" w:cs="仿宋"/>
                <w:b/>
                <w:bCs/>
                <w:color w:val="auto"/>
                <w:kern w:val="0"/>
                <w:sz w:val="24"/>
                <w:highlight w:val="none"/>
                <w:lang w:eastAsia="zh-CN" w:bidi="ar"/>
              </w:rPr>
              <w:t>五</w:t>
            </w:r>
            <w:r>
              <w:rPr>
                <w:rFonts w:hint="eastAsia" w:ascii="仿宋" w:hAnsi="仿宋" w:eastAsia="仿宋" w:cs="仿宋"/>
                <w:b/>
                <w:bCs/>
                <w:color w:val="auto"/>
                <w:kern w:val="0"/>
                <w:sz w:val="24"/>
                <w:highlight w:val="none"/>
                <w:lang w:bidi="ar"/>
              </w:rPr>
              <w:t>、积极心理体验中心</w:t>
            </w:r>
          </w:p>
        </w:tc>
        <w:tc>
          <w:tcPr>
            <w:tcW w:w="762" w:type="pct"/>
            <w:gridSpan w:val="2"/>
            <w:noWrap w:val="0"/>
            <w:vAlign w:val="center"/>
          </w:tcPr>
          <w:p w14:paraId="5E6D63F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智能脑波生物反馈训练仪</w:t>
            </w:r>
          </w:p>
        </w:tc>
        <w:tc>
          <w:tcPr>
            <w:tcW w:w="2606" w:type="pct"/>
            <w:noWrap w:val="0"/>
            <w:vAlign w:val="center"/>
          </w:tcPr>
          <w:p w14:paraId="33D1136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一、产品参数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1.采用蓝牙4.0无线脑波信号传输系统，可以实时采集脑波信号。</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2.同一空间内多台设备同时使用不得串频影响使用，蓝牙传输距离不得低于10m。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 依据生物反馈原理，采用“弯勺子”、“拔河历险记”游戏、“农场迷宫”“舒尔特方格”等游戏、音乐、图像等方式进行训练；训练游戏开发采用Unity等进行开发，无需后续升级插件。</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4.放松训练功能：提供孔雀开屏等放松训练方法，画面可随注意力或放松度实时变化；放松过程中采集使用者脑电数据并进行自动记录、评价</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w:t>
            </w:r>
            <w:r>
              <w:rPr>
                <w:rFonts w:hint="eastAsia" w:ascii="仿宋" w:hAnsi="仿宋" w:eastAsia="仿宋" w:cs="仿宋"/>
                <w:color w:val="auto"/>
                <w:kern w:val="0"/>
                <w:sz w:val="24"/>
                <w:highlight w:val="none"/>
                <w:lang w:val="en-US" w:eastAsia="zh-CN" w:bidi="ar"/>
              </w:rPr>
              <w:t>多位受训者</w:t>
            </w:r>
            <w:r>
              <w:rPr>
                <w:rFonts w:hint="eastAsia" w:ascii="仿宋" w:hAnsi="仿宋" w:eastAsia="仿宋" w:cs="仿宋"/>
                <w:color w:val="auto"/>
                <w:kern w:val="0"/>
                <w:sz w:val="24"/>
                <w:highlight w:val="none"/>
                <w:lang w:bidi="ar"/>
              </w:rPr>
              <w:t>管理及训练记录管理：支持</w:t>
            </w:r>
            <w:r>
              <w:rPr>
                <w:rFonts w:hint="eastAsia" w:ascii="仿宋" w:hAnsi="仿宋" w:eastAsia="仿宋" w:cs="仿宋"/>
                <w:color w:val="auto"/>
                <w:kern w:val="0"/>
                <w:sz w:val="24"/>
                <w:highlight w:val="none"/>
                <w:lang w:val="en-US" w:eastAsia="zh-CN" w:bidi="ar"/>
              </w:rPr>
              <w:t>多位受训者</w:t>
            </w:r>
            <w:r>
              <w:rPr>
                <w:rFonts w:hint="eastAsia" w:ascii="仿宋" w:hAnsi="仿宋" w:eastAsia="仿宋" w:cs="仿宋"/>
                <w:color w:val="auto"/>
                <w:kern w:val="0"/>
                <w:sz w:val="24"/>
                <w:highlight w:val="none"/>
                <w:lang w:bidi="ar"/>
              </w:rPr>
              <w:t xml:space="preserve">管理； </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查询所有训练课程信息；</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查询所有训练记录数据；</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对训练记录进行条件检索；</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导出训练记录检索结果，导出格式支持EXCEL。</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训练数据分析及报告：对所有训练项目的脑电数据进行自动记录；可对训练记录数据进行统计分析；针对训练记录可设定统计分析区段；以曲线图、柱状图、饼图等图表形式显示分析结果；可进行训练效果评价，并自动生成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7.实时生物反馈数据记录：系统通过蓝牙与脑电采集仪通讯，可实时监测和记录</w:t>
            </w:r>
            <w:r>
              <w:rPr>
                <w:rFonts w:hint="eastAsia" w:ascii="仿宋" w:hAnsi="仿宋" w:eastAsia="仿宋" w:cs="仿宋"/>
                <w:color w:val="auto"/>
                <w:kern w:val="0"/>
                <w:sz w:val="24"/>
                <w:highlight w:val="none"/>
                <w:lang w:val="en-US" w:eastAsia="zh-CN" w:bidi="ar"/>
              </w:rPr>
              <w:t>受训</w:t>
            </w:r>
            <w:r>
              <w:rPr>
                <w:rFonts w:hint="eastAsia" w:ascii="仿宋" w:hAnsi="仿宋" w:eastAsia="仿宋" w:cs="仿宋"/>
                <w:color w:val="auto"/>
                <w:kern w:val="0"/>
                <w:sz w:val="24"/>
                <w:highlight w:val="none"/>
                <w:lang w:bidi="ar"/>
              </w:rPr>
              <w:t>者训练过程当中的“专注度”和“放松度”参数以及Delta、Theta、Alpha、Beta、Ga</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a等8个EEG参数，并以形象的波形图表显示，</w:t>
            </w:r>
            <w:r>
              <w:rPr>
                <w:rFonts w:hint="eastAsia" w:ascii="仿宋" w:hAnsi="仿宋" w:eastAsia="仿宋" w:cs="仿宋"/>
                <w:color w:val="auto"/>
                <w:kern w:val="0"/>
                <w:sz w:val="24"/>
                <w:highlight w:val="none"/>
                <w:lang w:val="en-US" w:eastAsia="zh-CN" w:bidi="ar"/>
              </w:rPr>
              <w:t>受训</w:t>
            </w:r>
            <w:r>
              <w:rPr>
                <w:rFonts w:hint="eastAsia" w:ascii="仿宋" w:hAnsi="仿宋" w:eastAsia="仿宋" w:cs="仿宋"/>
                <w:color w:val="auto"/>
                <w:kern w:val="0"/>
                <w:sz w:val="24"/>
                <w:highlight w:val="none"/>
                <w:lang w:bidi="ar"/>
              </w:rPr>
              <w:t>者可实时监测自己的心理状态，了解自己当前状态所处的等级。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二、产品配置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1、脑波灯4个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(1)通过全彩色LED灯的色彩变化实时显示情绪变化</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 可通过开关来实时切换选择专注度训练模式和放松度训练模式。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 脑波灯</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具有灯光提示或语音功能，提供脑波灯开关机、专注/放松模式切换，脑波灯连接状态、脑波仪佩戴正确检测、电量不足、充电指示等状态指示。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(4)灯泡采用非易碎材质，直径不小于250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2、脑波仪4个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(1)使用EEG脑电生物传感器，信号采样频率为512Hz</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 信号采集电极应采用非侵入式干电极，无需涂导电膏或导电液；电极材料选用阻抗性能低的氯化银干电极。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（3）脑波发带</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采用可重复清洗擦拭的硅胶材质头戴，方便清洗表面汗渍等杂质，硅胶头戴上具有三个金属电极片。</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(4)脑机主控模块与脑波发带采用可拆卸式设计，方便维修更换。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(5)基于TGAT的智能脑电芯片，实现脑电信号的采集、滤波、放大、A/D转换、数据处理及分析等功能，并通过UART标准接口对外输出脑电参数；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(4)内置蓝牙4.0无线传输模块，将采集的脑电数据通过蓝牙方式发送，无线工作频率为2.4GHz；</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（6）脑波仪供电方式采用充电锂电池，续航时间不低于9h。</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3、系统运行平台4个：I5处理器/8G内存/256G硬盘/集成显卡/14英寸屏幕</w:t>
            </w:r>
            <w:r>
              <w:rPr>
                <w:rFonts w:hint="eastAsia" w:ascii="仿宋" w:hAnsi="仿宋" w:eastAsia="仿宋" w:cs="仿宋"/>
                <w:color w:val="auto"/>
                <w:kern w:val="0"/>
                <w:sz w:val="24"/>
                <w:highlight w:val="none"/>
                <w:lang w:eastAsia="zh-CN" w:bidi="ar"/>
              </w:rPr>
              <w:t>。</w:t>
            </w:r>
          </w:p>
        </w:tc>
        <w:tc>
          <w:tcPr>
            <w:tcW w:w="288" w:type="pct"/>
            <w:noWrap/>
            <w:vAlign w:val="center"/>
          </w:tcPr>
          <w:p w14:paraId="3926964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456C32F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601CC9B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5A9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655714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72</w:t>
            </w:r>
          </w:p>
        </w:tc>
        <w:tc>
          <w:tcPr>
            <w:tcW w:w="552" w:type="pct"/>
            <w:vMerge w:val="continue"/>
            <w:noWrap w:val="0"/>
            <w:vAlign w:val="center"/>
          </w:tcPr>
          <w:p w14:paraId="117C03E9">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20FD030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操作桌椅</w:t>
            </w:r>
          </w:p>
        </w:tc>
        <w:tc>
          <w:tcPr>
            <w:tcW w:w="2606" w:type="pct"/>
            <w:noWrap w:val="0"/>
            <w:vAlign w:val="center"/>
          </w:tcPr>
          <w:p w14:paraId="54FBB6C0">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1、桌子1张：尺寸≥140cm*60cm*75cm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（1）桌面材质：板材采用E1级优质三聚氰胺板，防火防刮、耐磨、环保无毒；面板厚度≥25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，采用优质2.0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PVC四周全自动机器近色一体封边，无脱胶、无露底现象。</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（2）桌架：台架材质：台脚采用蛋管，1.5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壁厚冷轧管；书网管使用0.8</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圆管冷轧管；连接杆使用1.2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壁厚圆管冷扎管,220度高温静电喷涂工艺，具有较强的耐蚀性及承重性。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（3）脚轮：2.5英寸PU可活动万向脚轮，带刹车锁定功能。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（4）外观设计：简约设计风格</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可折叠存放</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节省空间。</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2、椅子2把</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尺寸≥</w:t>
            </w:r>
            <w:r>
              <w:rPr>
                <w:rFonts w:hint="eastAsia" w:ascii="仿宋" w:hAnsi="仿宋" w:eastAsia="仿宋" w:cs="仿宋"/>
                <w:color w:val="auto"/>
                <w:kern w:val="0"/>
                <w:sz w:val="24"/>
                <w:highlight w:val="none"/>
                <w:lang w:val="en-US" w:eastAsia="zh-CN" w:bidi="ar"/>
              </w:rPr>
              <w:t>515*565</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820m</w:t>
            </w:r>
            <w:r>
              <w:rPr>
                <w:rFonts w:hint="eastAsia" w:ascii="仿宋" w:hAnsi="仿宋" w:eastAsia="仿宋" w:cs="仿宋"/>
                <w:color w:val="auto"/>
                <w:kern w:val="0"/>
                <w:sz w:val="24"/>
                <w:highlight w:val="none"/>
                <w:lang w:bidi="ar"/>
              </w:rPr>
              <w:t>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（1）椅架：采用≥27*24.9*1.5</w:t>
            </w:r>
            <w:r>
              <w:rPr>
                <w:rFonts w:hint="eastAsia" w:ascii="仿宋" w:hAnsi="仿宋" w:eastAsia="仿宋" w:cs="仿宋"/>
                <w:color w:val="auto"/>
                <w:kern w:val="0"/>
                <w:sz w:val="24"/>
                <w:highlight w:val="none"/>
                <w:lang w:val="en-US" w:eastAsia="zh-CN" w:bidi="ar"/>
              </w:rPr>
              <w:t>m</w:t>
            </w:r>
            <w:r>
              <w:rPr>
                <w:rFonts w:hint="eastAsia" w:ascii="仿宋" w:hAnsi="仿宋" w:eastAsia="仿宋" w:cs="仿宋"/>
                <w:color w:val="auto"/>
                <w:kern w:val="0"/>
                <w:sz w:val="24"/>
                <w:highlight w:val="none"/>
                <w:lang w:bidi="ar"/>
              </w:rPr>
              <w:t>m葫芦形喷涂铁钢管；220度高温静电喷涂，牢固抗冲击不变形。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（2）胶壳：采用全新PP工程一体成型，环保不褪色，质地轻、抗裂性强；拉力测试承重150KG。</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（3）连接件：PP塑料卡扣。</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（4）脚塞：防滑塑料胶塞，保护地板不受伤害，移动时减少噪音。</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（5）坐垫：高密度原生海绵，弹力布坐垫，回弹好，坐感舒适。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（6）功能：椅子可联排、可层叠，方便收纳、节省空间</w:t>
            </w:r>
            <w:r>
              <w:rPr>
                <w:rFonts w:hint="eastAsia" w:ascii="仿宋" w:hAnsi="仿宋" w:eastAsia="仿宋" w:cs="仿宋"/>
                <w:color w:val="auto"/>
                <w:kern w:val="0"/>
                <w:sz w:val="24"/>
                <w:highlight w:val="none"/>
                <w:lang w:eastAsia="zh-CN" w:bidi="ar"/>
              </w:rPr>
              <w:t>。</w:t>
            </w:r>
          </w:p>
        </w:tc>
        <w:tc>
          <w:tcPr>
            <w:tcW w:w="288" w:type="pct"/>
            <w:noWrap/>
            <w:vAlign w:val="center"/>
          </w:tcPr>
          <w:p w14:paraId="12C2C2A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267" w:type="pct"/>
            <w:noWrap/>
            <w:vAlign w:val="center"/>
          </w:tcPr>
          <w:p w14:paraId="4C7180B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2B5831E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6E9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84F981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73</w:t>
            </w:r>
          </w:p>
        </w:tc>
        <w:tc>
          <w:tcPr>
            <w:tcW w:w="552" w:type="pct"/>
            <w:vMerge w:val="continue"/>
            <w:noWrap w:val="0"/>
            <w:vAlign w:val="center"/>
          </w:tcPr>
          <w:p w14:paraId="1ADD7C35">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6B786E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心灵唱吧</w:t>
            </w:r>
          </w:p>
        </w:tc>
        <w:tc>
          <w:tcPr>
            <w:tcW w:w="2606" w:type="pct"/>
            <w:noWrap w:val="0"/>
            <w:vAlign w:val="center"/>
          </w:tcPr>
          <w:p w14:paraId="6AB46FF6">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一、整体硬件要求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1、整机构成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设备主体：唱吧机箱1 个(含钣金框体：材料厚度≥1.5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、高密度钢化玻璃</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空调：一体式冷凝空调</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通风系统，灯光、门禁系统)。</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功能主件：21.5英寸触摸点播系统（屏）1个；影像字幕显示屏32英寸1个；朗读娱乐主机1个；Hero</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Luck声效处理器1个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设备附件：专业麦克风2个；麦克风支架2个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专业监听耳机2 个；空调调节器1个；升降旋转海绵座椅2把；实木小吧台2个。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2、尺寸规格</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产品尺寸:长</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宽</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高</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1.47</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1.47</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2.50 m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额定电源：AC220V</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50HZ</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3)额定功率：整机为1000W，包含冷凝空调和通风系统。</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4)显示部分：主显示器32英寸，分辨率1920*1080；触摸屏21.5英寸，分辨率 1920*1080 ，响应速度≥0.01秒，触屏支持3.5COM串口232协议，支持手写输入，G+G防爆屏幕，屏幕亮度：300cd/㎡（Typ）,屏幕对比度：800:01:00，厚度8</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5)网络：支持无线、有线及4G网卡。</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6)音响：2.1HI-FI 音响。</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7)整机重量约400KG。</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二、系统主机配置要求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1、主机：采用八核芯片主机，配备Android 7.0以上操作系统，交流转12V DC供电，安全、环保、低功耗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2、CPU: 主控芯片八核</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3、图像处理: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支持OPENGL ES1.1/2.0/3.0, OPEN VG1.1, OPENCL, Directx11；内嵌高性能2D/3D加速硬件；支持4K、H.265硬解码10bits色深、HDMI2.0；支持1080P多格式视频解码1080P视频编码，支持H.264, VP8 和MVC图像增强处理；硬件提升低功耗下显示效果</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4、显示: 最高支持3840X2160 分辨率显示, 以及HDMI2.0输出；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5、内存及存储:≥ DDR3 1GBRAM+8GBROM；≥4TB硬盘。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6、接口：≥2 组USB输入， 1 组 HDMI 输出， 1 组 VGA 输出；配备 VGA 或 HDMI 视频输出接口，可连接大屏幕电视进行实时画面显示支持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7、网络：有线网络 10/100Mbps （1）后面板:RJ45 x 1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无线网络 2.4G SDIO WIFI （2）板边:IPX 座 x 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8、视频输出：HDMI后面板:HDMI TYPEA x 1；VGA  DB15 x 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9、音频：SPDIF+AV音频输出，耳机（3.5接口）,话筒（YS-3086.5标准接口）</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10、供电：SATA  12V/2A ，系统主机整备12V5A, HEROLUCK效果器5V/2A。</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11、六大功能：唱歌、朗读、红色党建、健心（心理测评）、阅读、听书。</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三、Hero</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Luck声效处理器(DSP)</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1、Hero</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Luck声效处理器(DSP)，声音干净洪亮饱满；</w:t>
            </w:r>
          </w:p>
          <w:p w14:paraId="156EBE16">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2、功能特点：具有音乐声7段均衡输出功能，输出高通滤波器数值为：12dB/24dB(0Hz - 303Hz)；麦克风信号输入时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效果器可对人声进行15段参量均衡处理并拥有防“回受”压限功能；同时在背景音、人声合成上能自主进行回声、混响、压缩限幅及杂音高低通道滤波，以达到人声和乐声的均衡且清晰的输出效果。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工作模式：唱歌/热舞，主要调节参数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 音乐电平：0～200%</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 直达声电平：0～200%</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（3） 回声电平：0～200%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（4） 混响电平：0～200%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（5） 高通滤波器：0Hz - 303Hz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 音乐参量均衡:7段，主输出3段参量均衡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（7）压缩限幅器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（8） 延时：0～50ms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 静音功能、 超低音输出。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3、现场和播出采用独立效果器，控制内线回受抑制演绎算法，给歌者创造一个录音棚级别的自我陶醉的唱歌空间。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四、内置空调温度显示器，配备水凝自蒸发冷凝空调系统，快速调温。</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五、专业的声学导音装置及隔音材料，高强度隔音钢化玻璃，</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改善mini空间的环境声场，同时大声朗读也不打扰他人。</w:t>
            </w:r>
          </w:p>
        </w:tc>
        <w:tc>
          <w:tcPr>
            <w:tcW w:w="288" w:type="pct"/>
            <w:noWrap/>
            <w:vAlign w:val="center"/>
          </w:tcPr>
          <w:p w14:paraId="5F55994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2C2798D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7E37C46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865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7ED099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74</w:t>
            </w:r>
          </w:p>
        </w:tc>
        <w:tc>
          <w:tcPr>
            <w:tcW w:w="552" w:type="pct"/>
            <w:vMerge w:val="continue"/>
            <w:noWrap w:val="0"/>
            <w:vAlign w:val="center"/>
          </w:tcPr>
          <w:p w14:paraId="403CE56B">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0E1B10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空调柜机</w:t>
            </w:r>
          </w:p>
        </w:tc>
        <w:tc>
          <w:tcPr>
            <w:tcW w:w="2606" w:type="pct"/>
            <w:noWrap w:val="0"/>
            <w:vAlign w:val="center"/>
          </w:tcPr>
          <w:p w14:paraId="4F8A228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1、3P冷暖立式空调；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4、制冷量:≥7300W;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5、制冷功率:≤1950W;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6、制热量:≥10000W;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7、制热功率:≤2900W；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8、电辅热:≥2400W;</w:t>
            </w:r>
          </w:p>
        </w:tc>
        <w:tc>
          <w:tcPr>
            <w:tcW w:w="288" w:type="pct"/>
            <w:noWrap/>
            <w:vAlign w:val="center"/>
          </w:tcPr>
          <w:p w14:paraId="42BC1D8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08DF43B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2899C2A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D7C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03D17E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75</w:t>
            </w:r>
          </w:p>
        </w:tc>
        <w:tc>
          <w:tcPr>
            <w:tcW w:w="552" w:type="pct"/>
            <w:vMerge w:val="continue"/>
            <w:noWrap w:val="0"/>
            <w:vAlign w:val="center"/>
          </w:tcPr>
          <w:p w14:paraId="2A81441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3ADDBFC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79F76986">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748097A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7C63EE2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163C847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B60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B2FBC0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76</w:t>
            </w:r>
          </w:p>
        </w:tc>
        <w:tc>
          <w:tcPr>
            <w:tcW w:w="552" w:type="pct"/>
            <w:vMerge w:val="continue"/>
            <w:noWrap w:val="0"/>
            <w:vAlign w:val="center"/>
          </w:tcPr>
          <w:p w14:paraId="5FDB61BC">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BAC578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积极心理体验中心环境改造</w:t>
            </w:r>
          </w:p>
        </w:tc>
        <w:tc>
          <w:tcPr>
            <w:tcW w:w="2606" w:type="pct"/>
            <w:noWrap w:val="0"/>
            <w:vAlign w:val="center"/>
          </w:tcPr>
          <w:p w14:paraId="0B5C96C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（1）拆除原有顶、灯具、吊扇，吊顶具体造型以实际现场及学校设计方案为准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，以实际现场及学校设计方案为准，材质为正规厂家合格产品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3BE40FA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64.4</w:t>
            </w:r>
          </w:p>
        </w:tc>
        <w:tc>
          <w:tcPr>
            <w:tcW w:w="267" w:type="pct"/>
            <w:noWrap/>
            <w:vAlign w:val="center"/>
          </w:tcPr>
          <w:p w14:paraId="7A5D277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51CFBC9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E1A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BBE380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77</w:t>
            </w:r>
          </w:p>
        </w:tc>
        <w:tc>
          <w:tcPr>
            <w:tcW w:w="552" w:type="pct"/>
            <w:vMerge w:val="restart"/>
            <w:noWrap w:val="0"/>
            <w:vAlign w:val="center"/>
          </w:tcPr>
          <w:p w14:paraId="3C5D1B6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十</w:t>
            </w:r>
            <w:r>
              <w:rPr>
                <w:rFonts w:hint="eastAsia" w:ascii="仿宋" w:hAnsi="仿宋" w:eastAsia="仿宋" w:cs="仿宋"/>
                <w:b/>
                <w:bCs/>
                <w:color w:val="auto"/>
                <w:kern w:val="0"/>
                <w:sz w:val="24"/>
                <w:highlight w:val="none"/>
                <w:lang w:eastAsia="zh-CN" w:bidi="ar"/>
              </w:rPr>
              <w:t>六</w:t>
            </w:r>
            <w:r>
              <w:rPr>
                <w:rFonts w:hint="eastAsia" w:ascii="仿宋" w:hAnsi="仿宋" w:eastAsia="仿宋" w:cs="仿宋"/>
                <w:b/>
                <w:bCs/>
                <w:color w:val="auto"/>
                <w:kern w:val="0"/>
                <w:sz w:val="24"/>
                <w:highlight w:val="none"/>
                <w:lang w:bidi="ar"/>
              </w:rPr>
              <w:t>、团体活动室</w:t>
            </w:r>
          </w:p>
        </w:tc>
        <w:tc>
          <w:tcPr>
            <w:tcW w:w="762" w:type="pct"/>
            <w:gridSpan w:val="2"/>
            <w:noWrap w:val="0"/>
            <w:vAlign w:val="center"/>
          </w:tcPr>
          <w:p w14:paraId="1D1AD97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团体活动桌椅</w:t>
            </w:r>
          </w:p>
        </w:tc>
        <w:tc>
          <w:tcPr>
            <w:tcW w:w="2606" w:type="pct"/>
            <w:noWrap w:val="0"/>
            <w:vAlign w:val="center"/>
          </w:tcPr>
          <w:p w14:paraId="11AD5EC3">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团体活动专用桌椅根据团体辅导活动的专业要求，由环形组合桌、六面扇形组成，配6把椅子。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1.桌架：采用圆管为1.5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壁厚优质冷轧钢管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2.横梁：采用圆管为1.2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壁厚优质冷轧钢管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3.站脚：采用优质铝合金压铸成型</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4.脚轮：采用50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.PVC活动万向轮</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5.台面：采用25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后E1级高密度板</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6.椅背坐垫：一次成型中空吹塑工艺，颜色可选</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7.椅架：采用圆管1.5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厚优质冷轧钢管，表面经酸洗、磷化、脱脂，高温静电喷涂防锈处理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8.脚轮：优质PU耐磨消音万向轮</w:t>
            </w:r>
            <w:r>
              <w:rPr>
                <w:rFonts w:hint="eastAsia" w:ascii="仿宋" w:hAnsi="仿宋" w:eastAsia="仿宋" w:cs="仿宋"/>
                <w:color w:val="auto"/>
                <w:kern w:val="0"/>
                <w:sz w:val="24"/>
                <w:highlight w:val="none"/>
                <w:lang w:eastAsia="zh-CN" w:bidi="ar"/>
              </w:rPr>
              <w:t>。</w:t>
            </w:r>
          </w:p>
        </w:tc>
        <w:tc>
          <w:tcPr>
            <w:tcW w:w="288" w:type="pct"/>
            <w:noWrap/>
            <w:vAlign w:val="center"/>
          </w:tcPr>
          <w:p w14:paraId="3294624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267" w:type="pct"/>
            <w:noWrap/>
            <w:vAlign w:val="center"/>
          </w:tcPr>
          <w:p w14:paraId="20ABD84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3C26EC5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620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8AA34B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78</w:t>
            </w:r>
          </w:p>
        </w:tc>
        <w:tc>
          <w:tcPr>
            <w:tcW w:w="552" w:type="pct"/>
            <w:vMerge w:val="continue"/>
            <w:noWrap w:val="0"/>
            <w:vAlign w:val="center"/>
          </w:tcPr>
          <w:p w14:paraId="6B299608">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9E08C6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团体活动器材</w:t>
            </w:r>
          </w:p>
        </w:tc>
        <w:tc>
          <w:tcPr>
            <w:tcW w:w="2606" w:type="pct"/>
            <w:noWrap w:val="0"/>
            <w:vAlign w:val="center"/>
          </w:tcPr>
          <w:p w14:paraId="19D23E3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1.团体辅导器材包含环境适应、沟通交往、竞争合作、自我意识、创新实践、学习管理、意志责任、心灵成长等8大主题20种活动游戏。活动游戏由室内和室外两部分组成。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活动游戏名称：个性名片、寻人行动、变形虫、我说你画、最佳配图、“啄木鸟”行动、造房子、价值拍卖、遵从指导、传球夺秒、比比谁高、平面魔方、于无声处、举手仪式、承担责任、寻宝记、感恩父母、命运之牌、体验放松、解开手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3、团体活动项目名称及规格要求：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1）个性名片： A7胸卡及挂绳</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数量≥20套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彩笔</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 2盒</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2）寻人行动:A4PVC寻人信息卡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数量≥20张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彩笔</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数量≥2盒</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3）变形虫:细绳</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数量≥3根，尺寸≥13M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眼罩</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数量≥15个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剪刀</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数量≥1把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4）我说你画：A4PVC我说你画样版图</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数量≥2张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铅笔</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数量≥20支</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三角板组合</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数量≥2套</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转笔刀</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数量≥2个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5）最佳配图：A4PVC最佳配图，数量≥20张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6）“啄木鸟”行动:材质：塑料，数量：可伸缩软管≥1包</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橡皮筋1包</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7）造房子：细绳10M、15M、18M各一根</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眼罩</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数量≥20个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8）价值拍卖：PVC拍卖牌≥22张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拍卖锤1个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道具钱(面额500元) ≥100张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9）遵从指导:B5PVC指导材料</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数量≥20张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秒表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数量≥1个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10）传球夺秒：彩色小球</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数量≥5个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秒表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数量≥1个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11）比比谁高：扑克牌</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数量≥3盒</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吸管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数量≥1包</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回形针</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数量≥1盒</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12）平面魔方：数字牌+胸卡，数量≥8个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9格喷绘≥2M*2M，数量：1张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13）于无声处：天籁之声音乐盘≥1张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14）举手仪式：秒表≥1个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15）承担责任：惩罚棒，数量≥6支</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16）寻宝记：材质：PVC，尺寸≥21cm*29.7cm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寻宝清单≥20张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17）感恩父母：A4PVC感恩父母≥20张、感恩的心音乐盘≥1张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18）命运之牌：PVC命运之牌，数量≥34张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19）体验放松：轻音乐光盘≥1张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20）解开手链：轻音乐光盘≥1张</w:t>
            </w:r>
            <w:r>
              <w:rPr>
                <w:rFonts w:hint="eastAsia" w:ascii="仿宋" w:hAnsi="仿宋" w:eastAsia="仿宋" w:cs="仿宋"/>
                <w:color w:val="auto"/>
                <w:kern w:val="0"/>
                <w:sz w:val="24"/>
                <w:highlight w:val="none"/>
                <w:lang w:eastAsia="zh-CN" w:bidi="ar"/>
              </w:rPr>
              <w:t>。</w:t>
            </w:r>
          </w:p>
        </w:tc>
        <w:tc>
          <w:tcPr>
            <w:tcW w:w="288" w:type="pct"/>
            <w:noWrap/>
            <w:vAlign w:val="center"/>
          </w:tcPr>
          <w:p w14:paraId="74B15B1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2EBC13D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6F9AC1A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823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CD50AD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79</w:t>
            </w:r>
          </w:p>
        </w:tc>
        <w:tc>
          <w:tcPr>
            <w:tcW w:w="552" w:type="pct"/>
            <w:vMerge w:val="continue"/>
            <w:noWrap w:val="0"/>
            <w:vAlign w:val="center"/>
          </w:tcPr>
          <w:p w14:paraId="4856B6A6">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D2D0DA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全彩LED显示屏</w:t>
            </w:r>
          </w:p>
        </w:tc>
        <w:tc>
          <w:tcPr>
            <w:tcW w:w="2606" w:type="pct"/>
            <w:noWrap w:val="0"/>
            <w:vAlign w:val="center"/>
          </w:tcPr>
          <w:p w14:paraId="08FDE5A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一、LED屏体</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1、像素间距：≤2.0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，尺寸：4.48m*2.24m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2、功率：要求LED显示屏峰值功耗≤390W/㎡，平均功耗≤130W/㎡，在600nits亮度下；（需提供经中国合格评定国家认可委员会和中国计量认证认可的第三方检测机构的检测报告）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3、控制方式：同步/异步，点对点控制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4、对比度：≥9000: 1 ；可视角度（水平/垂直）：≥175°/ 175°；（需提供经中国合格评定国家认可委员会和中国计量认证认可的第三方检测机构的检测报告）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5、灰度等级：16Bit</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6、刷新率（Hz）：≥3840Hz</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7、亮度均匀性：校正前≥98%，校正后≥99%</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8、接插件要求：采用镀金工艺，镀层厚度≥1um；（需提供经中国合格评定国家认可委员会和中国计量认证认可的第三方检测机构的检测报告）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9、使用寿命：≥100000H。</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10、防蓝光：VICO舒适度指数：1级，蓝光辐射功率≤0.11W/㎡</w:t>
            </w:r>
            <w:r>
              <w:rPr>
                <w:rFonts w:hint="eastAsia" w:ascii="微软雅黑" w:hAnsi="微软雅黑" w:eastAsia="微软雅黑" w:cs="微软雅黑"/>
                <w:color w:val="auto"/>
                <w:kern w:val="0"/>
                <w:sz w:val="24"/>
                <w:highlight w:val="none"/>
                <w:lang w:bidi="ar"/>
              </w:rPr>
              <w:t>∙</w:t>
            </w:r>
            <w:r>
              <w:rPr>
                <w:rFonts w:hint="eastAsia" w:ascii="仿宋" w:hAnsi="仿宋" w:eastAsia="仿宋" w:cs="仿宋"/>
                <w:color w:val="auto"/>
                <w:kern w:val="0"/>
                <w:sz w:val="24"/>
                <w:highlight w:val="none"/>
                <w:lang w:bidi="ar"/>
              </w:rPr>
              <w:t>sr</w:t>
            </w:r>
            <w:r>
              <w:rPr>
                <w:rFonts w:hint="eastAsia" w:ascii="微软雅黑" w:hAnsi="微软雅黑" w:eastAsia="微软雅黑" w:cs="微软雅黑"/>
                <w:color w:val="auto"/>
                <w:kern w:val="0"/>
                <w:sz w:val="24"/>
                <w:highlight w:val="none"/>
                <w:lang w:bidi="ar"/>
              </w:rPr>
              <w:t>∙</w:t>
            </w:r>
            <w:r>
              <w:rPr>
                <w:rFonts w:hint="eastAsia" w:ascii="仿宋" w:hAnsi="仿宋" w:eastAsia="仿宋" w:cs="仿宋"/>
                <w:color w:val="auto"/>
                <w:kern w:val="0"/>
                <w:sz w:val="24"/>
                <w:highlight w:val="none"/>
                <w:lang w:bidi="ar"/>
              </w:rPr>
              <w:t>nm；（需提供经中国合格评定国家认可委员会和中国计量认证认可的第三方检测机构的检测报告）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11、具备GA</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A校正技术；（需提供经中国合格评定国家认可委员会和中国计量认证认可的第三方检测机构的检测报告）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抗电强度：电源插头或电源引入端与外壳裸露金属部件之间，能承受1.5KV交流电源，历时1min的抗电强度试验，无击穿和飞弧现象（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13、盐雾测试：置于温度35℃、PH值6.5~7.2、盐雾浓度5%，48小时连续喷雾的环境下，符合盐雾10级要求；（需提供经中国合格评定国家认可委员会和中国计量认证认可的第三方检测机构的检测报告）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14、LED面泼水防水：表面具备浸水防水，液体水泼酒到LED表面不会对显示产生影响；正面X7级防水</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二、视频处理器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1、具有2类视频输入接口，包括1路HDMI和2路DVI</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2、最大带载260万像素，最宽可达4096点，或最高可达2560点</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3、最大输入分辨率1920×1200@60Hz，支持分辨率任意设置</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4、支持4路千兆网口输出，支持单机或双机冗余备份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5、支持对视频信号任意切换，裁剪，拼接，缩放</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三、配电柜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≥10kw配电柜</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四、钢结构及辅材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显示屏专用钢结构，免焊接，黑色拉丝抗指纹包边, LED屏体内使用的电源线、网线、磁吸、排线、高清视频线、辅材等</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五、备品备件</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同一批次模组接收卡电源等</w:t>
            </w:r>
            <w:r>
              <w:rPr>
                <w:rFonts w:hint="eastAsia" w:ascii="仿宋" w:hAnsi="仿宋" w:eastAsia="仿宋" w:cs="仿宋"/>
                <w:color w:val="auto"/>
                <w:kern w:val="0"/>
                <w:sz w:val="24"/>
                <w:highlight w:val="none"/>
                <w:lang w:eastAsia="zh-CN" w:bidi="ar"/>
              </w:rPr>
              <w:t>。</w:t>
            </w:r>
          </w:p>
        </w:tc>
        <w:tc>
          <w:tcPr>
            <w:tcW w:w="288" w:type="pct"/>
            <w:noWrap/>
            <w:vAlign w:val="center"/>
          </w:tcPr>
          <w:p w14:paraId="5FCD826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17B6DF0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639559F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04C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D6DD8D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80</w:t>
            </w:r>
          </w:p>
        </w:tc>
        <w:tc>
          <w:tcPr>
            <w:tcW w:w="552" w:type="pct"/>
            <w:vMerge w:val="continue"/>
            <w:noWrap w:val="0"/>
            <w:vAlign w:val="center"/>
          </w:tcPr>
          <w:p w14:paraId="1635E6AD">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97970C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音响功放</w:t>
            </w:r>
          </w:p>
        </w:tc>
        <w:tc>
          <w:tcPr>
            <w:tcW w:w="2606" w:type="pct"/>
            <w:noWrap w:val="0"/>
            <w:vAlign w:val="center"/>
          </w:tcPr>
          <w:p w14:paraId="103CE96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一、功放1个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1、设备接口不低于：三路话筒输入（音量独立调节）、混响延时调节、四路音频输入，一路音频输出。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2、能有效的抑制声反馈，克服“啸叫”。</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3、备有有线麦克风插口、自带6V直流电源。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4、输出功率：≥2×200W，频率响应：20Hz-20KHz，话筒：60Hz-14KHz，话筒非线性失真：≤0.2%，信噪比：≥80dB </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二、音箱2个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val="en-US" w:eastAsia="zh-CN" w:bidi="ar"/>
              </w:rPr>
              <w:t>需要</w:t>
            </w:r>
            <w:r>
              <w:rPr>
                <w:rFonts w:hint="eastAsia" w:ascii="仿宋" w:hAnsi="仿宋" w:eastAsia="仿宋" w:cs="仿宋"/>
                <w:color w:val="auto"/>
                <w:kern w:val="0"/>
                <w:sz w:val="24"/>
                <w:highlight w:val="none"/>
                <w:lang w:bidi="ar"/>
              </w:rPr>
              <w:t>优质单元喇叭，</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适用于各类教室、会议室、多功能厅。</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2.输出功率：100-200W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3.阻抗：8Ω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4.灵敏度：101dB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5.频率响应：50Hz-20KHz</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6.单元规格：低音：8寸</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高音：3寸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w:t>
            </w:r>
            <w:r>
              <w:rPr>
                <w:rFonts w:hint="eastAsia" w:ascii="仿宋" w:hAnsi="仿宋" w:eastAsia="仿宋" w:cs="仿宋"/>
                <w:color w:val="auto"/>
                <w:kern w:val="0"/>
                <w:sz w:val="24"/>
                <w:highlight w:val="none"/>
                <w:lang w:val="en-US" w:eastAsia="zh-CN" w:bidi="ar"/>
              </w:rPr>
              <w:t>体积</w:t>
            </w:r>
            <w:r>
              <w:rPr>
                <w:rFonts w:hint="eastAsia" w:ascii="仿宋" w:hAnsi="仿宋" w:eastAsia="仿宋" w:cs="仿宋"/>
                <w:color w:val="auto"/>
                <w:kern w:val="0"/>
                <w:sz w:val="24"/>
                <w:highlight w:val="none"/>
                <w:lang w:bidi="ar"/>
              </w:rPr>
              <w:t>外饰：高密度中纤板（黑色）箱体，钢网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8.箱体尺寸： 450*240*270</w:t>
            </w:r>
            <w:r>
              <w:rPr>
                <w:rFonts w:hint="eastAsia" w:ascii="仿宋" w:hAnsi="仿宋" w:eastAsia="仿宋" w:cs="仿宋"/>
                <w:color w:val="auto"/>
                <w:kern w:val="0"/>
                <w:sz w:val="24"/>
                <w:highlight w:val="none"/>
                <w:lang w:eastAsia="zh-CN" w:bidi="ar"/>
              </w:rPr>
              <w:t>mm</w:t>
            </w:r>
          </w:p>
        </w:tc>
        <w:tc>
          <w:tcPr>
            <w:tcW w:w="288" w:type="pct"/>
            <w:noWrap/>
            <w:vAlign w:val="center"/>
          </w:tcPr>
          <w:p w14:paraId="4537A84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3EE0C17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392299E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2D7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D40815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81</w:t>
            </w:r>
          </w:p>
        </w:tc>
        <w:tc>
          <w:tcPr>
            <w:tcW w:w="552" w:type="pct"/>
            <w:vMerge w:val="continue"/>
            <w:noWrap w:val="0"/>
            <w:vAlign w:val="center"/>
          </w:tcPr>
          <w:p w14:paraId="62FAAFB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B1358B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台式电脑</w:t>
            </w:r>
          </w:p>
        </w:tc>
        <w:tc>
          <w:tcPr>
            <w:tcW w:w="2606" w:type="pct"/>
            <w:noWrap w:val="0"/>
            <w:vAlign w:val="center"/>
          </w:tcPr>
          <w:p w14:paraId="0B95A92E">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1、CPU：≥Intel酷睿12代 I5-12400处理器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2、主板：不低于660芯片主板，主板自带VGA、HDMI接口</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3、内存：≥8GB DDR4，2个内存插槽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4、硬盘：≥512G M.2 SSD</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5、网卡：集成10M/100/1000MB自适应网卡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6、显卡：集成高性能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7、扩展槽：1个PCI-E*16、1个PCI-E*1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8、接口：6个USB接口，其中前置2个USB 3.2 Gen 1、后置2个USB 3.2 Gen 1，后置2个USB 2.0,1个RJ45接口</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9、声卡：集成</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10、显示器：≥27英寸 WLED显示器，分辨率1920*1080（16：9）, 显示器具有低蓝光功能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11、机箱：标准MATX立式机箱，采用蜂窝结构，机箱不小于7.5L，顶置电源开关键，方便使用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12、电源：≥180W</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13、键鼠：防水抗菌键盘、抗菌鼠标</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14、安全特性：USB屏蔽技术，可设置为仅识别USB键盘、鼠标，无法识别USB读取设备，有效防止数据泄露</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15、操作系统：出厂预装windows 11正版操作系统</w:t>
            </w:r>
            <w:r>
              <w:rPr>
                <w:rFonts w:hint="eastAsia" w:ascii="仿宋" w:hAnsi="仿宋" w:eastAsia="仿宋" w:cs="仿宋"/>
                <w:color w:val="auto"/>
                <w:kern w:val="0"/>
                <w:sz w:val="24"/>
                <w:highlight w:val="none"/>
                <w:lang w:eastAsia="zh-CN" w:bidi="ar"/>
              </w:rPr>
              <w:t>。</w:t>
            </w:r>
          </w:p>
        </w:tc>
        <w:tc>
          <w:tcPr>
            <w:tcW w:w="288" w:type="pct"/>
            <w:noWrap/>
            <w:vAlign w:val="center"/>
          </w:tcPr>
          <w:p w14:paraId="27F65D8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7CA2FB4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0751346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856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D752FF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82</w:t>
            </w:r>
          </w:p>
        </w:tc>
        <w:tc>
          <w:tcPr>
            <w:tcW w:w="552" w:type="pct"/>
            <w:vMerge w:val="continue"/>
            <w:noWrap w:val="0"/>
            <w:vAlign w:val="center"/>
          </w:tcPr>
          <w:p w14:paraId="4EAD8532">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86BF81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操作台</w:t>
            </w:r>
          </w:p>
        </w:tc>
        <w:tc>
          <w:tcPr>
            <w:tcW w:w="2606" w:type="pct"/>
            <w:noWrap w:val="0"/>
            <w:vAlign w:val="center"/>
          </w:tcPr>
          <w:p w14:paraId="6973DB17">
            <w:pPr>
              <w:keepNext w:val="0"/>
              <w:keepLines w:val="0"/>
              <w:pageBreakBefore w:val="0"/>
              <w:widowControl/>
              <w:numPr>
                <w:ilvl w:val="0"/>
                <w:numId w:val="14"/>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材料：优质冷轧钢板+高档木质扶手+ 防刮花木质桌面，钢制部分 采用 0.7</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-1.2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 xml:space="preserve"> 优质冷轧钢板制作</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2、采用分体式设计，讲台尺寸：长、宽、高：1100*765*1015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 xml:space="preserve"> </w:t>
            </w:r>
          </w:p>
          <w:p w14:paraId="410D23C2">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上体部分：1100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*765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*345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，下</w:t>
            </w:r>
            <w:r>
              <w:rPr>
                <w:rFonts w:hint="eastAsia" w:ascii="仿宋" w:hAnsi="仿宋" w:eastAsia="仿宋" w:cs="仿宋"/>
                <w:color w:val="auto"/>
                <w:kern w:val="0"/>
                <w:sz w:val="24"/>
                <w:highlight w:val="none"/>
                <w:lang w:val="en-US" w:eastAsia="zh-CN" w:bidi="ar"/>
              </w:rPr>
              <w:t>体</w:t>
            </w:r>
            <w:r>
              <w:rPr>
                <w:rFonts w:hint="eastAsia" w:ascii="仿宋" w:hAnsi="仿宋" w:eastAsia="仿宋" w:cs="仿宋"/>
                <w:color w:val="auto"/>
                <w:kern w:val="0"/>
                <w:sz w:val="24"/>
                <w:highlight w:val="none"/>
                <w:lang w:bidi="ar"/>
              </w:rPr>
              <w:t>部分：750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*650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*670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 xml:space="preserve">, </w:t>
            </w:r>
          </w:p>
          <w:p w14:paraId="73015870">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上下台体采用卡扣链接，便于拆卸、安装。</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3、键盘采用 180 度翻转式设计，并与显示器固板整体配套，关闭后 与桌面平齐，鼠标存放于键盘的右侧，</w:t>
            </w:r>
            <w:r>
              <w:rPr>
                <w:rFonts w:hint="eastAsia" w:ascii="仿宋" w:hAnsi="仿宋" w:eastAsia="仿宋" w:cs="仿宋"/>
                <w:color w:val="auto"/>
                <w:kern w:val="0"/>
                <w:sz w:val="24"/>
                <w:highlight w:val="none"/>
                <w:lang w:val="en-US" w:eastAsia="zh-CN" w:bidi="ar"/>
              </w:rPr>
              <w:t>便于</w:t>
            </w:r>
            <w:r>
              <w:rPr>
                <w:rFonts w:hint="eastAsia" w:ascii="仿宋" w:hAnsi="仿宋" w:eastAsia="仿宋" w:cs="仿宋"/>
                <w:color w:val="auto"/>
                <w:kern w:val="0"/>
                <w:sz w:val="24"/>
                <w:highlight w:val="none"/>
                <w:lang w:bidi="ar"/>
              </w:rPr>
              <w:t>节省空间，操作简便。 中控安装于键盘盒下方，整体冲压成型，结构紧凑，一把锁控制显示器、键盘盒和中控及展台。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4、台面周边 R10 圈弧设计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以最大限度减少对师生的伤害；桌面功能区间</w:t>
            </w:r>
            <w:r>
              <w:rPr>
                <w:rFonts w:hint="eastAsia" w:ascii="仿宋" w:hAnsi="仿宋" w:eastAsia="仿宋" w:cs="仿宋"/>
                <w:color w:val="auto"/>
                <w:kern w:val="0"/>
                <w:sz w:val="24"/>
                <w:highlight w:val="none"/>
                <w:lang w:val="en-US" w:eastAsia="zh-CN" w:bidi="ar"/>
              </w:rPr>
              <w:t>要</w:t>
            </w:r>
            <w:r>
              <w:rPr>
                <w:rFonts w:hint="eastAsia" w:ascii="仿宋" w:hAnsi="仿宋" w:eastAsia="仿宋" w:cs="仿宋"/>
                <w:color w:val="auto"/>
                <w:kern w:val="0"/>
                <w:sz w:val="24"/>
                <w:highlight w:val="none"/>
                <w:lang w:bidi="ar"/>
              </w:rPr>
              <w:t>布局合理；柜体前后开门，</w:t>
            </w:r>
            <w:r>
              <w:rPr>
                <w:rFonts w:hint="eastAsia" w:ascii="仿宋" w:hAnsi="仿宋" w:eastAsia="仿宋" w:cs="仿宋"/>
                <w:color w:val="auto"/>
                <w:kern w:val="0"/>
                <w:sz w:val="24"/>
                <w:highlight w:val="none"/>
                <w:lang w:val="en-US" w:eastAsia="zh-CN" w:bidi="ar"/>
              </w:rPr>
              <w:t>以便</w:t>
            </w:r>
            <w:r>
              <w:rPr>
                <w:rFonts w:hint="eastAsia" w:ascii="仿宋" w:hAnsi="仿宋" w:eastAsia="仿宋" w:cs="仿宋"/>
                <w:color w:val="auto"/>
                <w:kern w:val="0"/>
                <w:sz w:val="24"/>
                <w:highlight w:val="none"/>
                <w:lang w:bidi="ar"/>
              </w:rPr>
              <w:t>使用、施工及维护。</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5、人体工程学：显示器采用翻转式设计，</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旋转 165 度，手动任意 调节，确保教师各种位置授课时获得最佳观看视角，并且显示器</w:t>
            </w:r>
            <w:r>
              <w:rPr>
                <w:rFonts w:hint="eastAsia" w:ascii="仿宋" w:hAnsi="仿宋" w:eastAsia="仿宋" w:cs="仿宋"/>
                <w:color w:val="auto"/>
                <w:kern w:val="0"/>
                <w:sz w:val="24"/>
                <w:highlight w:val="none"/>
                <w:lang w:val="en-US" w:eastAsia="zh-CN" w:bidi="ar"/>
              </w:rPr>
              <w:t>能够</w:t>
            </w:r>
            <w:r>
              <w:rPr>
                <w:rFonts w:hint="eastAsia" w:ascii="仿宋" w:hAnsi="仿宋" w:eastAsia="仿宋" w:cs="仿宋"/>
                <w:color w:val="auto"/>
                <w:kern w:val="0"/>
                <w:sz w:val="24"/>
                <w:highlight w:val="none"/>
                <w:lang w:bidi="ar"/>
              </w:rPr>
              <w:t>除尘及更换。支持 17-23 寸不同规格液晶显示器</w:t>
            </w:r>
            <w:r>
              <w:rPr>
                <w:rFonts w:hint="eastAsia" w:ascii="仿宋" w:hAnsi="仿宋" w:eastAsia="仿宋" w:cs="仿宋"/>
                <w:color w:val="auto"/>
                <w:kern w:val="0"/>
                <w:sz w:val="24"/>
                <w:highlight w:val="none"/>
                <w:lang w:eastAsia="zh-CN" w:bidi="ar"/>
              </w:rPr>
              <w:t>。</w:t>
            </w:r>
          </w:p>
        </w:tc>
        <w:tc>
          <w:tcPr>
            <w:tcW w:w="288" w:type="pct"/>
            <w:noWrap/>
            <w:vAlign w:val="center"/>
          </w:tcPr>
          <w:p w14:paraId="0DDA219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4B21A5C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个</w:t>
            </w:r>
          </w:p>
        </w:tc>
        <w:tc>
          <w:tcPr>
            <w:tcW w:w="252" w:type="pct"/>
            <w:noWrap/>
            <w:vAlign w:val="center"/>
          </w:tcPr>
          <w:p w14:paraId="1D6B9A8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0DA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D27574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83</w:t>
            </w:r>
          </w:p>
        </w:tc>
        <w:tc>
          <w:tcPr>
            <w:tcW w:w="552" w:type="pct"/>
            <w:vMerge w:val="continue"/>
            <w:noWrap w:val="0"/>
            <w:vAlign w:val="center"/>
          </w:tcPr>
          <w:p w14:paraId="4DFF6832">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613C7A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空调柜机</w:t>
            </w:r>
          </w:p>
        </w:tc>
        <w:tc>
          <w:tcPr>
            <w:tcW w:w="2606" w:type="pct"/>
            <w:noWrap w:val="0"/>
            <w:vAlign w:val="center"/>
          </w:tcPr>
          <w:p w14:paraId="335C7B0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1、3P冷暖立式空调；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4、制冷量:≥7300W;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5、制冷功率:≤1950W;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6、制热量:≥10000W;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7、制热功率:≤2900W；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8、电辅热:≥2400W;</w:t>
            </w:r>
          </w:p>
        </w:tc>
        <w:tc>
          <w:tcPr>
            <w:tcW w:w="288" w:type="pct"/>
            <w:noWrap/>
            <w:vAlign w:val="center"/>
          </w:tcPr>
          <w:p w14:paraId="20D9E7F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6CE17B1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39D430A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438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9A482F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84</w:t>
            </w:r>
          </w:p>
        </w:tc>
        <w:tc>
          <w:tcPr>
            <w:tcW w:w="552" w:type="pct"/>
            <w:vMerge w:val="continue"/>
            <w:noWrap w:val="0"/>
            <w:vAlign w:val="center"/>
          </w:tcPr>
          <w:p w14:paraId="32C5ACEB">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953AC6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448B2240">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4474913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63AC68B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55099B1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111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51171B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85</w:t>
            </w:r>
          </w:p>
        </w:tc>
        <w:tc>
          <w:tcPr>
            <w:tcW w:w="552" w:type="pct"/>
            <w:vMerge w:val="continue"/>
            <w:noWrap w:val="0"/>
            <w:vAlign w:val="center"/>
          </w:tcPr>
          <w:p w14:paraId="25BC9AC4">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270A31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团体活动室环境改造</w:t>
            </w:r>
          </w:p>
        </w:tc>
        <w:tc>
          <w:tcPr>
            <w:tcW w:w="2606" w:type="pct"/>
            <w:noWrap w:val="0"/>
            <w:vAlign w:val="center"/>
          </w:tcPr>
          <w:p w14:paraId="1D98E593">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（1）拆除原有灯具，吊顶具体造型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，以实际现场及学校设计方案为准，材质为正规厂家合格产品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22E6CB7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65.5</w:t>
            </w:r>
          </w:p>
        </w:tc>
        <w:tc>
          <w:tcPr>
            <w:tcW w:w="267" w:type="pct"/>
            <w:noWrap/>
            <w:vAlign w:val="center"/>
          </w:tcPr>
          <w:p w14:paraId="6A69A28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2D14B0A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B51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DEC722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86</w:t>
            </w:r>
          </w:p>
        </w:tc>
        <w:tc>
          <w:tcPr>
            <w:tcW w:w="552" w:type="pct"/>
            <w:vMerge w:val="restart"/>
            <w:noWrap w:val="0"/>
            <w:vAlign w:val="center"/>
          </w:tcPr>
          <w:p w14:paraId="1945A07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十</w:t>
            </w:r>
            <w:r>
              <w:rPr>
                <w:rFonts w:hint="eastAsia" w:ascii="仿宋" w:hAnsi="仿宋" w:eastAsia="仿宋" w:cs="仿宋"/>
                <w:b/>
                <w:bCs/>
                <w:color w:val="auto"/>
                <w:kern w:val="0"/>
                <w:sz w:val="24"/>
                <w:highlight w:val="none"/>
                <w:lang w:eastAsia="zh-CN" w:bidi="ar"/>
              </w:rPr>
              <w:t>七</w:t>
            </w:r>
            <w:r>
              <w:rPr>
                <w:rFonts w:hint="eastAsia" w:ascii="仿宋" w:hAnsi="仿宋" w:eastAsia="仿宋" w:cs="仿宋"/>
                <w:b/>
                <w:bCs/>
                <w:color w:val="auto"/>
                <w:kern w:val="0"/>
                <w:sz w:val="24"/>
                <w:highlight w:val="none"/>
                <w:lang w:bidi="ar"/>
              </w:rPr>
              <w:t>、冥想放松室</w:t>
            </w:r>
          </w:p>
        </w:tc>
        <w:tc>
          <w:tcPr>
            <w:tcW w:w="762" w:type="pct"/>
            <w:gridSpan w:val="2"/>
            <w:noWrap w:val="0"/>
            <w:vAlign w:val="center"/>
          </w:tcPr>
          <w:p w14:paraId="5DECC28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MBCT反馈正念系统（团体版）</w:t>
            </w:r>
          </w:p>
        </w:tc>
        <w:tc>
          <w:tcPr>
            <w:tcW w:w="2606" w:type="pct"/>
            <w:noWrap w:val="0"/>
            <w:vAlign w:val="center"/>
          </w:tcPr>
          <w:p w14:paraId="00F628BF">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一、MBCT反馈正念系统管理端</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1、MBCT反馈正念系统（团体版）管理端分为8大功能模块：MBCT模块、MBSR模块、正念练习模块、白噪冥想模块、设备连接模块、训练报告模块、来访者中心模块、系统设置模块。</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2、MBCT反馈正念系统（团体版）分为两个部分，一个是由咨询师使用的后台管理端，另一个是供来访者使用的用户端。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3、模块化管理，训练模块包括训练内容、如何规划训练项目时间、对应的训练项目设定详细的文本功能介绍，能够帮助咨询师更好的开展工作。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4、训练方式管理：系统具备两种训练模式（团体控制模式、自由模式），管理员可对用户端进行（自由/团体）模式切换。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团体控制模式：由后台咨询师统一进行发放训练任务、控制多台设备。</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自由模式：无需管理端控制、来访者可以自由进行训练。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5、个性化训练管理：在同一批次训练过程中</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可以根据每个来访者的训练内容及训练周期进行发放不同的训练内容，同时也可以选择多个</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进行发放训练任务。</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6、训练处方定制：在白噪冥想训练模块中</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可以根据不同的来访者当下的心理状态进行新建添加个体或者团体心理训练方案、单个训练内容或多个训练内容组合方案，训练方案可自动保存，便于来访者再次使用，可增加5个以上原始训练处方。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7、实时监控管理：</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可通过监控大厅对</w:t>
            </w:r>
            <w:r>
              <w:rPr>
                <w:rFonts w:hint="eastAsia" w:ascii="仿宋" w:hAnsi="仿宋" w:eastAsia="仿宋" w:cs="仿宋"/>
                <w:color w:val="auto"/>
                <w:kern w:val="0"/>
                <w:sz w:val="24"/>
                <w:highlight w:val="none"/>
                <w:lang w:eastAsia="zh-CN" w:bidi="ar"/>
              </w:rPr>
              <w:t>学生</w:t>
            </w:r>
            <w:r>
              <w:rPr>
                <w:rFonts w:hint="eastAsia" w:ascii="仿宋" w:hAnsi="仿宋" w:eastAsia="仿宋" w:cs="仿宋"/>
                <w:color w:val="auto"/>
                <w:kern w:val="0"/>
                <w:sz w:val="24"/>
                <w:highlight w:val="none"/>
                <w:lang w:bidi="ar"/>
              </w:rPr>
              <w:t>进行实时监控。包括生理指标监测、心率、血氧、收缩压、舒张压、疲劳度、生理指标曲线图、画面监控、训练内容、训练进度、能够实时了解、监控来访者的身体状况。</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8、设备管理：</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可对来访者端连接生理指标采集仪的状态进行监测，并通过标记采集仪的设备码，来对采集仪进行备注，能够在训练过程中更快找到对应的采集仪的识别码和用户。</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9、还原初始状态：在控制模式下</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可对正在训练</w:t>
            </w:r>
            <w:r>
              <w:rPr>
                <w:rFonts w:hint="eastAsia" w:ascii="仿宋" w:hAnsi="仿宋" w:eastAsia="仿宋" w:cs="仿宋"/>
                <w:color w:val="auto"/>
                <w:kern w:val="0"/>
                <w:sz w:val="24"/>
                <w:highlight w:val="none"/>
                <w:lang w:val="en-US" w:eastAsia="zh-CN" w:bidi="ar"/>
              </w:rPr>
              <w:t>的</w:t>
            </w:r>
            <w:r>
              <w:rPr>
                <w:rFonts w:hint="eastAsia" w:ascii="仿宋" w:hAnsi="仿宋" w:eastAsia="仿宋" w:cs="仿宋"/>
                <w:color w:val="auto"/>
                <w:kern w:val="0"/>
                <w:sz w:val="24"/>
                <w:highlight w:val="none"/>
                <w:lang w:bidi="ar"/>
              </w:rPr>
              <w:t>个体或团体进行系统退出，还原到初始进入系统的状态。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10、来访者中心管理：</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可实现对数据库中来访者端用户的名单进行批量导入，多功能用户名单导出：单选、多选、全选、指定来访者四种方式，被选中的用户可关联其详细信息、并记录该用户上次上线的时间、日期，</w:t>
            </w:r>
            <w:r>
              <w:rPr>
                <w:rFonts w:hint="eastAsia" w:ascii="仿宋" w:hAnsi="仿宋" w:eastAsia="仿宋" w:cs="仿宋"/>
                <w:color w:val="auto"/>
                <w:kern w:val="0"/>
                <w:sz w:val="24"/>
                <w:highlight w:val="none"/>
                <w:lang w:val="en-US" w:eastAsia="zh-CN" w:bidi="ar"/>
              </w:rPr>
              <w:t>对</w:t>
            </w:r>
            <w:r>
              <w:rPr>
                <w:rFonts w:hint="eastAsia" w:ascii="仿宋" w:hAnsi="仿宋" w:eastAsia="仿宋" w:cs="仿宋"/>
                <w:color w:val="auto"/>
                <w:kern w:val="0"/>
                <w:sz w:val="24"/>
                <w:highlight w:val="none"/>
                <w:lang w:bidi="ar"/>
              </w:rPr>
              <w:t>用户的信息可进行修改、账户注销等功能。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11、MBCT训练报告管理：（1）所有</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训练的数据会自动上传保存到后台形成报告，报告以图形加文字方式显示，报告详细记录来访者在整个心理过程中各项指标。其中包括来访者基本信息、训练内容、训练时长、寄语、生理指标曲线、名词解释等数据分析，可导出保存并打印。（2）</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能对所有</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的报告进行查看、分析、删除、支持指定</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进行筛选数据，自动生成</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列表可直观了解</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在每一次训练时生理指标状态并形成对比。</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12、系统管理：（1）系统具备两种切换功能（静态模式、动态模式）</w:t>
            </w:r>
            <w:r>
              <w:rPr>
                <w:rFonts w:hint="eastAsia" w:ascii="仿宋" w:hAnsi="仿宋" w:eastAsia="仿宋" w:cs="仿宋"/>
                <w:color w:val="auto"/>
                <w:kern w:val="0"/>
                <w:sz w:val="24"/>
                <w:highlight w:val="none"/>
                <w:lang w:val="en-US" w:eastAsia="zh-CN" w:bidi="ar"/>
              </w:rPr>
              <w:t>咨询师能在</w:t>
            </w:r>
            <w:r>
              <w:rPr>
                <w:rFonts w:hint="eastAsia" w:ascii="仿宋" w:hAnsi="仿宋" w:eastAsia="仿宋" w:cs="仿宋"/>
                <w:color w:val="auto"/>
                <w:kern w:val="0"/>
                <w:sz w:val="24"/>
                <w:highlight w:val="none"/>
                <w:lang w:bidi="ar"/>
              </w:rPr>
              <w:t>后台进行设置，及</w:t>
            </w:r>
            <w:r>
              <w:rPr>
                <w:rFonts w:hint="eastAsia" w:ascii="仿宋" w:hAnsi="仿宋" w:eastAsia="仿宋" w:cs="仿宋"/>
                <w:color w:val="auto"/>
                <w:kern w:val="0"/>
                <w:sz w:val="24"/>
                <w:highlight w:val="none"/>
                <w:lang w:val="en-US" w:eastAsia="zh-CN" w:bidi="ar"/>
              </w:rPr>
              <w:t>对用户</w:t>
            </w:r>
            <w:r>
              <w:rPr>
                <w:rFonts w:hint="eastAsia" w:ascii="仿宋" w:hAnsi="仿宋" w:eastAsia="仿宋" w:cs="仿宋"/>
                <w:color w:val="auto"/>
                <w:kern w:val="0"/>
                <w:sz w:val="24"/>
                <w:highlight w:val="none"/>
                <w:lang w:bidi="ar"/>
              </w:rPr>
              <w:t>端音量</w:t>
            </w:r>
            <w:r>
              <w:rPr>
                <w:rFonts w:hint="eastAsia" w:ascii="仿宋" w:hAnsi="仿宋" w:eastAsia="仿宋" w:cs="仿宋"/>
                <w:color w:val="auto"/>
                <w:kern w:val="0"/>
                <w:sz w:val="24"/>
                <w:highlight w:val="none"/>
                <w:lang w:val="en-US" w:eastAsia="zh-CN" w:bidi="ar"/>
              </w:rPr>
              <w:t>进行</w:t>
            </w:r>
            <w:r>
              <w:rPr>
                <w:rFonts w:hint="eastAsia" w:ascii="仿宋" w:hAnsi="仿宋" w:eastAsia="仿宋" w:cs="仿宋"/>
                <w:color w:val="auto"/>
                <w:kern w:val="0"/>
                <w:sz w:val="24"/>
                <w:highlight w:val="none"/>
                <w:lang w:bidi="ar"/>
              </w:rPr>
              <w:t>控制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控制模式下则对管理端和</w:t>
            </w:r>
            <w:r>
              <w:rPr>
                <w:rFonts w:hint="eastAsia" w:ascii="仿宋" w:hAnsi="仿宋" w:eastAsia="仿宋" w:cs="仿宋"/>
                <w:color w:val="auto"/>
                <w:kern w:val="0"/>
                <w:sz w:val="24"/>
                <w:highlight w:val="none"/>
                <w:lang w:val="en-US" w:eastAsia="zh-CN" w:bidi="ar"/>
              </w:rPr>
              <w:t>用户</w:t>
            </w:r>
            <w:r>
              <w:rPr>
                <w:rFonts w:hint="eastAsia" w:ascii="仿宋" w:hAnsi="仿宋" w:eastAsia="仿宋" w:cs="仿宋"/>
                <w:color w:val="auto"/>
                <w:kern w:val="0"/>
                <w:sz w:val="24"/>
                <w:highlight w:val="none"/>
                <w:lang w:bidi="ar"/>
              </w:rPr>
              <w:t>端同步进行调整。（2）</w:t>
            </w:r>
            <w:r>
              <w:rPr>
                <w:rFonts w:hint="eastAsia" w:ascii="仿宋" w:hAnsi="仿宋" w:eastAsia="仿宋" w:cs="仿宋"/>
                <w:color w:val="auto"/>
                <w:kern w:val="0"/>
                <w:sz w:val="24"/>
                <w:highlight w:val="none"/>
                <w:lang w:val="en-US" w:eastAsia="zh-CN" w:bidi="ar"/>
              </w:rPr>
              <w:t>用户</w:t>
            </w:r>
            <w:r>
              <w:rPr>
                <w:rFonts w:hint="eastAsia" w:ascii="仿宋" w:hAnsi="仿宋" w:eastAsia="仿宋" w:cs="仿宋"/>
                <w:color w:val="auto"/>
                <w:kern w:val="0"/>
                <w:sz w:val="24"/>
                <w:highlight w:val="none"/>
                <w:lang w:bidi="ar"/>
              </w:rPr>
              <w:t>端的全部训练报告及其数据，包括联机训练和单机训练，连接管理系统后，将自动上传管理系统数据库。（3）基础模式设置：</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可对操作模式进行设置，</w:t>
            </w:r>
            <w:r>
              <w:rPr>
                <w:rFonts w:hint="eastAsia" w:ascii="仿宋" w:hAnsi="仿宋" w:eastAsia="仿宋" w:cs="仿宋"/>
                <w:color w:val="auto"/>
                <w:kern w:val="0"/>
                <w:sz w:val="24"/>
                <w:highlight w:val="none"/>
                <w:lang w:val="en-US" w:eastAsia="zh-CN" w:bidi="ar"/>
              </w:rPr>
              <w:t>用户</w:t>
            </w:r>
            <w:r>
              <w:rPr>
                <w:rFonts w:hint="eastAsia" w:ascii="仿宋" w:hAnsi="仿宋" w:eastAsia="仿宋" w:cs="仿宋"/>
                <w:color w:val="auto"/>
                <w:kern w:val="0"/>
                <w:sz w:val="24"/>
                <w:highlight w:val="none"/>
                <w:lang w:bidi="ar"/>
              </w:rPr>
              <w:t>端登录时与管理端连接时，会自动判定该设置，然后进入对应模式。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13、系统支持图文、音频和视频的自定义调整和添加，能为</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 xml:space="preserve">提供更丰富的、不同风格的沉浸式体验。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 MBCT反馈正念系统用户端</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1、多通道进入方式：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注册进入，简单注册，直接</w:t>
            </w:r>
            <w:r>
              <w:rPr>
                <w:rFonts w:hint="eastAsia" w:ascii="仿宋" w:hAnsi="仿宋" w:eastAsia="仿宋" w:cs="仿宋"/>
                <w:color w:val="auto"/>
                <w:kern w:val="0"/>
                <w:sz w:val="24"/>
                <w:highlight w:val="none"/>
                <w:lang w:val="en-US" w:eastAsia="zh-CN" w:bidi="ar"/>
              </w:rPr>
              <w:t>输入</w:t>
            </w:r>
            <w:r>
              <w:rPr>
                <w:rFonts w:hint="eastAsia" w:ascii="仿宋" w:hAnsi="仿宋" w:eastAsia="仿宋" w:cs="仿宋"/>
                <w:color w:val="auto"/>
                <w:kern w:val="0"/>
                <w:sz w:val="24"/>
                <w:highlight w:val="none"/>
                <w:lang w:bidi="ar"/>
              </w:rPr>
              <w:t>用户名和密码即可完成注册；</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admin管理员进入；</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游客进入，游客可以无需注册也可以进入系统体验。</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2、MBCT： 训练项目有：葡萄干练习（超越自动导航自由调用心智模式）、正念静坐（直接感知身体，削弱思想反刍）、正念伸展（通过站立于反馈正念精灵上伸展练习，达到觉察身体、想法、意识三者关系）等数十个处方级专业MBCT训练方案，训练过程中随时更换训练方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3、MBSR：内置身体扫描、正念呼吸法等五个以上专业MBSR指导训练方案，训练过程中随时更换训练方案，实时显示不少于4种生理指标脉搏、血氧、血压、疲劳度。</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4、正念练习：内置四种呼吸方法（腹式呼吸法，霍夫呼吸法，4-7-8呼吸法，盒式呼吸法）配套正念冥想专业训练。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5、正念冥想：内置7脉轮愈合冥想、OM冥想训练、θ脑波放松训练、德曼布洛特分形变焦、正念练习、呼吸训练（基础）等多种专业级训练项目。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6、白噪冥想：21种自然白噪组合，</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可以自行搭配使用。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ECG检测功能：系统可以用于检测来访者心电数据，并生成心电报告，心电报告包含：QT间期、HRV指标、心率数据、心电图以及心电图（P波、P-R间期、QRS波群、ST段、T波、U波）的解读分析，并自动分析生成检测结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8、报告管理：可查看和删除历史报告；</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可以把所有报告导出，方便系统数据转移与备份。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9、个人中心：可以编辑修改个人信息，</w:t>
            </w:r>
            <w:r>
              <w:rPr>
                <w:rFonts w:hint="eastAsia" w:ascii="仿宋" w:hAnsi="仿宋" w:eastAsia="仿宋" w:cs="仿宋"/>
                <w:color w:val="auto"/>
                <w:kern w:val="0"/>
                <w:sz w:val="24"/>
                <w:highlight w:val="none"/>
                <w:lang w:val="en-US" w:eastAsia="zh-CN" w:bidi="ar"/>
              </w:rPr>
              <w:t>咨询师</w:t>
            </w:r>
            <w:r>
              <w:rPr>
                <w:rFonts w:hint="eastAsia" w:ascii="仿宋" w:hAnsi="仿宋" w:eastAsia="仿宋" w:cs="仿宋"/>
                <w:color w:val="auto"/>
                <w:kern w:val="0"/>
                <w:sz w:val="24"/>
                <w:highlight w:val="none"/>
                <w:lang w:bidi="ar"/>
              </w:rPr>
              <w:t>可以通过个人中心批量导入用户信息与导出用户信息。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10、背景设置：可自行设置不同背景，也可自由添加个性化背景。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三、硬件参数：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1、反馈正念主机台：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（1）外形模拟精灵头部设计，中间为直径≧80CM高度≧30CM圆柱，两旁耳朵为椭圆形柱。主体采用2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厚镀锌板并有加强筋加固，钢板圆弧架构。人体接触面采用厚钢板加固</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载重200斤，满足</w:t>
            </w:r>
            <w:r>
              <w:rPr>
                <w:rFonts w:hint="eastAsia" w:ascii="仿宋" w:hAnsi="仿宋" w:eastAsia="仿宋" w:cs="仿宋"/>
                <w:color w:val="auto"/>
                <w:kern w:val="0"/>
                <w:sz w:val="24"/>
                <w:highlight w:val="none"/>
                <w:lang w:val="en-US" w:eastAsia="zh-CN" w:bidi="ar"/>
              </w:rPr>
              <w:t>来访者</w:t>
            </w:r>
            <w:r>
              <w:rPr>
                <w:rFonts w:hint="eastAsia" w:ascii="仿宋" w:hAnsi="仿宋" w:eastAsia="仿宋" w:cs="仿宋"/>
                <w:color w:val="auto"/>
                <w:kern w:val="0"/>
                <w:sz w:val="24"/>
                <w:highlight w:val="none"/>
                <w:lang w:bidi="ar"/>
              </w:rPr>
              <w:t>盘坐或者站立使用需求。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（2）尺寸：长≧140cm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宽≧80cm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高≦31cm，中间圆形部分的直径≧800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（3）表面处理:采用喷塑处理，防锈、防静电；产品选用蓝、白色调。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（4）带LED氛围灯：LED氛围灯可以控制。</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（5）音乐随动体感功能：智能分辨音乐强度，通过底座将韵律振动传递全身，无论是坐姿训练还是站姿训练都</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传递震动能量，增强现成还原感，体感震动大小可进行调节，震动的特效采用低频振动器。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（6）温馨的语音提示（开关机）</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（7）外接安全电源无高电压，全新原装不高于12V</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（8）声场系统：调音师为正念精灵的量身打造，由钕磁全频喇叭和钕磁超高音、被动低频辐射板组成，左右两边发声单元定位。扬声器功率约15-30W。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2、平板电脑：运行内存：≧4G，存储容量：≧64G,屏幕尺寸：≧10.1英寸，LCD屏幕，分辨率：2000/1200，摄像头：前置≧800万像素，后置≧1300万像素闪光灯，操作系统：≧Android10。</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3、智能无线腕表式生理指标采集仪：训练过程中实时显示脉搏、血氧含量、血压（收缩压/舒张压）、疲劳度等生理指标，整个训练过程中实时检测并反馈手环佩戴情况。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四、产品配置：1、正念主机 5台</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2、特配平板特配支架5个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3、≧10.1英寸品牌平板电脑 5台（1台含管理端系统，4台含使用端系统）</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4、安全电源适配器5个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5、无线路由器1个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6、腕表式采集仪 5个</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4.</w:t>
            </w:r>
            <w:r>
              <w:rPr>
                <w:rFonts w:hint="eastAsia" w:ascii="仿宋" w:hAnsi="仿宋" w:eastAsia="仿宋" w:cs="仿宋"/>
                <w:color w:val="auto"/>
                <w:kern w:val="0"/>
                <w:sz w:val="24"/>
                <w:highlight w:val="none"/>
                <w:lang w:bidi="ar"/>
              </w:rPr>
              <w:t>需提供冥想训练作品登记证书。</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需提供国家认可第三方检测机构出具的 MBCT 反馈正念训练系统软件登记测试报告。</w:t>
            </w:r>
          </w:p>
        </w:tc>
        <w:tc>
          <w:tcPr>
            <w:tcW w:w="288" w:type="pct"/>
            <w:noWrap/>
            <w:vAlign w:val="center"/>
          </w:tcPr>
          <w:p w14:paraId="63A7B43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52391E3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4ECE070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D10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113F91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87</w:t>
            </w:r>
          </w:p>
        </w:tc>
        <w:tc>
          <w:tcPr>
            <w:tcW w:w="552" w:type="pct"/>
            <w:vMerge w:val="continue"/>
            <w:noWrap w:val="0"/>
            <w:vAlign w:val="center"/>
          </w:tcPr>
          <w:p w14:paraId="18699776">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681ABD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空调挂机</w:t>
            </w:r>
          </w:p>
        </w:tc>
        <w:tc>
          <w:tcPr>
            <w:tcW w:w="2606" w:type="pct"/>
            <w:noWrap w:val="0"/>
            <w:vAlign w:val="center"/>
          </w:tcPr>
          <w:p w14:paraId="0C3DDE78">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1、1.5P冷暖空调；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4、制冷量:≥3520W;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5、制冷功率:≤810W;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6、制热量:≥5100W;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7、制热功率:≤1200W；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8、电辅热:≥850W;</w:t>
            </w:r>
          </w:p>
        </w:tc>
        <w:tc>
          <w:tcPr>
            <w:tcW w:w="288" w:type="pct"/>
            <w:noWrap/>
            <w:vAlign w:val="center"/>
          </w:tcPr>
          <w:p w14:paraId="001E367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2E125AF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2050C74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4B1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9A2632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88</w:t>
            </w:r>
          </w:p>
        </w:tc>
        <w:tc>
          <w:tcPr>
            <w:tcW w:w="552" w:type="pct"/>
            <w:vMerge w:val="continue"/>
            <w:noWrap w:val="0"/>
            <w:vAlign w:val="center"/>
          </w:tcPr>
          <w:p w14:paraId="6151069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D91AD4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3958098B">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2AA6606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3014EFC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16776C0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481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7AF53F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89</w:t>
            </w:r>
          </w:p>
        </w:tc>
        <w:tc>
          <w:tcPr>
            <w:tcW w:w="552" w:type="pct"/>
            <w:vMerge w:val="continue"/>
            <w:noWrap w:val="0"/>
            <w:vAlign w:val="center"/>
          </w:tcPr>
          <w:p w14:paraId="55F41F3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0E3523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冥想放松室环境改造</w:t>
            </w:r>
          </w:p>
        </w:tc>
        <w:tc>
          <w:tcPr>
            <w:tcW w:w="2606" w:type="pct"/>
            <w:noWrap w:val="0"/>
            <w:vAlign w:val="center"/>
          </w:tcPr>
          <w:p w14:paraId="6986083F">
            <w:pPr>
              <w:keepNext w:val="0"/>
              <w:keepLines w:val="0"/>
              <w:pageBreakBefore w:val="0"/>
              <w:widowControl/>
              <w:numPr>
                <w:ilvl w:val="0"/>
                <w:numId w:val="15"/>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（1）拆除原有灯具，吊顶具体造型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w:t>
            </w:r>
            <w:r>
              <w:rPr>
                <w:rFonts w:hint="eastAsia" w:ascii="仿宋" w:hAnsi="仿宋" w:eastAsia="仿宋" w:cs="仿宋"/>
                <w:color w:val="auto"/>
                <w:kern w:val="0"/>
                <w:sz w:val="24"/>
                <w:highlight w:val="none"/>
                <w:lang w:eastAsia="zh-CN" w:bidi="ar"/>
              </w:rPr>
              <w:t>以实际现场及学校设计方案为准。</w:t>
            </w:r>
          </w:p>
          <w:p w14:paraId="04678A27">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p>
          <w:p w14:paraId="4F0B5A28">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555E8FD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31.6</w:t>
            </w:r>
          </w:p>
        </w:tc>
        <w:tc>
          <w:tcPr>
            <w:tcW w:w="267" w:type="pct"/>
            <w:noWrap/>
            <w:vAlign w:val="center"/>
          </w:tcPr>
          <w:p w14:paraId="435B97D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7EE33A3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C3D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restart"/>
            <w:noWrap/>
            <w:vAlign w:val="center"/>
          </w:tcPr>
          <w:p w14:paraId="5A9CF0E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90</w:t>
            </w:r>
          </w:p>
        </w:tc>
        <w:tc>
          <w:tcPr>
            <w:tcW w:w="552" w:type="pct"/>
            <w:vMerge w:val="restart"/>
            <w:noWrap w:val="0"/>
            <w:vAlign w:val="center"/>
          </w:tcPr>
          <w:p w14:paraId="746E780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十</w:t>
            </w:r>
            <w:r>
              <w:rPr>
                <w:rFonts w:hint="eastAsia" w:ascii="仿宋" w:hAnsi="仿宋" w:eastAsia="仿宋" w:cs="仿宋"/>
                <w:b/>
                <w:bCs/>
                <w:color w:val="auto"/>
                <w:kern w:val="0"/>
                <w:sz w:val="24"/>
                <w:highlight w:val="none"/>
                <w:lang w:eastAsia="zh-CN" w:bidi="ar"/>
              </w:rPr>
              <w:t>八</w:t>
            </w:r>
            <w:r>
              <w:rPr>
                <w:rFonts w:hint="eastAsia" w:ascii="仿宋" w:hAnsi="仿宋" w:eastAsia="仿宋" w:cs="仿宋"/>
                <w:b/>
                <w:bCs/>
                <w:color w:val="auto"/>
                <w:kern w:val="0"/>
                <w:sz w:val="24"/>
                <w:highlight w:val="none"/>
                <w:lang w:bidi="ar"/>
              </w:rPr>
              <w:t>、阳光心理剧场</w:t>
            </w:r>
          </w:p>
        </w:tc>
        <w:tc>
          <w:tcPr>
            <w:tcW w:w="471" w:type="pct"/>
            <w:vMerge w:val="restart"/>
            <w:noWrap w:val="0"/>
            <w:vAlign w:val="center"/>
          </w:tcPr>
          <w:p w14:paraId="01E521F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highlight w:val="none"/>
              </w:rPr>
              <w:t>录播音视频灯光系统组件</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一、录播音视频</w:t>
            </w:r>
            <w:r>
              <w:rPr>
                <w:rFonts w:hint="eastAsia" w:ascii="仿宋" w:hAnsi="仿宋" w:eastAsia="仿宋" w:cs="仿宋"/>
                <w:b w:val="0"/>
                <w:bCs w:val="0"/>
                <w:color w:val="auto"/>
                <w:sz w:val="24"/>
                <w:highlight w:val="none"/>
                <w:lang w:eastAsia="zh-CN"/>
              </w:rPr>
              <w:t>）</w:t>
            </w:r>
          </w:p>
        </w:tc>
        <w:tc>
          <w:tcPr>
            <w:tcW w:w="290" w:type="pct"/>
            <w:noWrap w:val="0"/>
            <w:vAlign w:val="center"/>
          </w:tcPr>
          <w:p w14:paraId="6182ADA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lang w:bidi="ar"/>
              </w:rPr>
              <w:t>录播主机</w:t>
            </w:r>
          </w:p>
        </w:tc>
        <w:tc>
          <w:tcPr>
            <w:tcW w:w="2606" w:type="pct"/>
            <w:noWrap w:val="0"/>
            <w:vAlign w:val="center"/>
          </w:tcPr>
          <w:p w14:paraId="6BDFE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（1）硬件一体化设计，单台设备完成视频录制、教师跟踪拍摄、学生跟踪拍摄，同时支持直播、点播、远程互动、导播管理、存储、切换、视音频编码等功能。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系统具备高稳定性和安全性，采用嵌入式ARM+DSP架构，主机高度≤1U，单板卡无风扇静音设计（非工控板+采集卡架构），支持标准机架固定安装，100V-240V宽幅电源供电，支持7*24小时长时间运行；内置嵌入式Linux操作系统。</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（3）视频输入接口：支持≥1路HDMI视频输入接口，作为教学电脑信号接入，可支持720@50P、720@60P、1080@50P、1080@60P等信号模式。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（4）视频输出接口：支持≥2路HDMI视频输出接口，均可支持到1080@60P的显示模式。</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（5）音频接口：支持 ≥2路RJ45形态全向麦克输入接口，具备48V幻像供电；支持 ≥2路Line in线路输入3.5英寸音频接口，和≥2路Line Out线路输出3.5英寸音频接口，满足教室的拾音与混音需求。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（6）控制串口：支持 ≥2路RS232控制接口，可用于与中控等外部设备连接。</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（7）USB接口：须提供 ≥5个USB接口，支持连接键盘、鼠标、触控大屏；要求其中至少具备 3路USB3.0接口。</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（8）网络接口：须提供 ≥4路RJ45自适应网络接口，其中1路用于系统网络连接；另外3路可接入POE摄像机，并支持对摄像机的供电、视频传输、云台控制。</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（9）主机存储：须提供 ≥2TB硬盘，支持存储H.264/AAC的MP4视频格式，便于通过多种平台播放。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（10）录制模式：系统须同时提供单流单画面的电影模式和多流多画面的资源模式供选择，支持保留更多的素材，方便后期编辑使用。（需提供软件截图加盖厂家公章）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后期编辑：为提高后期编辑效率，要求录播系统在录制时能同步记录镜头导切点信息，并生成用于后期剪辑的故事板文件；使用非编进行剪辑时，通过故事板文件将视音频素材一键导入到非编中，并参照这些信息快速完成镜头替换和剪辑。（需提供软件截图加盖厂家公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（12）NTP校时功能：录播系统须支持NTP服务自动校时功能，从而达到录播与校园内集控和平台整个系统的时钟同步。（需提供软件配置截图，并加盖厂家公章）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内置高保真立体声音频处理算法，具备独立音频交互控制界面，可将录播中多路输入信号进行放大、混合、分配、音质修饰和音响效果加工，并将最终音频进行录制并分别控制输出扩音。（需提供软件界面截图，并加盖厂家公章）</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（14）USB视频扩展：录播系统支持UVC视频传输功能，可通过与教师机的一线连接，将录制信号与互联网常用视频会议软件互联，将教室内所有导切画面传送到会议终端，进行远程会议或远程授课。</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（15）系统内置软导播台功能，支持特技切换、通道切换、预置位设置调用、摄像机参数及镜头调节等功能。（需提供软件截图加盖厂家公章）</w:t>
            </w:r>
            <w:r>
              <w:rPr>
                <w:rFonts w:hint="eastAsia" w:ascii="仿宋" w:hAnsi="仿宋" w:eastAsia="仿宋" w:cs="仿宋"/>
                <w:color w:val="auto"/>
                <w:kern w:val="0"/>
                <w:sz w:val="24"/>
                <w:highlight w:val="none"/>
                <w:lang w:eastAsia="zh-CN" w:bidi="ar"/>
              </w:rPr>
              <w:t>。</w:t>
            </w:r>
          </w:p>
          <w:p w14:paraId="53C73D6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（16）录播线材及安装调试，包含网线，电源线，控制线，音响线，话筒线等</w:t>
            </w:r>
            <w:r>
              <w:rPr>
                <w:rFonts w:hint="eastAsia" w:ascii="仿宋" w:hAnsi="仿宋" w:eastAsia="仿宋" w:cs="仿宋"/>
                <w:color w:val="auto"/>
                <w:kern w:val="0"/>
                <w:sz w:val="24"/>
                <w:highlight w:val="none"/>
                <w:lang w:eastAsia="zh-CN" w:bidi="ar"/>
              </w:rPr>
              <w:t>。</w:t>
            </w:r>
          </w:p>
        </w:tc>
        <w:tc>
          <w:tcPr>
            <w:tcW w:w="288" w:type="pct"/>
            <w:noWrap/>
            <w:vAlign w:val="center"/>
          </w:tcPr>
          <w:p w14:paraId="5E6B812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lang w:bidi="ar"/>
              </w:rPr>
              <w:t>1</w:t>
            </w:r>
          </w:p>
        </w:tc>
        <w:tc>
          <w:tcPr>
            <w:tcW w:w="267" w:type="pct"/>
            <w:noWrap/>
            <w:vAlign w:val="center"/>
          </w:tcPr>
          <w:p w14:paraId="44B771C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lang w:bidi="ar"/>
              </w:rPr>
              <w:t>台</w:t>
            </w:r>
          </w:p>
        </w:tc>
        <w:tc>
          <w:tcPr>
            <w:tcW w:w="252" w:type="pct"/>
            <w:noWrap/>
            <w:vAlign w:val="center"/>
          </w:tcPr>
          <w:p w14:paraId="38E82E4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C7E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32556F9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058F9E1D">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continue"/>
            <w:noWrap w:val="0"/>
            <w:vAlign w:val="center"/>
          </w:tcPr>
          <w:p w14:paraId="18ACC4B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val="0"/>
                <w:bCs w:val="0"/>
                <w:color w:val="auto"/>
                <w:kern w:val="0"/>
                <w:sz w:val="24"/>
                <w:highlight w:val="none"/>
                <w:lang w:bidi="ar"/>
              </w:rPr>
            </w:pPr>
          </w:p>
        </w:tc>
        <w:tc>
          <w:tcPr>
            <w:tcW w:w="290" w:type="pct"/>
            <w:noWrap w:val="0"/>
            <w:vAlign w:val="center"/>
          </w:tcPr>
          <w:p w14:paraId="34B8258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云镜摄像机</w:t>
            </w:r>
          </w:p>
        </w:tc>
        <w:tc>
          <w:tcPr>
            <w:tcW w:w="2606" w:type="pct"/>
            <w:noWrap w:val="0"/>
            <w:vAlign w:val="center"/>
          </w:tcPr>
          <w:p w14:paraId="5D93C83F">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（1）支持4K超高清分辨率图像，最大可提供4K@30fps/25fps图像编码输出，同时向下兼容1080p，720p等分辨率。</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（2）传感器要求：传感器尺寸&gt;=1/2.8英寸, 有效像素&gt;=846万</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内置领先图像识别与跟踪算法，无需任何辅助定位摄像机或跟踪主机即可实现平滑自然的EPTZ跟踪效果，每台摄像机可同时输出4路码流的图像，分别为全景画面和特写画面，为教师跟踪设置精准灵活的跟踪模型。</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（4）具备畸变矫正功能。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（5）支持多种白平衡方式供选择，包括自动, 室内, 室外, 一键式, 手动，指定色温。</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（6）支持本地存储功能，可通过USB扩展存储器直接录制视频。</w:t>
            </w:r>
          </w:p>
        </w:tc>
        <w:tc>
          <w:tcPr>
            <w:tcW w:w="288" w:type="pct"/>
            <w:noWrap/>
            <w:vAlign w:val="center"/>
          </w:tcPr>
          <w:p w14:paraId="4832B8B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2</w:t>
            </w:r>
          </w:p>
        </w:tc>
        <w:tc>
          <w:tcPr>
            <w:tcW w:w="267" w:type="pct"/>
            <w:noWrap/>
            <w:vAlign w:val="center"/>
          </w:tcPr>
          <w:p w14:paraId="55602C4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台</w:t>
            </w:r>
          </w:p>
        </w:tc>
        <w:tc>
          <w:tcPr>
            <w:tcW w:w="252" w:type="pct"/>
            <w:noWrap/>
            <w:vAlign w:val="center"/>
          </w:tcPr>
          <w:p w14:paraId="6C246C4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A1E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25134AB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16BA87AC">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continue"/>
            <w:noWrap w:val="0"/>
            <w:vAlign w:val="center"/>
          </w:tcPr>
          <w:p w14:paraId="40CCEFB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val="0"/>
                <w:bCs w:val="0"/>
                <w:color w:val="auto"/>
                <w:kern w:val="0"/>
                <w:sz w:val="24"/>
                <w:highlight w:val="none"/>
                <w:lang w:bidi="ar"/>
              </w:rPr>
            </w:pPr>
          </w:p>
        </w:tc>
        <w:tc>
          <w:tcPr>
            <w:tcW w:w="290" w:type="pct"/>
            <w:noWrap w:val="0"/>
            <w:vAlign w:val="center"/>
          </w:tcPr>
          <w:p w14:paraId="65A051D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音频套件</w:t>
            </w:r>
          </w:p>
        </w:tc>
        <w:tc>
          <w:tcPr>
            <w:tcW w:w="2606" w:type="pct"/>
            <w:noWrap w:val="0"/>
            <w:vAlign w:val="center"/>
          </w:tcPr>
          <w:p w14:paraId="53002012">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（1）传感器类型：9750背极式驻极体电容极头</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（2）电路特征：JFET阻抗变换；电子平衡</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（3）指向性：360度全向拾音，拾音半径可达8米</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（4）频响：50Hz-20kHz</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（5）灵敏度：-44±3dB(0dB=1V/Pa@1kHz)</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（6）信噪比：85dB(S:(f=1kHz@1Pa)N:(A-Weighted</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curve))</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（7）最大声压级：128dB(f=1kHz，THD&lt;1%)</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（8）电源供应：VS=12V</w:t>
            </w:r>
          </w:p>
        </w:tc>
        <w:tc>
          <w:tcPr>
            <w:tcW w:w="288" w:type="pct"/>
            <w:noWrap/>
            <w:vAlign w:val="center"/>
          </w:tcPr>
          <w:p w14:paraId="7A527C1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w:t>
            </w:r>
          </w:p>
        </w:tc>
        <w:tc>
          <w:tcPr>
            <w:tcW w:w="267" w:type="pct"/>
            <w:noWrap/>
            <w:vAlign w:val="center"/>
          </w:tcPr>
          <w:p w14:paraId="15B5F4E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套</w:t>
            </w:r>
          </w:p>
        </w:tc>
        <w:tc>
          <w:tcPr>
            <w:tcW w:w="252" w:type="pct"/>
            <w:noWrap/>
            <w:vAlign w:val="center"/>
          </w:tcPr>
          <w:p w14:paraId="1EF8963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DC8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1608334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6A27E20D">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continue"/>
            <w:noWrap w:val="0"/>
            <w:vAlign w:val="center"/>
          </w:tcPr>
          <w:p w14:paraId="4F0F5BF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val="0"/>
                <w:bCs w:val="0"/>
                <w:color w:val="auto"/>
                <w:kern w:val="0"/>
                <w:sz w:val="24"/>
                <w:highlight w:val="none"/>
                <w:lang w:bidi="ar"/>
              </w:rPr>
            </w:pPr>
          </w:p>
        </w:tc>
        <w:tc>
          <w:tcPr>
            <w:tcW w:w="290" w:type="pct"/>
            <w:noWrap w:val="0"/>
            <w:vAlign w:val="center"/>
          </w:tcPr>
          <w:p w14:paraId="26AFD6F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数字功放+无线麦克风</w:t>
            </w:r>
          </w:p>
        </w:tc>
        <w:tc>
          <w:tcPr>
            <w:tcW w:w="2606" w:type="pct"/>
            <w:noWrap w:val="0"/>
            <w:vAlign w:val="center"/>
          </w:tcPr>
          <w:p w14:paraId="10259E5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（1）功放：</w:t>
            </w:r>
            <w:r>
              <w:rPr>
                <w:rFonts w:hint="eastAsia" w:ascii="仿宋" w:hAnsi="仿宋" w:eastAsia="仿宋" w:cs="仿宋"/>
                <w:color w:val="auto"/>
                <w:kern w:val="0"/>
                <w:sz w:val="24"/>
                <w:highlight w:val="none"/>
                <w:lang w:val="en-US" w:eastAsia="zh-CN" w:bidi="ar"/>
              </w:rPr>
              <w:t>1台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频率响应：线路输入 20Hz-20KHz  话筒 50Hz-18KHz；线路音调控制：高音 10KHz±12dB 低音 100Hz±12dB；话筒音调控制：高音 10KHz±12dB 低音 100Hz±12dB；额定输入电平：话筒 15mV（非平衡）线路 300mV；额定输出电平：线路 0.775V；失真度:≤0.3%  ；信噪比:≥86dB(A计权)；输出功率:2×100W/4-16Ω；最大消耗功率:250W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（2）无线麦克风：</w:t>
            </w:r>
            <w:r>
              <w:rPr>
                <w:rFonts w:hint="eastAsia" w:ascii="仿宋" w:hAnsi="仿宋" w:eastAsia="仿宋" w:cs="仿宋"/>
                <w:color w:val="auto"/>
                <w:kern w:val="0"/>
                <w:sz w:val="24"/>
                <w:highlight w:val="none"/>
                <w:shd w:val="clear" w:color="auto" w:fill="auto"/>
                <w:lang w:val="en-US" w:eastAsia="zh-CN" w:bidi="ar"/>
              </w:rPr>
              <w:t>1只。</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二通道独立选讯系统；二通道独立AFS频率自动搜索功能；接收机与发射机通过IR红外对频技术,一键同步对码；专业相位锁定电路,配合杂讯锁定静噪控制与数码导频技术, 当发射器关闭时，导频控制将AF信号静音以抑制噪声，同时将对应的接收机静音。保证对干忧信号的有效阻隔；背光式LED显示屏指示RF和AF信号强度，电池状态，分集通道指示(A/B)，频率，频率组/频道等工作状态；配有LCD液晶显示，实时反馈系统工作状态；采用数字音码锁定技术，有效阻隔使用环境中的杂讯干扰；采用红外线自动对频（IR）与自动选频（AFS）技术，设定和操作更简便</w:t>
            </w:r>
            <w:r>
              <w:rPr>
                <w:rFonts w:hint="eastAsia" w:ascii="仿宋" w:hAnsi="仿宋" w:eastAsia="仿宋" w:cs="仿宋"/>
                <w:color w:val="auto"/>
                <w:kern w:val="0"/>
                <w:sz w:val="24"/>
                <w:highlight w:val="none"/>
                <w:lang w:eastAsia="zh-CN" w:bidi="ar"/>
              </w:rPr>
              <w:t>。</w:t>
            </w:r>
          </w:p>
        </w:tc>
        <w:tc>
          <w:tcPr>
            <w:tcW w:w="288" w:type="pct"/>
            <w:noWrap/>
            <w:vAlign w:val="center"/>
          </w:tcPr>
          <w:p w14:paraId="18F46B9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w:t>
            </w:r>
          </w:p>
        </w:tc>
        <w:tc>
          <w:tcPr>
            <w:tcW w:w="267" w:type="pct"/>
            <w:noWrap/>
            <w:vAlign w:val="center"/>
          </w:tcPr>
          <w:p w14:paraId="215A384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套</w:t>
            </w:r>
          </w:p>
        </w:tc>
        <w:tc>
          <w:tcPr>
            <w:tcW w:w="252" w:type="pct"/>
            <w:noWrap/>
            <w:vAlign w:val="center"/>
          </w:tcPr>
          <w:p w14:paraId="020F99A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AFE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0859B89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7AAEEF7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continue"/>
            <w:noWrap w:val="0"/>
            <w:vAlign w:val="center"/>
          </w:tcPr>
          <w:p w14:paraId="7364BE6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val="0"/>
                <w:bCs w:val="0"/>
                <w:color w:val="auto"/>
                <w:kern w:val="0"/>
                <w:sz w:val="24"/>
                <w:highlight w:val="none"/>
                <w:lang w:bidi="ar"/>
              </w:rPr>
            </w:pPr>
          </w:p>
        </w:tc>
        <w:tc>
          <w:tcPr>
            <w:tcW w:w="290" w:type="pct"/>
            <w:noWrap w:val="0"/>
            <w:vAlign w:val="center"/>
          </w:tcPr>
          <w:p w14:paraId="5495786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壁挂音箱</w:t>
            </w:r>
          </w:p>
        </w:tc>
        <w:tc>
          <w:tcPr>
            <w:tcW w:w="2606" w:type="pct"/>
            <w:noWrap w:val="0"/>
            <w:vAlign w:val="center"/>
          </w:tcPr>
          <w:p w14:paraId="108F6B8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（1）音箱箱体为高密度中纤板喷漆箱体、全钢网面罩设计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（2）采用一只6.5寸橡皮边低音单元，一只3寸纸盆高音，动态性能良好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（3）频率响应：55Hz-20kHz </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（4）标称功率：80W  8Ω</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（5）灵敏度：93dB/1W/1M </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（6）最大声压级：105dB </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p>
        </w:tc>
        <w:tc>
          <w:tcPr>
            <w:tcW w:w="288" w:type="pct"/>
            <w:noWrap/>
            <w:vAlign w:val="center"/>
          </w:tcPr>
          <w:p w14:paraId="6A82623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2</w:t>
            </w:r>
          </w:p>
        </w:tc>
        <w:tc>
          <w:tcPr>
            <w:tcW w:w="267" w:type="pct"/>
            <w:noWrap/>
            <w:vAlign w:val="center"/>
          </w:tcPr>
          <w:p w14:paraId="49721CC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只</w:t>
            </w:r>
          </w:p>
        </w:tc>
        <w:tc>
          <w:tcPr>
            <w:tcW w:w="252" w:type="pct"/>
            <w:noWrap/>
            <w:vAlign w:val="center"/>
          </w:tcPr>
          <w:p w14:paraId="22A3DFB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F62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1C5BA0B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4C4F12C6">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continue"/>
            <w:noWrap w:val="0"/>
            <w:vAlign w:val="center"/>
          </w:tcPr>
          <w:p w14:paraId="2DC29CE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val="0"/>
                <w:bCs w:val="0"/>
                <w:color w:val="auto"/>
                <w:kern w:val="0"/>
                <w:sz w:val="24"/>
                <w:highlight w:val="none"/>
                <w:lang w:bidi="ar"/>
              </w:rPr>
            </w:pPr>
          </w:p>
        </w:tc>
        <w:tc>
          <w:tcPr>
            <w:tcW w:w="290" w:type="pct"/>
            <w:noWrap w:val="0"/>
            <w:vAlign w:val="center"/>
          </w:tcPr>
          <w:p w14:paraId="643DBE7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点歌机</w:t>
            </w:r>
          </w:p>
        </w:tc>
        <w:tc>
          <w:tcPr>
            <w:tcW w:w="2606" w:type="pct"/>
            <w:noWrap w:val="0"/>
            <w:vAlign w:val="center"/>
          </w:tcPr>
          <w:p w14:paraId="1F2B080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采用安卓系统，利用安卓平台打造智能影音中心，有效的将点歌、直播、媒体中心、游戏，照片MV等</w:t>
            </w:r>
            <w:r>
              <w:rPr>
                <w:rFonts w:hint="eastAsia" w:ascii="仿宋" w:hAnsi="仿宋" w:eastAsia="仿宋" w:cs="仿宋"/>
                <w:color w:val="auto"/>
                <w:kern w:val="0"/>
                <w:sz w:val="24"/>
                <w:highlight w:val="none"/>
                <w:lang w:val="en-US" w:eastAsia="zh-CN" w:bidi="ar"/>
              </w:rPr>
              <w:t>通过网络同步更新</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配套22寸电容屏，支持电影/歌曲存储，</w:t>
            </w:r>
            <w:r>
              <w:rPr>
                <w:rFonts w:hint="eastAsia" w:ascii="仿宋" w:hAnsi="仿宋" w:eastAsia="仿宋" w:cs="仿宋"/>
                <w:color w:val="auto"/>
                <w:kern w:val="0"/>
                <w:sz w:val="24"/>
                <w:highlight w:val="none"/>
                <w:lang w:bidi="ar"/>
              </w:rPr>
              <w:t>支持外接USB硬盘盒播放，拓展存储空间</w:t>
            </w:r>
            <w:r>
              <w:rPr>
                <w:rFonts w:hint="eastAsia" w:ascii="仿宋" w:hAnsi="仿宋" w:eastAsia="仿宋" w:cs="仿宋"/>
                <w:color w:val="auto"/>
                <w:kern w:val="0"/>
                <w:sz w:val="24"/>
                <w:highlight w:val="none"/>
                <w:lang w:eastAsia="zh-CN" w:bidi="ar"/>
              </w:rPr>
              <w:t>。</w:t>
            </w:r>
          </w:p>
        </w:tc>
        <w:tc>
          <w:tcPr>
            <w:tcW w:w="288" w:type="pct"/>
            <w:noWrap/>
            <w:vAlign w:val="center"/>
          </w:tcPr>
          <w:p w14:paraId="007A8A1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w:t>
            </w:r>
          </w:p>
        </w:tc>
        <w:tc>
          <w:tcPr>
            <w:tcW w:w="267" w:type="pct"/>
            <w:noWrap/>
            <w:vAlign w:val="center"/>
          </w:tcPr>
          <w:p w14:paraId="2FD4106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台</w:t>
            </w:r>
          </w:p>
        </w:tc>
        <w:tc>
          <w:tcPr>
            <w:tcW w:w="252" w:type="pct"/>
            <w:noWrap/>
            <w:vAlign w:val="center"/>
          </w:tcPr>
          <w:p w14:paraId="43213EC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A77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436ECE4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0D53C8EB">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continue"/>
            <w:noWrap w:val="0"/>
            <w:vAlign w:val="center"/>
          </w:tcPr>
          <w:p w14:paraId="7C66ABA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val="0"/>
                <w:bCs w:val="0"/>
                <w:color w:val="auto"/>
                <w:kern w:val="0"/>
                <w:sz w:val="24"/>
                <w:highlight w:val="none"/>
                <w:lang w:bidi="ar"/>
              </w:rPr>
            </w:pPr>
          </w:p>
        </w:tc>
        <w:tc>
          <w:tcPr>
            <w:tcW w:w="290" w:type="pct"/>
            <w:noWrap w:val="0"/>
            <w:vAlign w:val="center"/>
          </w:tcPr>
          <w:p w14:paraId="527A3D7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操作电脑</w:t>
            </w:r>
          </w:p>
        </w:tc>
        <w:tc>
          <w:tcPr>
            <w:tcW w:w="2606" w:type="pct"/>
            <w:noWrap w:val="0"/>
            <w:vAlign w:val="center"/>
          </w:tcPr>
          <w:p w14:paraId="24203C2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I5-13500(2.5G/14核)/16G内存/512G固态/23.8寸显示器</w:t>
            </w:r>
          </w:p>
        </w:tc>
        <w:tc>
          <w:tcPr>
            <w:tcW w:w="288" w:type="pct"/>
            <w:noWrap/>
            <w:vAlign w:val="center"/>
          </w:tcPr>
          <w:p w14:paraId="777AC4E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w:t>
            </w:r>
          </w:p>
        </w:tc>
        <w:tc>
          <w:tcPr>
            <w:tcW w:w="267" w:type="pct"/>
            <w:noWrap/>
            <w:vAlign w:val="center"/>
          </w:tcPr>
          <w:p w14:paraId="7235200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台</w:t>
            </w:r>
          </w:p>
        </w:tc>
        <w:tc>
          <w:tcPr>
            <w:tcW w:w="252" w:type="pct"/>
            <w:noWrap/>
            <w:vAlign w:val="center"/>
          </w:tcPr>
          <w:p w14:paraId="2B002DF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58A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764E3F2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380BE432">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continue"/>
            <w:noWrap w:val="0"/>
            <w:vAlign w:val="center"/>
          </w:tcPr>
          <w:p w14:paraId="0CE1C9A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val="0"/>
                <w:bCs w:val="0"/>
                <w:color w:val="auto"/>
                <w:kern w:val="0"/>
                <w:sz w:val="24"/>
                <w:highlight w:val="none"/>
                <w:lang w:bidi="ar"/>
              </w:rPr>
            </w:pPr>
          </w:p>
        </w:tc>
        <w:tc>
          <w:tcPr>
            <w:tcW w:w="290" w:type="pct"/>
            <w:noWrap w:val="0"/>
            <w:vAlign w:val="center"/>
          </w:tcPr>
          <w:p w14:paraId="5E51B17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设备操作台</w:t>
            </w:r>
          </w:p>
        </w:tc>
        <w:tc>
          <w:tcPr>
            <w:tcW w:w="2606" w:type="pct"/>
            <w:noWrap w:val="0"/>
            <w:vAlign w:val="center"/>
          </w:tcPr>
          <w:p w14:paraId="76171D1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非编台桌面距地面高度750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、桌面宽度、深度、厚度等尺寸要满足设备放置以及强度和美观要求，工位配置标准19″12U移动机柜一只，深度要求能满足放置常规非编设备。</w:t>
            </w:r>
          </w:p>
        </w:tc>
        <w:tc>
          <w:tcPr>
            <w:tcW w:w="288" w:type="pct"/>
            <w:noWrap/>
            <w:vAlign w:val="center"/>
          </w:tcPr>
          <w:p w14:paraId="3395408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w:t>
            </w:r>
          </w:p>
        </w:tc>
        <w:tc>
          <w:tcPr>
            <w:tcW w:w="267" w:type="pct"/>
            <w:noWrap/>
            <w:vAlign w:val="center"/>
          </w:tcPr>
          <w:p w14:paraId="65D69D1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张</w:t>
            </w:r>
          </w:p>
        </w:tc>
        <w:tc>
          <w:tcPr>
            <w:tcW w:w="252" w:type="pct"/>
            <w:noWrap/>
            <w:vAlign w:val="center"/>
          </w:tcPr>
          <w:p w14:paraId="330904B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ECA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6FA424E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6BD711A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restart"/>
            <w:noWrap w:val="0"/>
            <w:vAlign w:val="center"/>
          </w:tcPr>
          <w:p w14:paraId="6BC673C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highlight w:val="none"/>
              </w:rPr>
              <w:t>录播音视频灯光系统组件</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kern w:val="0"/>
                <w:sz w:val="24"/>
                <w:highlight w:val="none"/>
                <w:lang w:bidi="ar"/>
              </w:rPr>
              <w:t>二、灯光系统</w:t>
            </w:r>
            <w:r>
              <w:rPr>
                <w:rFonts w:hint="eastAsia" w:ascii="仿宋" w:hAnsi="仿宋" w:eastAsia="仿宋" w:cs="仿宋"/>
                <w:b w:val="0"/>
                <w:bCs w:val="0"/>
                <w:color w:val="auto"/>
                <w:sz w:val="24"/>
                <w:highlight w:val="none"/>
                <w:lang w:eastAsia="zh-CN"/>
              </w:rPr>
              <w:t>）</w:t>
            </w:r>
          </w:p>
        </w:tc>
        <w:tc>
          <w:tcPr>
            <w:tcW w:w="290" w:type="pct"/>
            <w:noWrap w:val="0"/>
            <w:vAlign w:val="center"/>
          </w:tcPr>
          <w:p w14:paraId="2CB952D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舞台光束灯</w:t>
            </w:r>
          </w:p>
        </w:tc>
        <w:tc>
          <w:tcPr>
            <w:tcW w:w="2606" w:type="pct"/>
            <w:noWrap w:val="0"/>
            <w:vAlign w:val="center"/>
          </w:tcPr>
          <w:p w14:paraId="0A83889F">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（1）电压：AC100-240V,50/60Hz；功率：450W；光源：灯芯300光源；出光角度：BEAM:5°；光源寿命：2000小时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13个颜色+白色，颜色流水、可实现颜色彩虹；1个固定图案盘，带13个固定图案+白光；独立雾化柔光效果，七彩棱镜效果；机械线性调光0~100%快速频闪，多频闪方式选择，脉冲慢中快、渐变满中快、随机慢中快</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（3）棱镜：1个8面棱镜、1个48面棱镜，可重叠，可双向旋转；水平540°，精度2.11°/步，微调精度0.008°；垂直240°，精度1.05°/步，微调精度0.004°</w:t>
            </w:r>
            <w:r>
              <w:rPr>
                <w:rFonts w:hint="eastAsia" w:ascii="仿宋" w:hAnsi="仿宋" w:eastAsia="仿宋" w:cs="仿宋"/>
                <w:color w:val="auto"/>
                <w:kern w:val="0"/>
                <w:sz w:val="24"/>
                <w:highlight w:val="none"/>
                <w:lang w:eastAsia="zh-CN" w:bidi="ar"/>
              </w:rPr>
              <w:t>。</w:t>
            </w:r>
          </w:p>
          <w:p w14:paraId="6F97B572">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（4）灯光信号线材及附件及安装调试</w:t>
            </w:r>
            <w:r>
              <w:rPr>
                <w:rFonts w:hint="eastAsia" w:ascii="仿宋" w:hAnsi="仿宋" w:eastAsia="仿宋" w:cs="仿宋"/>
                <w:color w:val="auto"/>
                <w:kern w:val="0"/>
                <w:sz w:val="24"/>
                <w:highlight w:val="none"/>
                <w:lang w:eastAsia="zh-CN" w:bidi="ar"/>
              </w:rPr>
              <w:t>。</w:t>
            </w:r>
          </w:p>
        </w:tc>
        <w:tc>
          <w:tcPr>
            <w:tcW w:w="288" w:type="pct"/>
            <w:noWrap/>
            <w:vAlign w:val="center"/>
          </w:tcPr>
          <w:p w14:paraId="636DB1E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6</w:t>
            </w:r>
          </w:p>
        </w:tc>
        <w:tc>
          <w:tcPr>
            <w:tcW w:w="267" w:type="pct"/>
            <w:noWrap/>
            <w:vAlign w:val="center"/>
          </w:tcPr>
          <w:p w14:paraId="014686D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套</w:t>
            </w:r>
          </w:p>
        </w:tc>
        <w:tc>
          <w:tcPr>
            <w:tcW w:w="252" w:type="pct"/>
            <w:noWrap/>
            <w:vAlign w:val="center"/>
          </w:tcPr>
          <w:p w14:paraId="4521F09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BC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00D06DE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1A95212E">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continue"/>
            <w:noWrap w:val="0"/>
            <w:vAlign w:val="center"/>
          </w:tcPr>
          <w:p w14:paraId="065D43A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290" w:type="pct"/>
            <w:noWrap w:val="0"/>
            <w:vAlign w:val="center"/>
          </w:tcPr>
          <w:p w14:paraId="51FAF89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灯光控台</w:t>
            </w:r>
          </w:p>
        </w:tc>
        <w:tc>
          <w:tcPr>
            <w:tcW w:w="2606" w:type="pct"/>
            <w:noWrap w:val="0"/>
            <w:vAlign w:val="center"/>
          </w:tcPr>
          <w:p w14:paraId="234EC8FE">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（1）DMX512/1990标准，最大1024个DMX控制通道，两路光电隔离信号输出。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（2）最大控制96台电脑灯或96路调光。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（3）ART-NET网络端口，带内置模拟器功能，可直接在电脑进行灯光模拟。可用网线代替信号线，连接灯具</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（4）RDM双向信号输出，可直接在控台设置灯的地址码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（5）使用珍珠灯库（R20格式灯库），且控台上可自行编写灯库。</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（6）带背光的LCD显示屏，中英文显示可切换界面。面板中英文可选。</w:t>
            </w:r>
          </w:p>
        </w:tc>
        <w:tc>
          <w:tcPr>
            <w:tcW w:w="288" w:type="pct"/>
            <w:noWrap/>
            <w:vAlign w:val="center"/>
          </w:tcPr>
          <w:p w14:paraId="07446BE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w:t>
            </w:r>
          </w:p>
        </w:tc>
        <w:tc>
          <w:tcPr>
            <w:tcW w:w="267" w:type="pct"/>
            <w:noWrap/>
            <w:vAlign w:val="center"/>
          </w:tcPr>
          <w:p w14:paraId="6FA1E7D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台</w:t>
            </w:r>
          </w:p>
        </w:tc>
        <w:tc>
          <w:tcPr>
            <w:tcW w:w="252" w:type="pct"/>
            <w:noWrap/>
            <w:vAlign w:val="center"/>
          </w:tcPr>
          <w:p w14:paraId="7D4FB30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2B1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14:paraId="7D3690E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552" w:type="pct"/>
            <w:vMerge w:val="continue"/>
            <w:noWrap w:val="0"/>
            <w:vAlign w:val="center"/>
          </w:tcPr>
          <w:p w14:paraId="6DE1D2FC">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471" w:type="pct"/>
            <w:vMerge w:val="continue"/>
            <w:noWrap w:val="0"/>
            <w:vAlign w:val="center"/>
          </w:tcPr>
          <w:p w14:paraId="7F23274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c>
          <w:tcPr>
            <w:tcW w:w="290" w:type="pct"/>
            <w:noWrap w:val="0"/>
            <w:vAlign w:val="center"/>
          </w:tcPr>
          <w:p w14:paraId="7B15E1D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信号放大器</w:t>
            </w:r>
          </w:p>
        </w:tc>
        <w:tc>
          <w:tcPr>
            <w:tcW w:w="2606" w:type="pct"/>
            <w:noWrap w:val="0"/>
            <w:vAlign w:val="center"/>
          </w:tcPr>
          <w:p w14:paraId="0C4E5DC4">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4/8路独立放大驱动输出；信号放大整形功能；延长信号传输距离；增强数据总线接入设备数量的能力；保护灯光控制台DMX512输出接口；故障现场隔离；提高数字式灯光控制</w:t>
            </w:r>
            <w:r>
              <w:rPr>
                <w:rFonts w:hint="eastAsia" w:ascii="仿宋" w:hAnsi="仿宋" w:eastAsia="仿宋" w:cs="仿宋"/>
                <w:color w:val="auto"/>
                <w:kern w:val="0"/>
                <w:sz w:val="24"/>
                <w:highlight w:val="none"/>
                <w:lang w:eastAsia="zh-CN" w:bidi="ar"/>
              </w:rPr>
              <w:t>。</w:t>
            </w:r>
          </w:p>
        </w:tc>
        <w:tc>
          <w:tcPr>
            <w:tcW w:w="288" w:type="pct"/>
            <w:noWrap/>
            <w:vAlign w:val="center"/>
          </w:tcPr>
          <w:p w14:paraId="1E9E481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1</w:t>
            </w:r>
          </w:p>
        </w:tc>
        <w:tc>
          <w:tcPr>
            <w:tcW w:w="267" w:type="pct"/>
            <w:noWrap/>
            <w:vAlign w:val="center"/>
          </w:tcPr>
          <w:p w14:paraId="6161EEA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highlight w:val="none"/>
                <w:lang w:bidi="ar"/>
              </w:rPr>
              <w:t>台</w:t>
            </w:r>
          </w:p>
        </w:tc>
        <w:tc>
          <w:tcPr>
            <w:tcW w:w="252" w:type="pct"/>
            <w:noWrap/>
            <w:vAlign w:val="center"/>
          </w:tcPr>
          <w:p w14:paraId="25149FD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187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71E8DA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91</w:t>
            </w:r>
          </w:p>
        </w:tc>
        <w:tc>
          <w:tcPr>
            <w:tcW w:w="552" w:type="pct"/>
            <w:vMerge w:val="continue"/>
            <w:noWrap w:val="0"/>
            <w:vAlign w:val="center"/>
          </w:tcPr>
          <w:p w14:paraId="49DF0A4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25458B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全彩LED显示屏</w:t>
            </w:r>
          </w:p>
        </w:tc>
        <w:tc>
          <w:tcPr>
            <w:tcW w:w="2606" w:type="pct"/>
            <w:noWrap w:val="0"/>
            <w:vAlign w:val="center"/>
          </w:tcPr>
          <w:p w14:paraId="65D623EF">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一、LED屏体</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1、像素间距：≤2.0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，尺寸：4.48m*2.24m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2、功率：要求LED显示屏峰值功耗≤390W/㎡，平均功耗≤130W/㎡，在600nits亮度下；（需提供经中国合格评定国家认可委员会和中国计量认证认可的第三方检测机构的检测报告）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3、控制方式：同步/异步，点对点控制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4、对比度：≥9000: 1 ；可视角度（水平/垂直）：≥175°/ 175°；（需提供经中国合格评定国家认可委员会和中国计量认证认可的第三方检测机构的检测报告）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5、灰度等级：16Bit</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6、刷新率（Hz）：≥3840Hz</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7、亮度均匀性：校正前≥98%，校正后≥99%</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8、接插件要求：采用镀金工艺，镀层厚度≥1um；（需提供经中国合格评定国家认可委员会和中国计量认证认可的第三方检测机构的检测报告）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9、使用寿命：≥100000H。</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10、防蓝光：VICO舒适度指数：1级，蓝光辐射功率≤0.11W/㎡</w:t>
            </w:r>
            <w:r>
              <w:rPr>
                <w:rFonts w:hint="eastAsia" w:ascii="微软雅黑" w:hAnsi="微软雅黑" w:eastAsia="微软雅黑" w:cs="微软雅黑"/>
                <w:color w:val="auto"/>
                <w:kern w:val="0"/>
                <w:sz w:val="24"/>
                <w:highlight w:val="none"/>
                <w:lang w:bidi="ar"/>
              </w:rPr>
              <w:t>∙</w:t>
            </w:r>
            <w:r>
              <w:rPr>
                <w:rFonts w:hint="eastAsia" w:ascii="仿宋" w:hAnsi="仿宋" w:eastAsia="仿宋" w:cs="仿宋"/>
                <w:color w:val="auto"/>
                <w:kern w:val="0"/>
                <w:sz w:val="24"/>
                <w:highlight w:val="none"/>
                <w:lang w:bidi="ar"/>
              </w:rPr>
              <w:t>sr</w:t>
            </w:r>
            <w:r>
              <w:rPr>
                <w:rFonts w:hint="eastAsia" w:ascii="微软雅黑" w:hAnsi="微软雅黑" w:eastAsia="微软雅黑" w:cs="微软雅黑"/>
                <w:color w:val="auto"/>
                <w:kern w:val="0"/>
                <w:sz w:val="24"/>
                <w:highlight w:val="none"/>
                <w:lang w:bidi="ar"/>
              </w:rPr>
              <w:t>∙</w:t>
            </w:r>
            <w:r>
              <w:rPr>
                <w:rFonts w:hint="eastAsia" w:ascii="仿宋" w:hAnsi="仿宋" w:eastAsia="仿宋" w:cs="仿宋"/>
                <w:color w:val="auto"/>
                <w:kern w:val="0"/>
                <w:sz w:val="24"/>
                <w:highlight w:val="none"/>
                <w:lang w:bidi="ar"/>
              </w:rPr>
              <w:t>nm；（需提供经中国合格评定国家认可委员会和中国计量认证认可的第三方检测机构的检测报告）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11、具备GA</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A校正技术；（需提供经中国合格评定国家认可委员会和中国计量认证认可的第三方检测机构的检测报告）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抗电强度：电源插头或电源引入端与外壳裸露金属部件之间，能承受1.5KV交流电源，历时1min的抗电强度试验，无击穿和飞弧现象（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13、盐雾测试：置于温度35℃、PH值6.5~7.2、盐雾浓度5%，48小时连续喷雾的环境下，符合盐雾10级要求；（需提供经中国合格评定国家认可委员会和中国计量认证认可的第三方检测机构的检测报告）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14、LED面泼水防水：表面具备浸水防水，液体水泼酒到LED表面不会对显示产生影响；正面X7级防水</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二、视频处理器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1、具有2类视频输入接口，包括1路HDMI和2路DVI</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2、最大带载260万像素，最宽可达4096点，或最高可达2560点</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3、最大输入分辨率1920×1200@60Hz，支持分辨率任意设置</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4、支持4路千兆网口输出，支持单机或双机冗余备份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5.、支持对视频信号任意切换，裁剪，拼接，缩放</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三、配电柜</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≥10kw配电柜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四、钢结构及辅材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显示屏专用钢结构，免焊接，黑色拉丝抗指纹包边, LED屏体内使用的电源线、网线、磁吸、排线、高清视频线、辅材等</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五、备品备件</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同一批次模组接收卡电源等</w:t>
            </w:r>
            <w:r>
              <w:rPr>
                <w:rFonts w:hint="eastAsia" w:ascii="仿宋" w:hAnsi="仿宋" w:eastAsia="仿宋" w:cs="仿宋"/>
                <w:color w:val="auto"/>
                <w:kern w:val="0"/>
                <w:sz w:val="24"/>
                <w:highlight w:val="none"/>
                <w:lang w:eastAsia="zh-CN" w:bidi="ar"/>
              </w:rPr>
              <w:t>。</w:t>
            </w:r>
          </w:p>
        </w:tc>
        <w:tc>
          <w:tcPr>
            <w:tcW w:w="288" w:type="pct"/>
            <w:noWrap/>
            <w:vAlign w:val="center"/>
          </w:tcPr>
          <w:p w14:paraId="60B344A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1AD5FC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13E78C8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ACD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1FEB4D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92</w:t>
            </w:r>
          </w:p>
        </w:tc>
        <w:tc>
          <w:tcPr>
            <w:tcW w:w="552" w:type="pct"/>
            <w:vMerge w:val="continue"/>
            <w:noWrap w:val="0"/>
            <w:vAlign w:val="center"/>
          </w:tcPr>
          <w:p w14:paraId="79655D78">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62B039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长条桌椅</w:t>
            </w:r>
          </w:p>
        </w:tc>
        <w:tc>
          <w:tcPr>
            <w:tcW w:w="2606" w:type="pct"/>
            <w:noWrap w:val="0"/>
            <w:vAlign w:val="center"/>
          </w:tcPr>
          <w:p w14:paraId="6512B3EA">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1、桌子1张：尺寸≥120cm*60cm*75cm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（1）桌面材质：板材采用E1级优质三聚氰胺板，防火防刮、耐磨、环保无毒；面板厚度≥25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，采用优质2.0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PVC四周全自动机器近色一体封边，无脱胶、无露底现象。</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（2）桌架：台架材质：台脚采用蛋管，1.5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壁厚冷轧管；书网管使用0.8</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圆管冷轧管；连接杆使用1.2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壁厚圆管冷扎管,220度高温静电喷涂工艺，具有较强的耐蚀性及承重性。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（3）脚轮：2.5英寸PU可活动万向脚轮，带刹车锁定功能。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（4）外观设计：简约设计风格，时尚大气；可折叠存放，</w:t>
            </w:r>
            <w:r>
              <w:rPr>
                <w:rFonts w:hint="eastAsia" w:ascii="仿宋" w:hAnsi="仿宋" w:eastAsia="仿宋" w:cs="仿宋"/>
                <w:color w:val="auto"/>
                <w:kern w:val="0"/>
                <w:sz w:val="24"/>
                <w:highlight w:val="none"/>
                <w:lang w:val="en-US" w:eastAsia="zh-CN" w:bidi="ar"/>
              </w:rPr>
              <w:t>能</w:t>
            </w:r>
            <w:r>
              <w:rPr>
                <w:rFonts w:hint="eastAsia" w:ascii="仿宋" w:hAnsi="仿宋" w:eastAsia="仿宋" w:cs="仿宋"/>
                <w:color w:val="auto"/>
                <w:kern w:val="0"/>
                <w:sz w:val="24"/>
                <w:highlight w:val="none"/>
                <w:lang w:bidi="ar"/>
              </w:rPr>
              <w:t>节省空间。</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2、椅子2把</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尺寸≥</w:t>
            </w:r>
            <w:r>
              <w:rPr>
                <w:rFonts w:hint="eastAsia" w:ascii="仿宋" w:hAnsi="仿宋" w:eastAsia="仿宋" w:cs="仿宋"/>
                <w:color w:val="auto"/>
                <w:kern w:val="0"/>
                <w:sz w:val="24"/>
                <w:highlight w:val="none"/>
                <w:lang w:val="en-US" w:eastAsia="zh-CN" w:bidi="ar"/>
              </w:rPr>
              <w:t>515</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565</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820mm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（1）椅架：采用27*24.9*1.5</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葫芦形喷涂铁钢管；220度高温静电喷涂，牢固抗冲击不变形。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（2）胶壳：材质采用全新PP工程一体成型，环保不褪色，质地轻、抗裂性强；拉力测试承重150KG。</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（3）连接件：PP塑料卡扣。</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（4）脚塞：防滑塑料胶塞，保护地板不受伤害，移动时减少噪音。</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（5）坐垫：高密度原生海绵，弹力布坐垫，会回弹好，坐感舒适。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（6）功能：椅子可联排、可层叠，方便收纳、节省空间</w:t>
            </w:r>
            <w:r>
              <w:rPr>
                <w:rFonts w:hint="eastAsia" w:ascii="仿宋" w:hAnsi="仿宋" w:eastAsia="仿宋" w:cs="仿宋"/>
                <w:color w:val="auto"/>
                <w:kern w:val="0"/>
                <w:sz w:val="24"/>
                <w:highlight w:val="none"/>
                <w:lang w:eastAsia="zh-CN" w:bidi="ar"/>
              </w:rPr>
              <w:t>。</w:t>
            </w:r>
          </w:p>
        </w:tc>
        <w:tc>
          <w:tcPr>
            <w:tcW w:w="288" w:type="pct"/>
            <w:noWrap/>
            <w:vAlign w:val="center"/>
          </w:tcPr>
          <w:p w14:paraId="00B3B23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267" w:type="pct"/>
            <w:noWrap/>
            <w:vAlign w:val="center"/>
          </w:tcPr>
          <w:p w14:paraId="3F7D2E9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63ADD09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613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329671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93</w:t>
            </w:r>
          </w:p>
        </w:tc>
        <w:tc>
          <w:tcPr>
            <w:tcW w:w="552" w:type="pct"/>
            <w:vMerge w:val="continue"/>
            <w:noWrap w:val="0"/>
            <w:vAlign w:val="center"/>
          </w:tcPr>
          <w:p w14:paraId="70ACB17D">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17294D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手写板椅</w:t>
            </w:r>
          </w:p>
        </w:tc>
        <w:tc>
          <w:tcPr>
            <w:tcW w:w="2606" w:type="pct"/>
            <w:noWrap w:val="0"/>
            <w:vAlign w:val="center"/>
          </w:tcPr>
          <w:p w14:paraId="1260FB8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1、胶壳：材质采用PP加纤材质，环保不褪色，抗裂性强。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2、椅架：采用32*18*1.5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 xml:space="preserve">厚冷锻方圆钢管，220度高温静电喷涂，处理精细光滑、牢固抗冲击不变形。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3、座垫：定型海棉，弹力布面料，回弹好，坐感舒适；底座铝合金件固定连接。</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4、可活动万向轮，方便移动。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5、写字板：全铝合金支架+白色PP面板，隐藏式杯托。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6、功能：座垫可上翻堆叠摆放，节省空间。</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7、尺寸≥640*680*820</w:t>
            </w:r>
            <w:r>
              <w:rPr>
                <w:rFonts w:hint="eastAsia" w:ascii="仿宋" w:hAnsi="仿宋" w:eastAsia="仿宋" w:cs="仿宋"/>
                <w:color w:val="auto"/>
                <w:kern w:val="0"/>
                <w:sz w:val="24"/>
                <w:highlight w:val="none"/>
                <w:lang w:eastAsia="zh-CN" w:bidi="ar"/>
              </w:rPr>
              <w:t>mm。</w:t>
            </w:r>
          </w:p>
        </w:tc>
        <w:tc>
          <w:tcPr>
            <w:tcW w:w="288" w:type="pct"/>
            <w:noWrap/>
            <w:vAlign w:val="center"/>
          </w:tcPr>
          <w:p w14:paraId="1B26759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30</w:t>
            </w:r>
          </w:p>
        </w:tc>
        <w:tc>
          <w:tcPr>
            <w:tcW w:w="267" w:type="pct"/>
            <w:noWrap/>
            <w:vAlign w:val="center"/>
          </w:tcPr>
          <w:p w14:paraId="68E6A0F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把</w:t>
            </w:r>
          </w:p>
        </w:tc>
        <w:tc>
          <w:tcPr>
            <w:tcW w:w="252" w:type="pct"/>
            <w:noWrap/>
            <w:vAlign w:val="center"/>
          </w:tcPr>
          <w:p w14:paraId="424E212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FBE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4F0469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94</w:t>
            </w:r>
          </w:p>
        </w:tc>
        <w:tc>
          <w:tcPr>
            <w:tcW w:w="552" w:type="pct"/>
            <w:vMerge w:val="continue"/>
            <w:noWrap w:val="0"/>
            <w:vAlign w:val="center"/>
          </w:tcPr>
          <w:p w14:paraId="6C1A7B3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D6008F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空调柜机</w:t>
            </w:r>
          </w:p>
        </w:tc>
        <w:tc>
          <w:tcPr>
            <w:tcW w:w="2606" w:type="pct"/>
            <w:noWrap w:val="0"/>
            <w:vAlign w:val="center"/>
          </w:tcPr>
          <w:p w14:paraId="06ADD632">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1、3P冷暖立式空调；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4、制冷量:≥7300W;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5、制冷功率:≤1950W;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6、制热量:≥10000W;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7、制热功率:≤2900W；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8、电辅热:≥2400W;</w:t>
            </w:r>
          </w:p>
        </w:tc>
        <w:tc>
          <w:tcPr>
            <w:tcW w:w="288" w:type="pct"/>
            <w:noWrap/>
            <w:vAlign w:val="center"/>
          </w:tcPr>
          <w:p w14:paraId="76F8DEE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12F24C7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376B5A4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170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4D8EC8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95</w:t>
            </w:r>
          </w:p>
        </w:tc>
        <w:tc>
          <w:tcPr>
            <w:tcW w:w="552" w:type="pct"/>
            <w:vMerge w:val="continue"/>
            <w:noWrap w:val="0"/>
            <w:vAlign w:val="center"/>
          </w:tcPr>
          <w:p w14:paraId="4847036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DAFF9B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53BCAEF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53450D3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1B469E5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6E674A9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E71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EF5D6A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96</w:t>
            </w:r>
          </w:p>
        </w:tc>
        <w:tc>
          <w:tcPr>
            <w:tcW w:w="552" w:type="pct"/>
            <w:vMerge w:val="continue"/>
            <w:noWrap w:val="0"/>
            <w:vAlign w:val="center"/>
          </w:tcPr>
          <w:p w14:paraId="24DC3FB1">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D28539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阳光心理剧场环境改造</w:t>
            </w:r>
          </w:p>
        </w:tc>
        <w:tc>
          <w:tcPr>
            <w:tcW w:w="2606" w:type="pct"/>
            <w:noWrap w:val="0"/>
            <w:vAlign w:val="center"/>
          </w:tcPr>
          <w:p w14:paraId="199A703D">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（1）拆除原有灯具、吊扇，吊顶具体造型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w:t>
            </w:r>
            <w:r>
              <w:rPr>
                <w:rFonts w:hint="eastAsia" w:ascii="仿宋" w:hAnsi="仿宋" w:eastAsia="仿宋" w:cs="仿宋"/>
                <w:color w:val="auto"/>
                <w:kern w:val="0"/>
                <w:sz w:val="24"/>
                <w:highlight w:val="none"/>
                <w:lang w:eastAsia="zh-CN" w:bidi="ar"/>
              </w:rPr>
              <w:t>学校</w:t>
            </w:r>
            <w:r>
              <w:rPr>
                <w:rFonts w:hint="eastAsia" w:ascii="仿宋" w:hAnsi="仿宋" w:eastAsia="仿宋" w:cs="仿宋"/>
                <w:color w:val="auto"/>
                <w:kern w:val="0"/>
                <w:sz w:val="24"/>
                <w:highlight w:val="none"/>
                <w:lang w:bidi="ar"/>
              </w:rPr>
              <w:t>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66601DA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78</w:t>
            </w:r>
          </w:p>
        </w:tc>
        <w:tc>
          <w:tcPr>
            <w:tcW w:w="267" w:type="pct"/>
            <w:noWrap/>
            <w:vAlign w:val="center"/>
          </w:tcPr>
          <w:p w14:paraId="3DA5E40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588F580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45D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0FB36E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97</w:t>
            </w:r>
          </w:p>
        </w:tc>
        <w:tc>
          <w:tcPr>
            <w:tcW w:w="552" w:type="pct"/>
            <w:vMerge w:val="restart"/>
            <w:noWrap w:val="0"/>
            <w:vAlign w:val="center"/>
          </w:tcPr>
          <w:p w14:paraId="75E88A8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十</w:t>
            </w:r>
            <w:r>
              <w:rPr>
                <w:rFonts w:hint="eastAsia" w:ascii="仿宋" w:hAnsi="仿宋" w:eastAsia="仿宋" w:cs="仿宋"/>
                <w:b/>
                <w:bCs/>
                <w:color w:val="auto"/>
                <w:kern w:val="0"/>
                <w:sz w:val="24"/>
                <w:highlight w:val="none"/>
                <w:lang w:val="en-US" w:eastAsia="zh-CN" w:bidi="ar"/>
              </w:rPr>
              <w:t>九</w:t>
            </w:r>
            <w:r>
              <w:rPr>
                <w:rFonts w:hint="eastAsia" w:ascii="仿宋" w:hAnsi="仿宋" w:eastAsia="仿宋" w:cs="仿宋"/>
                <w:b/>
                <w:bCs/>
                <w:color w:val="auto"/>
                <w:kern w:val="0"/>
                <w:sz w:val="24"/>
                <w:highlight w:val="none"/>
                <w:lang w:bidi="ar"/>
              </w:rPr>
              <w:t>、案例督导室</w:t>
            </w:r>
          </w:p>
        </w:tc>
        <w:tc>
          <w:tcPr>
            <w:tcW w:w="762" w:type="pct"/>
            <w:gridSpan w:val="2"/>
            <w:noWrap w:val="0"/>
            <w:vAlign w:val="center"/>
          </w:tcPr>
          <w:p w14:paraId="040E465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会议桌椅</w:t>
            </w:r>
          </w:p>
        </w:tc>
        <w:tc>
          <w:tcPr>
            <w:tcW w:w="2606" w:type="pct"/>
            <w:noWrap w:val="0"/>
            <w:vAlign w:val="center"/>
          </w:tcPr>
          <w:p w14:paraId="2C70AA6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1、桌子1张：尺寸≥200*120*75cm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（1）板材：采用三聚氰胺浸渍胶膜纸饰面板，抗硬度性能好，具防刮、耐磨、防污，基材采用ENF级刨花板,甲醛释放量≤0.025 mg/m³，经防潮、防腐、防虫处理。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（2）封边和桌架：PVC封边，机械封边，高密性强，修边平滑、接缝整齐，桌架采用1.5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厚的优质冷轧管，220度高温静电喷涂工艺，具有较强的耐腐蚀性及承重性。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（3）五金配件：采用五金配件（三合一连接件），五金配件紧密拼接，牢固，间隙细小且均匀，平整无毛刺。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2、椅子6把：尺寸≥45cm*7</w:t>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（1）椅背：框架采用黑色全新料加玻纤面，背采用优质网，座采用耐磨弹力布</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（2）扶手：采用全新料加玻纤抗老化，可拉伸扶手                                                                     （3）座垫：新切割棉，海绵密度≥35kg/m³</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（4）气杆：二级100/3黑气杆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（5）脚架：330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黑色八爪脚</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（6）脚轮：50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尼龙轮</w:t>
            </w:r>
          </w:p>
        </w:tc>
        <w:tc>
          <w:tcPr>
            <w:tcW w:w="288" w:type="pct"/>
            <w:noWrap/>
            <w:vAlign w:val="center"/>
          </w:tcPr>
          <w:p w14:paraId="026A51C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50F3105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040E078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CA1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6C969A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98</w:t>
            </w:r>
          </w:p>
        </w:tc>
        <w:tc>
          <w:tcPr>
            <w:tcW w:w="552" w:type="pct"/>
            <w:vMerge w:val="continue"/>
            <w:noWrap w:val="0"/>
            <w:vAlign w:val="center"/>
          </w:tcPr>
          <w:p w14:paraId="53328EAE">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A28C8F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触控一体机</w:t>
            </w:r>
          </w:p>
        </w:tc>
        <w:tc>
          <w:tcPr>
            <w:tcW w:w="2606" w:type="pct"/>
            <w:noWrap w:val="0"/>
            <w:vAlign w:val="center"/>
          </w:tcPr>
          <w:p w14:paraId="0EDCEA5E">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1、显示尺寸：≥75英寸；DLED背光；待机功率≤0.5W；分辨率：3840×2160；液晶屏A级标准。显示比例：16:9；可视角度（水平）：≥178°；可视角度（垂直）：≥178°；灰阶：≥256级；采用全贴合工艺；红外触控技术。</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2、安卓版本≥Android9.0；与可插拔式电脑系统形成双系统；整机安卓配置不低于4核CPU、2核GPU、4核协处理器，共计10 核；RAM≥2G，ROM≥16G。（提供具有CMA或CNAS资质认定的第三方检测机构出具的检测报告扫描件）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3、内置双腔六驱大音响，≥4个发声单元，功率15W×2；支持DTS音效解码和杜比音效解码，支持开启/关闭DTS音效。（提供具有CMA或CNAS资质认定的第三方检测机构出具的检测报告）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4、整机声音支持音画同步调节，可对播放视频片源的音画同步度进行调节，音画同步调整不少于20级。（提供具有CMA或CNAS资质认定的第三方检测机构出具的检测报告）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内置≥1300万像素摄像头，对角线视场角≥135°，水平视场角≥120°，支持3D降噪，便于教室拍照、师生画面采集；可将内置摄像头自定义为智能摄像头、安卓摄像头、电脑摄像头三种模式中的任意一种。（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6、内置四路麦克风阵列，支持≥12M拾音，方便对课堂音频进行采集。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7、前置接口：具备至少前置一路USB2.0，两路USB3.0，一路Type-C， USB 接口、Type-C支持在Windows和Android 系统下被读取，即插即用；每个USB接口（含Type-C）均支持以下三种模式：安卓 USB、电脑 USB、智能USB，且支持自定义。（提供具有CMA或CNAS资质认定的第三方检测机构出具的检测报告扫描件）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8、侧置接口：整机至少提供侧置1路touch USB，1路USB2.0，1路HDMI输入，1路SPDIF输出，1路耳机输出，1路网口，1路串口（RS232）。</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9、内置Wifi6模块，内置 2.4G/5G双频WiFi，支持WiFi上网和建立热点，WiFi 和热点工作距离≥12米，WiFi 和热点支持频段 2.4G/5G；支持蓝牙5.2。</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10、内置NFC模块，支持NFCIP-1 、NFCIP-2、 ISO/IEC 14443、ISO/IEC 15693、 MIFARE Classic IC 和FeliCa协议；刷卡响应时间≤10ms；支持绑定NFC管理设备权限，支持绑定校园一卡通或手机NFC，支持自定义NFC卡名称。（提供具有CMA或CNAS资质认定的第三方检测机构出具的检测报告）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11、整机无物理还原按键，具有电脑还原功能，设置时弹出确认提示窗口。（提供具有CMA或CNAS资质认定的第三方检测机构出具的检测报告扫描件）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12、整机可通过软件快捷键实现屏幕显示画面下移，可自定义调整下降高度，并可进行触控，方便操作；点击屏幕即可恢复全屏显示。（提供具有CMA或CNAS资质认定的第三方检测机构出具的检测报告）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13、超解像模式：整机支持超解像模式，开启后可提升画面清晰度。（提供具有CMA或CNAS资质认定的第三方检测机构出具的检测报告）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支持低蓝光护眼模式、舒适护眼模式。舒适护眼支持：关闭、文本护眼、书写护眼、笔墨护眼、绘画护眼、自定义护眼六种模式，其中自定义护眼支持水纹、木纹、花纹、石纹等不少于四种纹理选择，并支持对纹理透明度、纹理对比度、纹理密度、纹理色温进行设置。（提供具有CMA或CNAS资质认定的第三方检测机构出具的检测报告）</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支持在任意通道下从屏幕一侧快速拖出书写白板；可根据需求选择书写白板的展开面积的大小；支持书写、擦除、截图功能，支持可自定义开启或关闭目录板。（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16、无需安装第三方软件，大屏无需连接网络，手机和大屏无需同网，即可进行音视频传输，实现声画同传的效果。（提供具有CMA或CNAS资质认定的第三方检测机构出具的检测报告）</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17、采用标准80pin数据传输接口。电脑配置：处理器≥Intel Core i7十二代；内存≧8G DDR4；硬盘≧256G SSD；内置正版Windows10系统及office办公软件。</w:t>
            </w:r>
          </w:p>
        </w:tc>
        <w:tc>
          <w:tcPr>
            <w:tcW w:w="288" w:type="pct"/>
            <w:noWrap/>
            <w:vAlign w:val="center"/>
          </w:tcPr>
          <w:p w14:paraId="237A312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6A35B9A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37EA358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41D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5FCC73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99</w:t>
            </w:r>
          </w:p>
        </w:tc>
        <w:tc>
          <w:tcPr>
            <w:tcW w:w="552" w:type="pct"/>
            <w:noWrap w:val="0"/>
            <w:vAlign w:val="center"/>
          </w:tcPr>
          <w:p w14:paraId="75AEDA45">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74C7BD5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空调挂机</w:t>
            </w:r>
          </w:p>
        </w:tc>
        <w:tc>
          <w:tcPr>
            <w:tcW w:w="2606" w:type="pct"/>
            <w:noWrap w:val="0"/>
            <w:vAlign w:val="center"/>
          </w:tcPr>
          <w:p w14:paraId="72C1061B">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1、1.5P冷暖空调；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4、制冷量:≥3520W;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5、制冷功率:≤810W;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6、制热量:≥5100W;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7、制热功率:≤1200W；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8、电辅热:≥850W;</w:t>
            </w:r>
          </w:p>
        </w:tc>
        <w:tc>
          <w:tcPr>
            <w:tcW w:w="288" w:type="pct"/>
            <w:noWrap/>
            <w:vAlign w:val="center"/>
          </w:tcPr>
          <w:p w14:paraId="1568EA1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736C855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488E535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5F4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01EFF7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100</w:t>
            </w:r>
          </w:p>
        </w:tc>
        <w:tc>
          <w:tcPr>
            <w:tcW w:w="552" w:type="pct"/>
            <w:noWrap w:val="0"/>
            <w:vAlign w:val="center"/>
          </w:tcPr>
          <w:p w14:paraId="7DFEDBEE">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B8451E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70719697">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1ED920D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044DF96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691D2D6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1E9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828584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101</w:t>
            </w:r>
          </w:p>
        </w:tc>
        <w:tc>
          <w:tcPr>
            <w:tcW w:w="552" w:type="pct"/>
            <w:noWrap w:val="0"/>
            <w:vAlign w:val="center"/>
          </w:tcPr>
          <w:p w14:paraId="0A4DFC0D">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031540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案例督导室环境改造</w:t>
            </w:r>
          </w:p>
        </w:tc>
        <w:tc>
          <w:tcPr>
            <w:tcW w:w="2606" w:type="pct"/>
            <w:noWrap w:val="0"/>
            <w:vAlign w:val="center"/>
          </w:tcPr>
          <w:p w14:paraId="7CB731C9">
            <w:pPr>
              <w:keepNext w:val="0"/>
              <w:keepLines w:val="0"/>
              <w:pageBreakBefore w:val="0"/>
              <w:widowControl/>
              <w:numPr>
                <w:ilvl w:val="0"/>
                <w:numId w:val="16"/>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（1）拆除原有矿棉板顶，吊顶具体造型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2、墙面：新建隔断墙：厚度150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，0.8厚75系列轻钢龙骨做基层，竖向龙骨间距600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，横撑龙骨间距1000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，龙骨间填充50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防潮吸音棉，双面封12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厚石膏板；</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w:t>
            </w:r>
            <w:r>
              <w:rPr>
                <w:rFonts w:hint="eastAsia" w:ascii="仿宋" w:hAnsi="仿宋" w:eastAsia="仿宋" w:cs="仿宋"/>
                <w:color w:val="auto"/>
                <w:kern w:val="0"/>
                <w:sz w:val="24"/>
                <w:highlight w:val="none"/>
                <w:lang w:val="en-US" w:eastAsia="zh-CN" w:bidi="ar"/>
              </w:rPr>
              <w:t>:优质环保乳胶漆饰面。</w:t>
            </w:r>
            <w:r>
              <w:rPr>
                <w:rFonts w:hint="eastAsia" w:ascii="仿宋" w:hAnsi="仿宋" w:eastAsia="仿宋" w:cs="仿宋"/>
                <w:color w:val="auto"/>
                <w:kern w:val="0"/>
                <w:sz w:val="24"/>
                <w:highlight w:val="none"/>
                <w:lang w:bidi="ar"/>
              </w:rPr>
              <w:t>基层处理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腻子粉两遍，整体干燥后打磨将浮腻子及辬迹磨光，二遍竖向同上程序，三遍用细腻刮板满刮高度平整刮光整体完成细腻打磨完成工序。材料为正规厂家合格产品，最终</w:t>
            </w:r>
            <w:r>
              <w:rPr>
                <w:rFonts w:hint="eastAsia" w:ascii="仿宋" w:hAnsi="仿宋" w:eastAsia="仿宋" w:cs="仿宋"/>
                <w:color w:val="auto"/>
                <w:kern w:val="0"/>
                <w:sz w:val="24"/>
                <w:highlight w:val="none"/>
                <w:lang w:eastAsia="zh-CN" w:bidi="ar"/>
              </w:rPr>
              <w:t>以实际现场及学校设计方案为准。</w:t>
            </w:r>
          </w:p>
          <w:p w14:paraId="57E5CC4A">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207D33F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24.6</w:t>
            </w:r>
          </w:p>
        </w:tc>
        <w:tc>
          <w:tcPr>
            <w:tcW w:w="267" w:type="pct"/>
            <w:noWrap/>
            <w:vAlign w:val="center"/>
          </w:tcPr>
          <w:p w14:paraId="3D4A6C2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4531386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FF7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18435A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102</w:t>
            </w:r>
          </w:p>
        </w:tc>
        <w:tc>
          <w:tcPr>
            <w:tcW w:w="552" w:type="pct"/>
            <w:vMerge w:val="restart"/>
            <w:shd w:val="clear" w:color="auto" w:fill="auto"/>
            <w:noWrap w:val="0"/>
            <w:vAlign w:val="center"/>
          </w:tcPr>
          <w:p w14:paraId="6D5EE99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val="en-US" w:eastAsia="zh-CN" w:bidi="ar"/>
              </w:rPr>
              <w:t>二十</w:t>
            </w:r>
            <w:r>
              <w:rPr>
                <w:rFonts w:hint="eastAsia" w:ascii="仿宋" w:hAnsi="仿宋" w:eastAsia="仿宋" w:cs="仿宋"/>
                <w:b/>
                <w:bCs/>
                <w:color w:val="auto"/>
                <w:kern w:val="0"/>
                <w:sz w:val="24"/>
                <w:highlight w:val="none"/>
                <w:lang w:bidi="ar"/>
              </w:rPr>
              <w:t>、表达性艺术辅导室</w:t>
            </w:r>
          </w:p>
        </w:tc>
        <w:tc>
          <w:tcPr>
            <w:tcW w:w="762" w:type="pct"/>
            <w:gridSpan w:val="2"/>
            <w:shd w:val="clear" w:color="auto" w:fill="auto"/>
            <w:noWrap w:val="0"/>
            <w:vAlign w:val="center"/>
          </w:tcPr>
          <w:p w14:paraId="31AC406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r>
              <w:rPr>
                <w:rFonts w:hint="eastAsia" w:ascii="仿宋" w:hAnsi="仿宋" w:eastAsia="仿宋" w:cs="仿宋"/>
                <w:color w:val="auto"/>
                <w:kern w:val="0"/>
                <w:sz w:val="24"/>
                <w:highlight w:val="none"/>
                <w:lang w:bidi="ar"/>
              </w:rPr>
              <w:t>拉胚机</w:t>
            </w:r>
          </w:p>
        </w:tc>
        <w:tc>
          <w:tcPr>
            <w:tcW w:w="2606" w:type="pct"/>
            <w:shd w:val="clear" w:color="auto" w:fill="auto"/>
            <w:noWrap w:val="0"/>
            <w:vAlign w:val="center"/>
          </w:tcPr>
          <w:p w14:paraId="036057F6">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尺寸：≥50*36*36cm,转盘直径：≥25/30cm，转盘材质：铝合金，功率：250W/350W,电压：220V，转盘方向：正反可调，转盘转速：0-300转/分，控制方式：无级变速</w:t>
            </w:r>
            <w:r>
              <w:rPr>
                <w:rFonts w:hint="eastAsia" w:ascii="仿宋" w:hAnsi="仿宋" w:eastAsia="仿宋" w:cs="仿宋"/>
                <w:color w:val="auto"/>
                <w:kern w:val="0"/>
                <w:sz w:val="24"/>
                <w:highlight w:val="none"/>
                <w:lang w:eastAsia="zh-CN" w:bidi="ar"/>
              </w:rPr>
              <w:t>。</w:t>
            </w:r>
          </w:p>
        </w:tc>
        <w:tc>
          <w:tcPr>
            <w:tcW w:w="288" w:type="pct"/>
            <w:shd w:val="clear" w:color="auto" w:fill="auto"/>
            <w:noWrap/>
            <w:vAlign w:val="center"/>
          </w:tcPr>
          <w:p w14:paraId="67F1484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2</w:t>
            </w:r>
          </w:p>
        </w:tc>
        <w:tc>
          <w:tcPr>
            <w:tcW w:w="267" w:type="pct"/>
            <w:shd w:val="clear" w:color="auto" w:fill="auto"/>
            <w:noWrap/>
            <w:vAlign w:val="center"/>
          </w:tcPr>
          <w:p w14:paraId="5A7DC5C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个</w:t>
            </w:r>
          </w:p>
        </w:tc>
        <w:tc>
          <w:tcPr>
            <w:tcW w:w="252" w:type="pct"/>
            <w:shd w:val="clear" w:color="auto" w:fill="auto"/>
            <w:noWrap/>
            <w:vAlign w:val="center"/>
          </w:tcPr>
          <w:p w14:paraId="1F30B4F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p>
        </w:tc>
      </w:tr>
      <w:tr w14:paraId="38E3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62504BE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103</w:t>
            </w:r>
          </w:p>
        </w:tc>
        <w:tc>
          <w:tcPr>
            <w:tcW w:w="552" w:type="pct"/>
            <w:vMerge w:val="continue"/>
            <w:shd w:val="clear" w:color="auto" w:fill="auto"/>
            <w:noWrap w:val="0"/>
            <w:vAlign w:val="center"/>
          </w:tcPr>
          <w:p w14:paraId="19CAA59B">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shd w:val="clear" w:color="auto" w:fill="auto"/>
            <w:noWrap w:val="0"/>
            <w:vAlign w:val="center"/>
          </w:tcPr>
          <w:p w14:paraId="0E1394B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r>
              <w:rPr>
                <w:rFonts w:hint="eastAsia" w:ascii="仿宋" w:hAnsi="仿宋" w:eastAsia="仿宋" w:cs="仿宋"/>
                <w:color w:val="auto"/>
                <w:kern w:val="0"/>
                <w:sz w:val="24"/>
                <w:highlight w:val="none"/>
                <w:lang w:bidi="ar"/>
              </w:rPr>
              <w:t>空灵鼓</w:t>
            </w:r>
          </w:p>
        </w:tc>
        <w:tc>
          <w:tcPr>
            <w:tcW w:w="2606" w:type="pct"/>
            <w:shd w:val="clear" w:color="auto" w:fill="auto"/>
            <w:noWrap w:val="0"/>
            <w:vAlign w:val="center"/>
          </w:tcPr>
          <w:p w14:paraId="5E37A450">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工艺：15音加厚鼓体，电镀烤漆，尺寸：≥14英寸，材质：钛金刚， 含鼓包1</w:t>
            </w:r>
            <w:r>
              <w:rPr>
                <w:rFonts w:hint="eastAsia" w:ascii="仿宋" w:hAnsi="仿宋" w:eastAsia="仿宋" w:cs="仿宋"/>
                <w:color w:val="auto"/>
                <w:kern w:val="0"/>
                <w:sz w:val="24"/>
                <w:highlight w:val="none"/>
                <w:lang w:val="en-US" w:eastAsia="zh-CN" w:bidi="ar"/>
              </w:rPr>
              <w:t>个</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纸质曲谱1</w:t>
            </w:r>
            <w:r>
              <w:rPr>
                <w:rFonts w:hint="eastAsia" w:ascii="仿宋" w:hAnsi="仿宋" w:eastAsia="仿宋" w:cs="仿宋"/>
                <w:color w:val="auto"/>
                <w:kern w:val="0"/>
                <w:sz w:val="24"/>
                <w:highlight w:val="none"/>
                <w:lang w:val="en-US" w:eastAsia="zh-CN" w:bidi="ar"/>
              </w:rPr>
              <w:t>本</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鼓锤1</w:t>
            </w:r>
            <w:r>
              <w:rPr>
                <w:rFonts w:hint="eastAsia" w:ascii="仿宋" w:hAnsi="仿宋" w:eastAsia="仿宋" w:cs="仿宋"/>
                <w:color w:val="auto"/>
                <w:kern w:val="0"/>
                <w:sz w:val="24"/>
                <w:highlight w:val="none"/>
                <w:lang w:val="en-US" w:eastAsia="zh-CN" w:bidi="ar"/>
              </w:rPr>
              <w:t>副,</w:t>
            </w:r>
            <w:r>
              <w:rPr>
                <w:rFonts w:hint="eastAsia" w:ascii="仿宋" w:hAnsi="仿宋" w:eastAsia="仿宋" w:cs="仿宋"/>
                <w:color w:val="auto"/>
                <w:kern w:val="0"/>
                <w:sz w:val="24"/>
                <w:highlight w:val="none"/>
                <w:lang w:bidi="ar"/>
              </w:rPr>
              <w:t xml:space="preserve"> 指套4</w:t>
            </w:r>
            <w:r>
              <w:rPr>
                <w:rFonts w:hint="eastAsia" w:ascii="仿宋" w:hAnsi="仿宋" w:eastAsia="仿宋" w:cs="仿宋"/>
                <w:color w:val="auto"/>
                <w:kern w:val="0"/>
                <w:sz w:val="24"/>
                <w:highlight w:val="none"/>
                <w:lang w:val="en-US" w:eastAsia="zh-CN" w:bidi="ar"/>
              </w:rPr>
              <w:t>只,</w:t>
            </w:r>
            <w:r>
              <w:rPr>
                <w:rFonts w:hint="eastAsia" w:ascii="仿宋" w:hAnsi="仿宋" w:eastAsia="仿宋" w:cs="仿宋"/>
                <w:color w:val="auto"/>
                <w:kern w:val="0"/>
                <w:sz w:val="24"/>
                <w:highlight w:val="none"/>
                <w:lang w:bidi="ar"/>
              </w:rPr>
              <w:t xml:space="preserve"> 音贴</w:t>
            </w:r>
            <w:r>
              <w:rPr>
                <w:rFonts w:hint="eastAsia" w:ascii="仿宋" w:hAnsi="仿宋" w:eastAsia="仿宋" w:cs="仿宋"/>
                <w:color w:val="auto"/>
                <w:kern w:val="0"/>
                <w:sz w:val="24"/>
                <w:highlight w:val="none"/>
                <w:lang w:val="en-US" w:eastAsia="zh-CN" w:bidi="ar"/>
              </w:rPr>
              <w:t>1张</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鼓锤架</w:t>
            </w:r>
            <w:r>
              <w:rPr>
                <w:rFonts w:hint="eastAsia" w:ascii="仿宋" w:hAnsi="仿宋" w:eastAsia="仿宋" w:cs="仿宋"/>
                <w:color w:val="auto"/>
                <w:kern w:val="0"/>
                <w:sz w:val="24"/>
                <w:highlight w:val="none"/>
                <w:lang w:val="en-US" w:eastAsia="zh-CN" w:bidi="ar"/>
              </w:rPr>
              <w:t>1个。</w:t>
            </w:r>
          </w:p>
        </w:tc>
        <w:tc>
          <w:tcPr>
            <w:tcW w:w="288" w:type="pct"/>
            <w:shd w:val="clear" w:color="auto" w:fill="auto"/>
            <w:noWrap/>
            <w:vAlign w:val="center"/>
          </w:tcPr>
          <w:p w14:paraId="2C67263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4</w:t>
            </w:r>
          </w:p>
        </w:tc>
        <w:tc>
          <w:tcPr>
            <w:tcW w:w="267" w:type="pct"/>
            <w:shd w:val="clear" w:color="auto" w:fill="auto"/>
            <w:noWrap/>
            <w:vAlign w:val="center"/>
          </w:tcPr>
          <w:p w14:paraId="74CAAD0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个</w:t>
            </w:r>
          </w:p>
        </w:tc>
        <w:tc>
          <w:tcPr>
            <w:tcW w:w="252" w:type="pct"/>
            <w:shd w:val="clear" w:color="auto" w:fill="auto"/>
            <w:noWrap/>
            <w:vAlign w:val="center"/>
          </w:tcPr>
          <w:p w14:paraId="10F1147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p>
        </w:tc>
      </w:tr>
      <w:tr w14:paraId="6207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888CF8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104</w:t>
            </w:r>
          </w:p>
        </w:tc>
        <w:tc>
          <w:tcPr>
            <w:tcW w:w="552" w:type="pct"/>
            <w:vMerge w:val="continue"/>
            <w:shd w:val="clear" w:color="auto" w:fill="auto"/>
            <w:noWrap w:val="0"/>
            <w:vAlign w:val="center"/>
          </w:tcPr>
          <w:p w14:paraId="21BC87A9">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shd w:val="clear" w:color="auto" w:fill="auto"/>
            <w:noWrap w:val="0"/>
            <w:vAlign w:val="center"/>
          </w:tcPr>
          <w:p w14:paraId="2211512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r>
              <w:rPr>
                <w:rFonts w:hint="eastAsia" w:ascii="仿宋" w:hAnsi="仿宋" w:eastAsia="仿宋" w:cs="仿宋"/>
                <w:color w:val="auto"/>
                <w:kern w:val="0"/>
                <w:sz w:val="24"/>
                <w:highlight w:val="none"/>
                <w:lang w:bidi="ar"/>
              </w:rPr>
              <w:t>手鼓</w:t>
            </w:r>
          </w:p>
        </w:tc>
        <w:tc>
          <w:tcPr>
            <w:tcW w:w="2606" w:type="pct"/>
            <w:shd w:val="clear" w:color="auto" w:fill="auto"/>
            <w:noWrap w:val="0"/>
            <w:vAlign w:val="center"/>
          </w:tcPr>
          <w:p w14:paraId="75372F92">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鼓面：≥12英寸；鼓高 ≥40cm，材质：纯羊皮，印尼桃花芯木，工艺：手工彩绘，整木掏空</w:t>
            </w:r>
            <w:r>
              <w:rPr>
                <w:rFonts w:hint="eastAsia" w:ascii="仿宋" w:hAnsi="仿宋" w:eastAsia="仿宋" w:cs="仿宋"/>
                <w:color w:val="auto"/>
                <w:kern w:val="0"/>
                <w:sz w:val="24"/>
                <w:highlight w:val="none"/>
                <w:lang w:eastAsia="zh-CN" w:bidi="ar"/>
              </w:rPr>
              <w:t>。</w:t>
            </w:r>
          </w:p>
        </w:tc>
        <w:tc>
          <w:tcPr>
            <w:tcW w:w="288" w:type="pct"/>
            <w:shd w:val="clear" w:color="auto" w:fill="auto"/>
            <w:noWrap/>
            <w:vAlign w:val="center"/>
          </w:tcPr>
          <w:p w14:paraId="6328420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4</w:t>
            </w:r>
          </w:p>
        </w:tc>
        <w:tc>
          <w:tcPr>
            <w:tcW w:w="267" w:type="pct"/>
            <w:shd w:val="clear" w:color="auto" w:fill="auto"/>
            <w:noWrap/>
            <w:vAlign w:val="center"/>
          </w:tcPr>
          <w:p w14:paraId="1287189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个</w:t>
            </w:r>
          </w:p>
        </w:tc>
        <w:tc>
          <w:tcPr>
            <w:tcW w:w="252" w:type="pct"/>
            <w:shd w:val="clear" w:color="auto" w:fill="auto"/>
            <w:noWrap/>
            <w:vAlign w:val="center"/>
          </w:tcPr>
          <w:p w14:paraId="3D26542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p>
        </w:tc>
      </w:tr>
      <w:tr w14:paraId="397A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5DF5DC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105</w:t>
            </w:r>
          </w:p>
        </w:tc>
        <w:tc>
          <w:tcPr>
            <w:tcW w:w="552" w:type="pct"/>
            <w:vMerge w:val="continue"/>
            <w:shd w:val="clear" w:color="auto" w:fill="auto"/>
            <w:noWrap w:val="0"/>
            <w:vAlign w:val="center"/>
          </w:tcPr>
          <w:p w14:paraId="58868543">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shd w:val="clear" w:color="auto" w:fill="auto"/>
            <w:noWrap w:val="0"/>
            <w:vAlign w:val="center"/>
          </w:tcPr>
          <w:p w14:paraId="0717B3C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r>
              <w:rPr>
                <w:rFonts w:hint="eastAsia" w:ascii="仿宋" w:hAnsi="仿宋" w:eastAsia="仿宋" w:cs="仿宋"/>
                <w:color w:val="auto"/>
                <w:kern w:val="0"/>
                <w:sz w:val="24"/>
                <w:highlight w:val="none"/>
                <w:lang w:bidi="ar"/>
              </w:rPr>
              <w:t>画架</w:t>
            </w:r>
          </w:p>
        </w:tc>
        <w:tc>
          <w:tcPr>
            <w:tcW w:w="2606" w:type="pct"/>
            <w:shd w:val="clear" w:color="auto" w:fill="auto"/>
            <w:noWrap w:val="0"/>
            <w:vAlign w:val="center"/>
          </w:tcPr>
          <w:p w14:paraId="208D9967">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画架长/宽：≥145/52cm,</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画板尺寸/厚度：≥4K/0.8cm，</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画板长/宽：≥45/60cm，材质：桦木，可折叠，含4K画板，素描套装</w:t>
            </w:r>
            <w:r>
              <w:rPr>
                <w:rFonts w:hint="eastAsia" w:ascii="仿宋" w:hAnsi="仿宋" w:eastAsia="仿宋" w:cs="仿宋"/>
                <w:color w:val="auto"/>
                <w:kern w:val="0"/>
                <w:sz w:val="24"/>
                <w:highlight w:val="none"/>
                <w:lang w:eastAsia="zh-CN" w:bidi="ar"/>
              </w:rPr>
              <w:t>。</w:t>
            </w:r>
          </w:p>
        </w:tc>
        <w:tc>
          <w:tcPr>
            <w:tcW w:w="288" w:type="pct"/>
            <w:shd w:val="clear" w:color="auto" w:fill="auto"/>
            <w:noWrap/>
            <w:vAlign w:val="center"/>
          </w:tcPr>
          <w:p w14:paraId="65F6BC7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4</w:t>
            </w:r>
          </w:p>
        </w:tc>
        <w:tc>
          <w:tcPr>
            <w:tcW w:w="267" w:type="pct"/>
            <w:shd w:val="clear" w:color="auto" w:fill="auto"/>
            <w:noWrap/>
            <w:vAlign w:val="center"/>
          </w:tcPr>
          <w:p w14:paraId="1568475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个</w:t>
            </w:r>
          </w:p>
        </w:tc>
        <w:tc>
          <w:tcPr>
            <w:tcW w:w="252" w:type="pct"/>
            <w:shd w:val="clear" w:color="auto" w:fill="auto"/>
            <w:noWrap/>
            <w:vAlign w:val="center"/>
          </w:tcPr>
          <w:p w14:paraId="153A31B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p>
        </w:tc>
      </w:tr>
      <w:tr w14:paraId="13E1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570BC0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106</w:t>
            </w:r>
          </w:p>
        </w:tc>
        <w:tc>
          <w:tcPr>
            <w:tcW w:w="552" w:type="pct"/>
            <w:vMerge w:val="continue"/>
            <w:shd w:val="clear" w:color="auto" w:fill="auto"/>
            <w:noWrap w:val="0"/>
            <w:vAlign w:val="center"/>
          </w:tcPr>
          <w:p w14:paraId="6CCFBA0F">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shd w:val="clear" w:color="auto" w:fill="auto"/>
            <w:noWrap w:val="0"/>
            <w:vAlign w:val="center"/>
          </w:tcPr>
          <w:p w14:paraId="7B97CFB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r>
              <w:rPr>
                <w:rFonts w:hint="eastAsia" w:ascii="仿宋" w:hAnsi="仿宋" w:eastAsia="仿宋" w:cs="仿宋"/>
                <w:color w:val="auto"/>
                <w:kern w:val="0"/>
                <w:sz w:val="24"/>
                <w:highlight w:val="none"/>
                <w:lang w:bidi="ar"/>
              </w:rPr>
              <w:t>心理挂图</w:t>
            </w:r>
          </w:p>
        </w:tc>
        <w:tc>
          <w:tcPr>
            <w:tcW w:w="2606" w:type="pct"/>
            <w:shd w:val="clear" w:color="auto" w:fill="auto"/>
            <w:noWrap w:val="0"/>
            <w:vAlign w:val="center"/>
          </w:tcPr>
          <w:p w14:paraId="074A378B">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shd w:val="clear" w:color="auto" w:fill="auto"/>
            <w:noWrap/>
            <w:vAlign w:val="center"/>
          </w:tcPr>
          <w:p w14:paraId="52C5CD6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4</w:t>
            </w:r>
          </w:p>
        </w:tc>
        <w:tc>
          <w:tcPr>
            <w:tcW w:w="267" w:type="pct"/>
            <w:shd w:val="clear" w:color="auto" w:fill="auto"/>
            <w:noWrap/>
            <w:vAlign w:val="center"/>
          </w:tcPr>
          <w:p w14:paraId="73CCD2E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kern w:val="0"/>
                <w:sz w:val="24"/>
                <w:highlight w:val="none"/>
                <w:lang w:bidi="ar"/>
              </w:rPr>
              <w:t>幅</w:t>
            </w:r>
          </w:p>
        </w:tc>
        <w:tc>
          <w:tcPr>
            <w:tcW w:w="252" w:type="pct"/>
            <w:shd w:val="clear" w:color="auto" w:fill="auto"/>
            <w:noWrap/>
            <w:vAlign w:val="center"/>
          </w:tcPr>
          <w:p w14:paraId="3632A8C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p>
        </w:tc>
      </w:tr>
      <w:tr w14:paraId="7DEB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75F4E3B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107</w:t>
            </w:r>
          </w:p>
        </w:tc>
        <w:tc>
          <w:tcPr>
            <w:tcW w:w="552" w:type="pct"/>
            <w:vMerge w:val="continue"/>
            <w:shd w:val="clear" w:color="auto" w:fill="auto"/>
            <w:noWrap w:val="0"/>
            <w:vAlign w:val="center"/>
          </w:tcPr>
          <w:p w14:paraId="7E979E92">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shd w:val="clear" w:color="auto" w:fill="auto"/>
            <w:noWrap w:val="0"/>
            <w:vAlign w:val="center"/>
          </w:tcPr>
          <w:p w14:paraId="53A4443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szCs w:val="21"/>
                <w:highlight w:val="none"/>
                <w:lang w:val="en-US" w:eastAsia="zh-CN" w:bidi="ar"/>
              </w:rPr>
            </w:pPr>
            <w:r>
              <w:rPr>
                <w:rFonts w:hint="eastAsia" w:ascii="仿宋" w:hAnsi="仿宋" w:eastAsia="仿宋" w:cs="仿宋"/>
                <w:color w:val="auto"/>
                <w:kern w:val="0"/>
                <w:sz w:val="24"/>
                <w:highlight w:val="none"/>
                <w:lang w:bidi="ar"/>
              </w:rPr>
              <w:t>表达性艺术辅导室环境改造</w:t>
            </w:r>
          </w:p>
        </w:tc>
        <w:tc>
          <w:tcPr>
            <w:tcW w:w="2606" w:type="pct"/>
            <w:shd w:val="clear" w:color="auto" w:fill="auto"/>
            <w:noWrap w:val="0"/>
            <w:vAlign w:val="center"/>
          </w:tcPr>
          <w:p w14:paraId="03533408">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（1）拆除原有石膏板顶，吊顶具体造型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（3）照明铺设PVC线管/线槽/连接阻燃暗盒、面盖到位，类型成品吊灯、造型灯、筒灯、射灯、悬挂灯带等含安装，材料为正规厂家合格产品，具体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p>
        </w:tc>
        <w:tc>
          <w:tcPr>
            <w:tcW w:w="288" w:type="pct"/>
            <w:shd w:val="clear" w:color="auto" w:fill="auto"/>
            <w:noWrap/>
            <w:vAlign w:val="center"/>
          </w:tcPr>
          <w:p w14:paraId="429D6FA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21.4</w:t>
            </w:r>
          </w:p>
        </w:tc>
        <w:tc>
          <w:tcPr>
            <w:tcW w:w="267" w:type="pct"/>
            <w:shd w:val="clear" w:color="auto" w:fill="auto"/>
            <w:noWrap/>
            <w:vAlign w:val="center"/>
          </w:tcPr>
          <w:p w14:paraId="177FB04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shd w:val="clear" w:color="auto" w:fill="auto"/>
            <w:noWrap/>
            <w:vAlign w:val="center"/>
          </w:tcPr>
          <w:p w14:paraId="4A80BE0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617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B58247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108</w:t>
            </w:r>
          </w:p>
        </w:tc>
        <w:tc>
          <w:tcPr>
            <w:tcW w:w="552" w:type="pct"/>
            <w:vMerge w:val="restart"/>
            <w:shd w:val="clear" w:color="auto" w:fill="auto"/>
            <w:noWrap w:val="0"/>
            <w:vAlign w:val="center"/>
          </w:tcPr>
          <w:p w14:paraId="2833459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kern w:val="2"/>
                <w:sz w:val="24"/>
                <w:szCs w:val="21"/>
                <w:highlight w:val="none"/>
                <w:lang w:val="en-US" w:eastAsia="zh-CN" w:bidi="ar-SA"/>
              </w:rPr>
            </w:pPr>
            <w:r>
              <w:rPr>
                <w:rFonts w:hint="eastAsia" w:ascii="仿宋" w:hAnsi="仿宋" w:eastAsia="仿宋" w:cs="仿宋"/>
                <w:b/>
                <w:bCs/>
                <w:color w:val="auto"/>
                <w:kern w:val="0"/>
                <w:sz w:val="24"/>
                <w:highlight w:val="none"/>
                <w:lang w:bidi="ar"/>
              </w:rPr>
              <w:t>二十</w:t>
            </w:r>
            <w:r>
              <w:rPr>
                <w:rFonts w:hint="eastAsia" w:ascii="仿宋" w:hAnsi="仿宋" w:eastAsia="仿宋" w:cs="仿宋"/>
                <w:b/>
                <w:bCs/>
                <w:color w:val="auto"/>
                <w:kern w:val="0"/>
                <w:sz w:val="24"/>
                <w:highlight w:val="none"/>
                <w:lang w:eastAsia="zh-CN" w:bidi="ar"/>
              </w:rPr>
              <w:t>一</w:t>
            </w:r>
            <w:r>
              <w:rPr>
                <w:rFonts w:hint="eastAsia" w:ascii="仿宋" w:hAnsi="仿宋" w:eastAsia="仿宋" w:cs="仿宋"/>
                <w:b/>
                <w:bCs/>
                <w:color w:val="auto"/>
                <w:kern w:val="0"/>
                <w:sz w:val="24"/>
                <w:highlight w:val="none"/>
                <w:lang w:bidi="ar"/>
              </w:rPr>
              <w:t>、中心办公室（2）</w:t>
            </w:r>
          </w:p>
        </w:tc>
        <w:tc>
          <w:tcPr>
            <w:tcW w:w="762" w:type="pct"/>
            <w:gridSpan w:val="2"/>
            <w:noWrap w:val="0"/>
            <w:vAlign w:val="center"/>
          </w:tcPr>
          <w:p w14:paraId="5047744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台式电脑</w:t>
            </w:r>
          </w:p>
        </w:tc>
        <w:tc>
          <w:tcPr>
            <w:tcW w:w="2606" w:type="pct"/>
            <w:noWrap w:val="0"/>
            <w:vAlign w:val="center"/>
          </w:tcPr>
          <w:p w14:paraId="3C8A88F8">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1、CPU：≥Intel酷睿12代 I5-12400处理器；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2、主板：不低于660芯片主板，主板自带VGA、HDMI接口；</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3、内存：≥8GB DDR4，2个内存插槽；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4、硬盘：≥512G M.2 SSD；</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5、网卡：集成10M/100/1000MB自适应网卡；</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6、显卡：集成高性能；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7、扩展槽：1个PCI-E*16、1个PCI-E*1；</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8、接口：6个USB接口，其中前置2个USB 3.2 Gen 1、后置2个USB 3.2 Gen 1，后置2个USB 2.0,1个RJ45接口；</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9、声卡：集成；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10、显示器：≥27英寸 WLED显示器，分辨率1920*1080（16：9）, 显示器具有低蓝光功能；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11、机箱：标准MATX立式机箱，采用蜂窝结构，机箱不小于7.5L，顶置电源开关键；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12、电源：≥180W；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13、键鼠：防水抗菌键盘、抗菌鼠标；</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14、安全特性：USB屏蔽技术，可设置为仅识别USB键盘、鼠标，无法识别USB读取设备，有效防止数据泄露；</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15、操作系统：出厂预装windows 11正版操作系统；</w:t>
            </w:r>
          </w:p>
        </w:tc>
        <w:tc>
          <w:tcPr>
            <w:tcW w:w="288" w:type="pct"/>
            <w:noWrap/>
            <w:vAlign w:val="center"/>
          </w:tcPr>
          <w:p w14:paraId="5B8D16A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267" w:type="pct"/>
            <w:noWrap/>
            <w:vAlign w:val="center"/>
          </w:tcPr>
          <w:p w14:paraId="1C1BFD9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4C185B7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58A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D64F05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109</w:t>
            </w:r>
          </w:p>
        </w:tc>
        <w:tc>
          <w:tcPr>
            <w:tcW w:w="552" w:type="pct"/>
            <w:vMerge w:val="continue"/>
            <w:noWrap w:val="0"/>
            <w:vAlign w:val="center"/>
          </w:tcPr>
          <w:p w14:paraId="7D7AC459">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25B1CFC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沙发茶几</w:t>
            </w:r>
          </w:p>
        </w:tc>
        <w:tc>
          <w:tcPr>
            <w:tcW w:w="2606" w:type="pct"/>
            <w:noWrap w:val="0"/>
            <w:vAlign w:val="center"/>
          </w:tcPr>
          <w:p w14:paraId="693F316B">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1、双人位沙发1个+单人位沙发1个：双人位尺寸≥120*70*60cm，单人位尺寸≥72*68*78cm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（1）软包饰面：采用高档优质西皮或布艺，不容易产生褶皱，整体观感效果整洁，纹理清晰，触感柔软，色牢度高，日常易打理。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（2）海绵：采用高密度高回弹海棉，密度≥ 40KG/M3，理化性能符合国家现行标准，软硬适中。</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（3）框架：采用优质五金管材或优质实木制作，稳定、牢固、耐用。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（4）整体结构符合人体工学设计，坐感舒适，软硬适中，结构合理。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（5）黑色五金脚或不锈钢镀金脚。</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2、茶几1个：尺寸≥120*45*60cm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（1）框架：金属钢管，厚度1.2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-2.0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，无毒害、耐高温、耐刮耐磨，表面光洁度好,易擦洗,耐酸碱抗腐蚀，具有防潮、防锈性能。                                                        （2）面板采用岩板，经1280°高温生成，成型压力需高达30000吨，莫氏硬度达到6级，耐刮耐磨性能好，经久耐用。</w:t>
            </w:r>
          </w:p>
        </w:tc>
        <w:tc>
          <w:tcPr>
            <w:tcW w:w="288" w:type="pct"/>
            <w:noWrap/>
            <w:vAlign w:val="center"/>
          </w:tcPr>
          <w:p w14:paraId="2107613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312F39F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4101CD0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509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E63BCF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110</w:t>
            </w:r>
          </w:p>
        </w:tc>
        <w:tc>
          <w:tcPr>
            <w:tcW w:w="552" w:type="pct"/>
            <w:vMerge w:val="continue"/>
            <w:noWrap w:val="0"/>
            <w:vAlign w:val="center"/>
          </w:tcPr>
          <w:p w14:paraId="58A2AB4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6A378B4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文件柜</w:t>
            </w:r>
          </w:p>
        </w:tc>
        <w:tc>
          <w:tcPr>
            <w:tcW w:w="2606" w:type="pct"/>
            <w:noWrap w:val="0"/>
            <w:vAlign w:val="center"/>
          </w:tcPr>
          <w:p w14:paraId="165ADE4D">
            <w:pPr>
              <w:keepNext w:val="0"/>
              <w:keepLines w:val="0"/>
              <w:pageBreakBefore w:val="0"/>
              <w:widowControl/>
              <w:numPr>
                <w:ilvl w:val="0"/>
                <w:numId w:val="17"/>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尺寸≥185*85*40cm板材：采用优质冷轧钢板，厚≥0.6</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2、扣手锁具五金件：优质不锈钢扣手。</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3、工艺说明：产品金属架体及配件经酸洗，磷化，除锈处理后，采用静电亚光喷塑，</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t>表面均匀光亮，色泽一致，严密，平整无裂纹及划痕。半成品采用全自动数控设备进行裁剪冲切，数控折弯机等工艺后</w:t>
            </w:r>
            <w:r>
              <w:rPr>
                <w:rFonts w:hint="eastAsia" w:ascii="仿宋" w:hAnsi="仿宋" w:eastAsia="仿宋" w:cs="仿宋"/>
                <w:color w:val="auto"/>
                <w:kern w:val="0"/>
                <w:sz w:val="24"/>
                <w:highlight w:val="none"/>
                <w:lang w:val="en-US" w:eastAsia="zh-CN" w:bidi="ar"/>
              </w:rPr>
              <w:t>再</w:t>
            </w:r>
            <w:r>
              <w:rPr>
                <w:rFonts w:hint="eastAsia" w:ascii="仿宋" w:hAnsi="仿宋" w:eastAsia="仿宋" w:cs="仿宋"/>
                <w:color w:val="auto"/>
                <w:kern w:val="0"/>
                <w:sz w:val="24"/>
                <w:highlight w:val="none"/>
                <w:lang w:bidi="ar"/>
              </w:rPr>
              <w:t>进行无痕点焊焊接成型。</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4、生产工艺：采用激光切割设备，一次成型</w:t>
            </w:r>
            <w:r>
              <w:rPr>
                <w:rFonts w:hint="eastAsia" w:ascii="仿宋" w:hAnsi="仿宋" w:eastAsia="仿宋" w:cs="仿宋"/>
                <w:color w:val="auto"/>
                <w:kern w:val="0"/>
                <w:sz w:val="24"/>
                <w:highlight w:val="none"/>
                <w:lang w:eastAsia="zh-CN" w:bidi="ar"/>
              </w:rPr>
              <w:t>。</w:t>
            </w:r>
          </w:p>
          <w:p w14:paraId="4233497C">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5、喷塑工艺：采用十二工位喷涂流水线技术，</w:t>
            </w:r>
            <w:r>
              <w:rPr>
                <w:rFonts w:hint="eastAsia" w:ascii="仿宋" w:hAnsi="仿宋" w:eastAsia="仿宋" w:cs="仿宋"/>
                <w:color w:val="auto"/>
                <w:kern w:val="0"/>
                <w:sz w:val="24"/>
                <w:highlight w:val="none"/>
                <w:lang w:val="en-US" w:eastAsia="zh-CN" w:bidi="ar"/>
              </w:rPr>
              <w:t>须</w:t>
            </w:r>
            <w:r>
              <w:rPr>
                <w:rFonts w:hint="eastAsia" w:ascii="仿宋" w:hAnsi="仿宋" w:eastAsia="仿宋" w:cs="仿宋"/>
                <w:color w:val="auto"/>
                <w:kern w:val="0"/>
                <w:sz w:val="24"/>
                <w:highlight w:val="none"/>
                <w:lang w:bidi="ar"/>
              </w:rPr>
              <w:t>无毒、无味、无甲醛。</w:t>
            </w:r>
          </w:p>
        </w:tc>
        <w:tc>
          <w:tcPr>
            <w:tcW w:w="288" w:type="pct"/>
            <w:noWrap/>
            <w:vAlign w:val="center"/>
          </w:tcPr>
          <w:p w14:paraId="13858A6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1D6D99D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个</w:t>
            </w:r>
          </w:p>
        </w:tc>
        <w:tc>
          <w:tcPr>
            <w:tcW w:w="252" w:type="pct"/>
            <w:noWrap/>
            <w:vAlign w:val="center"/>
          </w:tcPr>
          <w:p w14:paraId="0CA9BA1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641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1373D2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111</w:t>
            </w:r>
          </w:p>
        </w:tc>
        <w:tc>
          <w:tcPr>
            <w:tcW w:w="552" w:type="pct"/>
            <w:vMerge w:val="continue"/>
            <w:noWrap w:val="0"/>
            <w:vAlign w:val="center"/>
          </w:tcPr>
          <w:p w14:paraId="492CF73E">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B7B1E9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打印机</w:t>
            </w:r>
          </w:p>
        </w:tc>
        <w:tc>
          <w:tcPr>
            <w:tcW w:w="2606" w:type="pct"/>
            <w:noWrap w:val="0"/>
            <w:vAlign w:val="center"/>
          </w:tcPr>
          <w:p w14:paraId="2FA7218F">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黑白激光打印机；打印速度：单面34，双面16；首页输出时间：小于9.5秒；预热时间：小于28秒；打印分辨率：1200x1200dpi；内存：32MB；自动双面打印；纸盒容量：250张；复印机速度：34</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复印机分辨率：600x600dpi；连续复印：1-99份；扫描分辨率：1200x1200dpi</w:t>
            </w:r>
            <w:r>
              <w:rPr>
                <w:rFonts w:hint="eastAsia" w:ascii="仿宋" w:hAnsi="仿宋" w:eastAsia="仿宋" w:cs="仿宋"/>
                <w:color w:val="auto"/>
                <w:kern w:val="0"/>
                <w:sz w:val="24"/>
                <w:highlight w:val="none"/>
                <w:lang w:eastAsia="zh-CN" w:bidi="ar"/>
              </w:rPr>
              <w:t>。</w:t>
            </w:r>
          </w:p>
        </w:tc>
        <w:tc>
          <w:tcPr>
            <w:tcW w:w="288" w:type="pct"/>
            <w:noWrap/>
            <w:vAlign w:val="center"/>
          </w:tcPr>
          <w:p w14:paraId="30FE5E9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1D7D1C1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1B9F4D6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0F96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54CEB5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112</w:t>
            </w:r>
          </w:p>
        </w:tc>
        <w:tc>
          <w:tcPr>
            <w:tcW w:w="552" w:type="pct"/>
            <w:vMerge w:val="continue"/>
            <w:noWrap w:val="0"/>
            <w:vAlign w:val="center"/>
          </w:tcPr>
          <w:p w14:paraId="0089D50B">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34D6B95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空调挂机</w:t>
            </w:r>
          </w:p>
        </w:tc>
        <w:tc>
          <w:tcPr>
            <w:tcW w:w="2606" w:type="pct"/>
            <w:noWrap w:val="0"/>
            <w:vAlign w:val="center"/>
          </w:tcPr>
          <w:p w14:paraId="747C97D2">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1、1.5P冷暖空调；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4、制冷量:≥3520W;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5、制冷功率:≤810W;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6、制热量:≥5100W;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7、制热功率:≤1200W；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8、电辅热:≥850W;</w:t>
            </w:r>
          </w:p>
        </w:tc>
        <w:tc>
          <w:tcPr>
            <w:tcW w:w="288" w:type="pct"/>
            <w:noWrap/>
            <w:vAlign w:val="center"/>
          </w:tcPr>
          <w:p w14:paraId="7A2959D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23E093A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2A463EB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6D6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E41EE8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113</w:t>
            </w:r>
          </w:p>
        </w:tc>
        <w:tc>
          <w:tcPr>
            <w:tcW w:w="552" w:type="pct"/>
            <w:vMerge w:val="continue"/>
            <w:noWrap w:val="0"/>
            <w:vAlign w:val="center"/>
          </w:tcPr>
          <w:p w14:paraId="17A15A0C">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C9D7AE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54F44E20">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3B265C2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5C806F5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61582F4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6A7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30AAC0D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114</w:t>
            </w:r>
          </w:p>
        </w:tc>
        <w:tc>
          <w:tcPr>
            <w:tcW w:w="552" w:type="pct"/>
            <w:vMerge w:val="continue"/>
            <w:noWrap w:val="0"/>
            <w:vAlign w:val="center"/>
          </w:tcPr>
          <w:p w14:paraId="72E93062">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4F3039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中心办公室2环境改造</w:t>
            </w:r>
          </w:p>
        </w:tc>
        <w:tc>
          <w:tcPr>
            <w:tcW w:w="2606" w:type="pct"/>
            <w:noWrap w:val="0"/>
            <w:vAlign w:val="center"/>
          </w:tcPr>
          <w:p w14:paraId="68BAC39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（1）拆除原有石膏板顶，吊顶具体造型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（3）照明铺设PVC线管/线槽/连接阻燃暗盒、面盖到位，类型成品吊灯、造型灯等含安装，材料为正规厂家合格产品，具体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3ECD884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21.6</w:t>
            </w:r>
          </w:p>
        </w:tc>
        <w:tc>
          <w:tcPr>
            <w:tcW w:w="267" w:type="pct"/>
            <w:noWrap/>
            <w:vAlign w:val="center"/>
          </w:tcPr>
          <w:p w14:paraId="3FC8FC7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75CF393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50F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4809EA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115</w:t>
            </w:r>
          </w:p>
        </w:tc>
        <w:tc>
          <w:tcPr>
            <w:tcW w:w="552" w:type="pct"/>
            <w:vMerge w:val="restart"/>
            <w:noWrap w:val="0"/>
            <w:vAlign w:val="center"/>
          </w:tcPr>
          <w:p w14:paraId="30C7364C">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二十</w:t>
            </w:r>
            <w:r>
              <w:rPr>
                <w:rFonts w:hint="eastAsia" w:ascii="仿宋" w:hAnsi="仿宋" w:eastAsia="仿宋" w:cs="仿宋"/>
                <w:b/>
                <w:bCs/>
                <w:color w:val="auto"/>
                <w:kern w:val="0"/>
                <w:sz w:val="24"/>
                <w:highlight w:val="none"/>
                <w:lang w:val="en-US" w:eastAsia="zh-CN" w:bidi="ar"/>
              </w:rPr>
              <w:t>二</w:t>
            </w:r>
            <w:r>
              <w:rPr>
                <w:rFonts w:hint="eastAsia" w:ascii="仿宋" w:hAnsi="仿宋" w:eastAsia="仿宋" w:cs="仿宋"/>
                <w:b/>
                <w:bCs/>
                <w:color w:val="auto"/>
                <w:kern w:val="0"/>
                <w:sz w:val="24"/>
                <w:highlight w:val="none"/>
                <w:lang w:bidi="ar"/>
              </w:rPr>
              <w:t>、中心办公室（</w:t>
            </w:r>
            <w:r>
              <w:rPr>
                <w:rFonts w:hint="eastAsia" w:ascii="仿宋" w:hAnsi="仿宋" w:eastAsia="仿宋" w:cs="仿宋"/>
                <w:b/>
                <w:bCs/>
                <w:color w:val="auto"/>
                <w:kern w:val="0"/>
                <w:sz w:val="24"/>
                <w:highlight w:val="none"/>
                <w:lang w:val="en-US" w:eastAsia="zh-CN" w:bidi="ar"/>
              </w:rPr>
              <w:t>1</w:t>
            </w:r>
            <w:r>
              <w:rPr>
                <w:rFonts w:hint="eastAsia" w:ascii="仿宋" w:hAnsi="仿宋" w:eastAsia="仿宋" w:cs="仿宋"/>
                <w:b/>
                <w:bCs/>
                <w:color w:val="auto"/>
                <w:kern w:val="0"/>
                <w:sz w:val="24"/>
                <w:highlight w:val="none"/>
                <w:lang w:bidi="ar"/>
              </w:rPr>
              <w:t>）</w:t>
            </w:r>
          </w:p>
        </w:tc>
        <w:tc>
          <w:tcPr>
            <w:tcW w:w="762" w:type="pct"/>
            <w:gridSpan w:val="2"/>
            <w:noWrap w:val="0"/>
            <w:vAlign w:val="center"/>
          </w:tcPr>
          <w:p w14:paraId="3450FAD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台式电脑</w:t>
            </w:r>
          </w:p>
        </w:tc>
        <w:tc>
          <w:tcPr>
            <w:tcW w:w="2606" w:type="pct"/>
            <w:noWrap w:val="0"/>
            <w:vAlign w:val="center"/>
          </w:tcPr>
          <w:p w14:paraId="50762996">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1、CPU：≥Intel酷睿12代 I5-12400处理器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2、主板：不低于660芯片主板，主板自带VGA、HDMI接口</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3、内存：≥8GB DDR4，2个内存插槽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4、硬盘：≥512G M.2 SSD</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5、网卡：集成10M/100/1000MB自适应网卡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6、显卡：集成高性能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7、扩展槽：1个PCI-E*16、1个PCI-E*1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8、接口：6个USB接口，其中前置2个USB 3.2 Gen 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后置2个USB 3.2 Gen 1，后置2个USB 2.0,1个RJ45接口</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9、声卡：集成</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10、显示器：≥27英寸 WLED显示器，分辨率1920*1080（16：9）, 显示器具有低蓝光功能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11、机箱：标准MATX立式机箱，采用蜂窝结构，散热更为有效,机箱不小于7.5L，顶置电源开关键，方便使用</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12、电源：≥180W</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13、键鼠：防水抗菌键盘、抗菌鼠标</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14、安全特性：USB屏蔽技术，可设置为仅识别USB键盘、鼠标，无法识别USB读取设备，有效防止数据泄露</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15、操作系统：出厂预装windows 11正版操作系统</w:t>
            </w:r>
            <w:r>
              <w:rPr>
                <w:rFonts w:hint="eastAsia" w:ascii="仿宋" w:hAnsi="仿宋" w:eastAsia="仿宋" w:cs="仿宋"/>
                <w:color w:val="auto"/>
                <w:kern w:val="0"/>
                <w:sz w:val="24"/>
                <w:highlight w:val="none"/>
                <w:lang w:eastAsia="zh-CN" w:bidi="ar"/>
              </w:rPr>
              <w:t>。</w:t>
            </w:r>
          </w:p>
        </w:tc>
        <w:tc>
          <w:tcPr>
            <w:tcW w:w="288" w:type="pct"/>
            <w:noWrap/>
            <w:vAlign w:val="center"/>
          </w:tcPr>
          <w:p w14:paraId="4994FD5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267" w:type="pct"/>
            <w:noWrap/>
            <w:vAlign w:val="center"/>
          </w:tcPr>
          <w:p w14:paraId="305BD07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55B4B68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4E9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AAC888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116</w:t>
            </w:r>
          </w:p>
        </w:tc>
        <w:tc>
          <w:tcPr>
            <w:tcW w:w="552" w:type="pct"/>
            <w:vMerge w:val="continue"/>
            <w:noWrap w:val="0"/>
            <w:vAlign w:val="center"/>
          </w:tcPr>
          <w:p w14:paraId="4A132225">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B2A760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沙发茶几</w:t>
            </w:r>
          </w:p>
        </w:tc>
        <w:tc>
          <w:tcPr>
            <w:tcW w:w="2606" w:type="pct"/>
            <w:noWrap w:val="0"/>
            <w:vAlign w:val="center"/>
          </w:tcPr>
          <w:p w14:paraId="35E3E4F6">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1、双人位沙发1个+单人位沙发1个：双人位尺寸≥120*70*60cm，单人位尺寸≥72*68*78cm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（1）软包饰面：采用高档优质西皮或布艺，不容易产生褶皱，整体观感效果整洁，纹理清晰，触感柔软，色牢度高，日常易打理。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（2）海绵：采用高密度高回弹海棉，密度≥ 40KG/M3，理化性能符合国家现行标准，软硬适中。</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（3）框架：采用优质五金管材或优质实木制作，稳定、牢固、耐用。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（4）整体结构符合人体工学设计，坐感舒适，软硬适中，结构合理。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（5）黑色五金脚或不锈钢镀金脚。</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2、茶几1个：尺寸≥120*45*60cm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（1）框架：金属钢管，厚度1.2</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-2.0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，无毒害、耐高温、耐刮耐磨，表面光洁度好,易擦洗,耐酸碱抗腐蚀，具有防潮、防锈性能。                                                        （2）面板</w:t>
            </w:r>
            <w:r>
              <w:rPr>
                <w:rFonts w:hint="eastAsia" w:ascii="仿宋" w:hAnsi="仿宋" w:eastAsia="仿宋" w:cs="仿宋"/>
                <w:color w:val="auto"/>
                <w:kern w:val="0"/>
                <w:sz w:val="24"/>
                <w:highlight w:val="none"/>
                <w:lang w:val="en-US" w:eastAsia="zh-CN" w:bidi="ar"/>
              </w:rPr>
              <w:t>采用优质版面，</w:t>
            </w:r>
            <w:r>
              <w:rPr>
                <w:rFonts w:hint="eastAsia" w:ascii="仿宋" w:hAnsi="仿宋" w:eastAsia="仿宋" w:cs="仿宋"/>
                <w:color w:val="auto"/>
                <w:kern w:val="0"/>
                <w:sz w:val="24"/>
                <w:highlight w:val="none"/>
                <w:lang w:bidi="ar"/>
              </w:rPr>
              <w:t>耐刮耐磨，经久耐用。</w:t>
            </w:r>
          </w:p>
        </w:tc>
        <w:tc>
          <w:tcPr>
            <w:tcW w:w="288" w:type="pct"/>
            <w:noWrap/>
            <w:vAlign w:val="center"/>
          </w:tcPr>
          <w:p w14:paraId="403FDD5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71183A4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26802FC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3C36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B50834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117</w:t>
            </w:r>
          </w:p>
        </w:tc>
        <w:tc>
          <w:tcPr>
            <w:tcW w:w="552" w:type="pct"/>
            <w:vMerge w:val="continue"/>
            <w:noWrap w:val="0"/>
            <w:vAlign w:val="center"/>
          </w:tcPr>
          <w:p w14:paraId="588D0A6D">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D3F13C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文件柜</w:t>
            </w:r>
          </w:p>
        </w:tc>
        <w:tc>
          <w:tcPr>
            <w:tcW w:w="2606" w:type="pct"/>
            <w:noWrap w:val="0"/>
            <w:vAlign w:val="center"/>
          </w:tcPr>
          <w:p w14:paraId="395D3082">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1、尺寸≥185*85*40cm</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板材：采用优质冷轧钢板，厚≥0.6</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2、扣手锁具五金件：优质不锈钢扣手。</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3、工艺说明：产品金属架体及配件经酸洗，磷化，除锈处理后，采用静电亚光喷塑，</w:t>
            </w:r>
            <w:r>
              <w:rPr>
                <w:rFonts w:hint="eastAsia" w:ascii="仿宋" w:hAnsi="仿宋" w:eastAsia="仿宋" w:cs="仿宋"/>
                <w:color w:val="auto"/>
                <w:kern w:val="0"/>
                <w:sz w:val="24"/>
                <w:highlight w:val="none"/>
                <w:lang w:val="en-US" w:eastAsia="zh-CN" w:bidi="ar"/>
              </w:rPr>
              <w:t>达到</w:t>
            </w:r>
            <w:r>
              <w:rPr>
                <w:rFonts w:hint="eastAsia" w:ascii="仿宋" w:hAnsi="仿宋" w:eastAsia="仿宋" w:cs="仿宋"/>
                <w:color w:val="auto"/>
                <w:kern w:val="0"/>
                <w:sz w:val="24"/>
                <w:highlight w:val="none"/>
                <w:lang w:bidi="ar"/>
              </w:rPr>
              <w:t>表面均匀光亮，色泽一致，严密，平整无裂纹及划痕。半成品采用全自动数控设备进行裁剪冲切，数控折弯机等工艺后</w:t>
            </w:r>
            <w:r>
              <w:rPr>
                <w:rFonts w:hint="eastAsia" w:ascii="仿宋" w:hAnsi="仿宋" w:eastAsia="仿宋" w:cs="仿宋"/>
                <w:color w:val="auto"/>
                <w:kern w:val="0"/>
                <w:sz w:val="24"/>
                <w:highlight w:val="none"/>
                <w:lang w:val="en-US" w:eastAsia="zh-CN" w:bidi="ar"/>
              </w:rPr>
              <w:t>再</w:t>
            </w:r>
            <w:r>
              <w:rPr>
                <w:rFonts w:hint="eastAsia" w:ascii="仿宋" w:hAnsi="仿宋" w:eastAsia="仿宋" w:cs="仿宋"/>
                <w:color w:val="auto"/>
                <w:kern w:val="0"/>
                <w:sz w:val="24"/>
                <w:highlight w:val="none"/>
                <w:lang w:bidi="ar"/>
              </w:rPr>
              <w:t>进行无痕点焊焊接成型。</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4、生产工艺：采用激光切割设备，一次成型，产品牢固耐用。</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5、喷塑工艺：采用十二工位喷涂流水线技术，产品美观大方，无毒、无味、无甲醛。</w:t>
            </w:r>
          </w:p>
        </w:tc>
        <w:tc>
          <w:tcPr>
            <w:tcW w:w="288" w:type="pct"/>
            <w:noWrap/>
            <w:vAlign w:val="center"/>
          </w:tcPr>
          <w:p w14:paraId="0480AD0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1E10293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个</w:t>
            </w:r>
          </w:p>
        </w:tc>
        <w:tc>
          <w:tcPr>
            <w:tcW w:w="252" w:type="pct"/>
            <w:noWrap/>
            <w:vAlign w:val="center"/>
          </w:tcPr>
          <w:p w14:paraId="66653E69">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0EA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2285A8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118</w:t>
            </w:r>
          </w:p>
        </w:tc>
        <w:tc>
          <w:tcPr>
            <w:tcW w:w="552" w:type="pct"/>
            <w:vMerge w:val="continue"/>
            <w:noWrap w:val="0"/>
            <w:vAlign w:val="center"/>
          </w:tcPr>
          <w:p w14:paraId="4C093ED2">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8CD7E7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打印机</w:t>
            </w:r>
          </w:p>
        </w:tc>
        <w:tc>
          <w:tcPr>
            <w:tcW w:w="2606" w:type="pct"/>
            <w:noWrap w:val="0"/>
            <w:vAlign w:val="center"/>
          </w:tcPr>
          <w:p w14:paraId="13CF03E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黑白激光打印机；打印速度：单面34，双面16；首页输出时间：小于9.5秒；预热时间：小于28秒；打印分辨率：1200x1200dpi；内存：32MB；自动双面打印；纸盒容量：250张；复印机速度：34</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复印机分辨率：600x600dpi；连续复印：1-99份；扫描分辨率：1200x1200dpi</w:t>
            </w:r>
            <w:r>
              <w:rPr>
                <w:rFonts w:hint="eastAsia" w:ascii="仿宋" w:hAnsi="仿宋" w:eastAsia="仿宋" w:cs="仿宋"/>
                <w:color w:val="auto"/>
                <w:kern w:val="0"/>
                <w:sz w:val="24"/>
                <w:highlight w:val="none"/>
                <w:lang w:eastAsia="zh-CN" w:bidi="ar"/>
              </w:rPr>
              <w:t>。</w:t>
            </w:r>
          </w:p>
        </w:tc>
        <w:tc>
          <w:tcPr>
            <w:tcW w:w="288" w:type="pct"/>
            <w:noWrap/>
            <w:vAlign w:val="center"/>
          </w:tcPr>
          <w:p w14:paraId="7C811D8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5F4C40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375E3EA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7B3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3B68F7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119</w:t>
            </w:r>
          </w:p>
        </w:tc>
        <w:tc>
          <w:tcPr>
            <w:tcW w:w="552" w:type="pct"/>
            <w:vMerge w:val="continue"/>
            <w:noWrap w:val="0"/>
            <w:vAlign w:val="center"/>
          </w:tcPr>
          <w:p w14:paraId="4EBE2F06">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2FC630D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空调挂机</w:t>
            </w:r>
          </w:p>
        </w:tc>
        <w:tc>
          <w:tcPr>
            <w:tcW w:w="2606" w:type="pct"/>
            <w:noWrap w:val="0"/>
            <w:vAlign w:val="center"/>
          </w:tcPr>
          <w:p w14:paraId="47BF597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1、1.5P冷暖空调；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4、制冷量:≥3520W;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5、制冷功率:≤810W;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6、制热量:≥5100W;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7、制热功率:≤1200W；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8、电辅热:≥850W;</w:t>
            </w:r>
          </w:p>
        </w:tc>
        <w:tc>
          <w:tcPr>
            <w:tcW w:w="288" w:type="pct"/>
            <w:noWrap/>
            <w:vAlign w:val="center"/>
          </w:tcPr>
          <w:p w14:paraId="32D7D23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61493C0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2ABDAB7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7D96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7EC147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120</w:t>
            </w:r>
          </w:p>
        </w:tc>
        <w:tc>
          <w:tcPr>
            <w:tcW w:w="552" w:type="pct"/>
            <w:vMerge w:val="continue"/>
            <w:noWrap w:val="0"/>
            <w:vAlign w:val="center"/>
          </w:tcPr>
          <w:p w14:paraId="39202B9A">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50AC7D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2DE4B4EB">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7235F94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121D7D2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1FDCB1D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201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5E6DBD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121</w:t>
            </w:r>
          </w:p>
        </w:tc>
        <w:tc>
          <w:tcPr>
            <w:tcW w:w="552" w:type="pct"/>
            <w:vMerge w:val="continue"/>
            <w:noWrap w:val="0"/>
            <w:vAlign w:val="center"/>
          </w:tcPr>
          <w:p w14:paraId="00FFA95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1CF2CA9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中心办公室1环境改造</w:t>
            </w:r>
          </w:p>
        </w:tc>
        <w:tc>
          <w:tcPr>
            <w:tcW w:w="2606" w:type="pct"/>
            <w:noWrap w:val="0"/>
            <w:vAlign w:val="center"/>
          </w:tcPr>
          <w:p w14:paraId="67260C2F">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（1）拆除原有石膏板顶，吊顶具体造型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（3）照明铺设PVC线管/线槽/连接阻燃暗盒、面盖到位，类型成品吊灯、造型灯等含安装，材料为正规厂家合格产品，具体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安装布艺窗帘、窗帘盒，罗马杆/轨道/及配件；颜色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6E031D9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21.7</w:t>
            </w:r>
          </w:p>
        </w:tc>
        <w:tc>
          <w:tcPr>
            <w:tcW w:w="267" w:type="pct"/>
            <w:noWrap/>
            <w:vAlign w:val="center"/>
          </w:tcPr>
          <w:p w14:paraId="5DC16BD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63BB356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5C49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0BC5D28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122</w:t>
            </w:r>
          </w:p>
        </w:tc>
        <w:tc>
          <w:tcPr>
            <w:tcW w:w="552" w:type="pct"/>
            <w:vMerge w:val="restart"/>
            <w:noWrap w:val="0"/>
            <w:vAlign w:val="center"/>
          </w:tcPr>
          <w:p w14:paraId="0E13099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二十</w:t>
            </w:r>
            <w:r>
              <w:rPr>
                <w:rFonts w:hint="eastAsia" w:ascii="仿宋" w:hAnsi="仿宋" w:eastAsia="仿宋" w:cs="仿宋"/>
                <w:b/>
                <w:bCs/>
                <w:color w:val="auto"/>
                <w:kern w:val="0"/>
                <w:sz w:val="24"/>
                <w:highlight w:val="none"/>
                <w:lang w:val="en-US" w:eastAsia="zh-CN" w:bidi="ar"/>
              </w:rPr>
              <w:t>三</w:t>
            </w:r>
            <w:r>
              <w:rPr>
                <w:rFonts w:hint="eastAsia" w:ascii="仿宋" w:hAnsi="仿宋" w:eastAsia="仿宋" w:cs="仿宋"/>
                <w:b/>
                <w:bCs/>
                <w:color w:val="auto"/>
                <w:kern w:val="0"/>
                <w:sz w:val="24"/>
                <w:highlight w:val="none"/>
                <w:lang w:bidi="ar"/>
              </w:rPr>
              <w:t>、心协之家</w:t>
            </w:r>
          </w:p>
        </w:tc>
        <w:tc>
          <w:tcPr>
            <w:tcW w:w="762" w:type="pct"/>
            <w:gridSpan w:val="2"/>
            <w:noWrap w:val="0"/>
            <w:vAlign w:val="center"/>
          </w:tcPr>
          <w:p w14:paraId="2C10231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会议桌椅</w:t>
            </w:r>
          </w:p>
        </w:tc>
        <w:tc>
          <w:tcPr>
            <w:tcW w:w="2606" w:type="pct"/>
            <w:noWrap w:val="0"/>
            <w:vAlign w:val="center"/>
          </w:tcPr>
          <w:p w14:paraId="14570D25">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1、桌子1张：尺寸≥200*120*75cm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（1）板材：采用三聚氰胺浸渍胶膜纸饰面板，抗硬度性能好，具防刮、耐磨、防污，基材采用ENF级刨花板,甲醛释放量≤0.025 mg/m³，经防潮、防腐、防虫处理。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（2）封边和桌架：PVC封边，机械封边，高密性强，修边平滑、接缝整齐，桌架采用1.5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厚的优质冷轧管，220度高温静电喷涂工艺，具有较强的耐腐蚀性及承重性。</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（3）五金配件：采用五金配件（三合一连接件），五金配件紧密拼接，牢固，间隙细小且均匀，平整无毛刺。</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2、椅子6把：尺寸≥45cm*7</w:t>
            </w:r>
            <w:r>
              <w:rPr>
                <w:rFonts w:hint="eastAsia" w:ascii="仿宋" w:hAnsi="仿宋" w:eastAsia="仿宋" w:cs="仿宋"/>
                <w:color w:val="auto"/>
                <w:kern w:val="0"/>
                <w:sz w:val="24"/>
                <w:highlight w:val="none"/>
                <w:lang w:val="en-US" w:eastAsia="zh-CN" w:bidi="ar"/>
              </w:rPr>
              <w:t>5</w:t>
            </w:r>
            <w:r>
              <w:rPr>
                <w:rFonts w:hint="eastAsia" w:ascii="仿宋" w:hAnsi="仿宋" w:eastAsia="仿宋" w:cs="仿宋"/>
                <w:color w:val="auto"/>
                <w:kern w:val="0"/>
                <w:sz w:val="24"/>
                <w:highlight w:val="none"/>
                <w:lang w:bidi="ar"/>
              </w:rPr>
              <w:t>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（1）椅背：框架采用黑色全新料加玻纤面，背采用优质网，座采用耐磨弹力布</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（2）扶手：采用全新料加玻纤抗老化，可拉伸扶手</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 xml:space="preserve">                                                                     （3）座垫：新切割棉，海绵密度≥35kg/m³</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（4）气杆：二级100/3黑气杆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（5）脚架：330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黑色八爪脚</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（6）脚轮：50</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尼龙轮</w:t>
            </w:r>
          </w:p>
        </w:tc>
        <w:tc>
          <w:tcPr>
            <w:tcW w:w="288" w:type="pct"/>
            <w:noWrap/>
            <w:vAlign w:val="center"/>
          </w:tcPr>
          <w:p w14:paraId="09EE6A8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1EBB34B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72BB8A3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BB0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790E529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123</w:t>
            </w:r>
          </w:p>
        </w:tc>
        <w:tc>
          <w:tcPr>
            <w:tcW w:w="552" w:type="pct"/>
            <w:vMerge w:val="continue"/>
            <w:noWrap w:val="0"/>
            <w:vAlign w:val="center"/>
          </w:tcPr>
          <w:p w14:paraId="71943AFE">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251BFD1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空调挂机</w:t>
            </w:r>
          </w:p>
        </w:tc>
        <w:tc>
          <w:tcPr>
            <w:tcW w:w="2606" w:type="pct"/>
            <w:noWrap w:val="0"/>
            <w:vAlign w:val="center"/>
          </w:tcPr>
          <w:p w14:paraId="4F1FDF08">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1、1.5P冷暖空调；</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2、变频；</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3、二级能效；</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4、制冷量:≥3520W;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5、制冷功率:≤810W;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6、制热量:≥5100W;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7、制热功率:≤1200W；</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8、电辅热:≥850W;</w:t>
            </w:r>
          </w:p>
        </w:tc>
        <w:tc>
          <w:tcPr>
            <w:tcW w:w="288" w:type="pct"/>
            <w:noWrap/>
            <w:vAlign w:val="center"/>
          </w:tcPr>
          <w:p w14:paraId="1E4F394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0230E83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259FE7D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E93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4F7EF9AB">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124</w:t>
            </w:r>
          </w:p>
        </w:tc>
        <w:tc>
          <w:tcPr>
            <w:tcW w:w="552" w:type="pct"/>
            <w:vMerge w:val="continue"/>
            <w:noWrap w:val="0"/>
            <w:vAlign w:val="center"/>
          </w:tcPr>
          <w:p w14:paraId="339D28AE">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05F79C7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心理挂图</w:t>
            </w:r>
          </w:p>
        </w:tc>
        <w:tc>
          <w:tcPr>
            <w:tcW w:w="2606" w:type="pct"/>
            <w:noWrap w:val="0"/>
            <w:vAlign w:val="center"/>
          </w:tcPr>
          <w:p w14:paraId="3B696041">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 xml:space="preserve">1、背板材料：≥0.6cm加厚木质高级木纹背板。 </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2、画面材料：高清相纸+高透亚克力晶瓷膜，提供图库供选择，涵盖心理学相关理论、效应、疗法、名人名家、心理格言等众多画面内容。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3、边框：加厚高级磨砂铝合金边框，多色可选。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4、整体尺寸：≥50*70cm，框子整体厚度3cm，正视角宽度0.8cm</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5、配备加强四钉十字无痕钉</w:t>
            </w:r>
            <w:r>
              <w:rPr>
                <w:rFonts w:hint="eastAsia" w:ascii="仿宋" w:hAnsi="仿宋" w:eastAsia="仿宋" w:cs="仿宋"/>
                <w:color w:val="auto"/>
                <w:kern w:val="0"/>
                <w:sz w:val="24"/>
                <w:highlight w:val="none"/>
                <w:lang w:eastAsia="zh-CN" w:bidi="ar"/>
              </w:rPr>
              <w:t>。</w:t>
            </w:r>
          </w:p>
        </w:tc>
        <w:tc>
          <w:tcPr>
            <w:tcW w:w="288" w:type="pct"/>
            <w:noWrap/>
            <w:vAlign w:val="center"/>
          </w:tcPr>
          <w:p w14:paraId="755E6A4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267" w:type="pct"/>
            <w:noWrap/>
            <w:vAlign w:val="center"/>
          </w:tcPr>
          <w:p w14:paraId="3423342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幅</w:t>
            </w:r>
          </w:p>
        </w:tc>
        <w:tc>
          <w:tcPr>
            <w:tcW w:w="252" w:type="pct"/>
            <w:noWrap/>
            <w:vAlign w:val="center"/>
          </w:tcPr>
          <w:p w14:paraId="6F38E9C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3E2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1478B6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125</w:t>
            </w:r>
          </w:p>
        </w:tc>
        <w:tc>
          <w:tcPr>
            <w:tcW w:w="552" w:type="pct"/>
            <w:vMerge w:val="continue"/>
            <w:noWrap w:val="0"/>
            <w:vAlign w:val="center"/>
          </w:tcPr>
          <w:p w14:paraId="37B4A4F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458D790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心协之家环境改造</w:t>
            </w:r>
          </w:p>
        </w:tc>
        <w:tc>
          <w:tcPr>
            <w:tcW w:w="2606" w:type="pct"/>
            <w:noWrap w:val="0"/>
            <w:vAlign w:val="center"/>
          </w:tcPr>
          <w:p w14:paraId="2BB9E7B6">
            <w:pPr>
              <w:keepNext w:val="0"/>
              <w:keepLines w:val="0"/>
              <w:pageBreakBefore w:val="0"/>
              <w:widowControl/>
              <w:numPr>
                <w:ilvl w:val="0"/>
                <w:numId w:val="18"/>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吊顶含照明；</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（1）拆除原有石膏板顶，吊顶具体造型</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（2）材质工艺：顶部吊顶二次承重结构：国标50主龙/8</w:t>
            </w:r>
            <w:r>
              <w:rPr>
                <w:rFonts w:hint="eastAsia" w:ascii="仿宋" w:hAnsi="仿宋" w:eastAsia="仿宋" w:cs="仿宋"/>
                <w:color w:val="auto"/>
                <w:kern w:val="0"/>
                <w:sz w:val="24"/>
                <w:highlight w:val="none"/>
                <w:lang w:eastAsia="zh-CN" w:bidi="ar"/>
              </w:rPr>
              <w:t>mm吊杆</w:t>
            </w:r>
            <w:r>
              <w:rPr>
                <w:rFonts w:hint="eastAsia" w:ascii="仿宋" w:hAnsi="仿宋" w:eastAsia="仿宋" w:cs="仿宋"/>
                <w:color w:val="auto"/>
                <w:kern w:val="0"/>
                <w:sz w:val="24"/>
                <w:highlight w:val="none"/>
                <w:lang w:bidi="ar"/>
              </w:rPr>
              <w:t>，顶部石膏板吊顶：9.5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石膏板单面封面/40*200</w:t>
            </w:r>
            <w:r>
              <w:rPr>
                <w:rFonts w:hint="eastAsia" w:ascii="仿宋" w:hAnsi="仿宋" w:eastAsia="仿宋" w:cs="仿宋"/>
                <w:color w:val="auto"/>
                <w:kern w:val="0"/>
                <w:sz w:val="24"/>
                <w:highlight w:val="none"/>
                <w:lang w:val="en-US" w:eastAsia="zh-CN" w:bidi="ar"/>
              </w:rPr>
              <w:t>mm</w:t>
            </w:r>
            <w:r>
              <w:rPr>
                <w:rFonts w:hint="eastAsia" w:ascii="仿宋" w:hAnsi="仿宋" w:eastAsia="仿宋" w:cs="仿宋"/>
                <w:color w:val="auto"/>
                <w:kern w:val="0"/>
                <w:sz w:val="24"/>
                <w:highlight w:val="none"/>
                <w:lang w:bidi="ar"/>
              </w:rPr>
              <w:t>铝方通，15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阻燃板，批腻子两遍、乳胶漆两遍，材料为正规厂家合格产品，颜色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（3）照明铺设PVC线管/线槽/连接阻燃暗盒、面盖到位，类型成品吊灯、造型灯等含安装，材料为正规厂家合格产品，具体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2、墙面：优质环保乳胶漆饰面；</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原有墙面基层处理，腻子粉两遍，整体干燥后打磨将浮腻子及辬迹磨光，二遍竖向同上程序，三遍用细腻刮板满刮高度平整刮光整体完成细腻打磨完成工序。材料为正规厂家合格产品，具体</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3、窗帘</w:t>
            </w:r>
          </w:p>
          <w:p w14:paraId="2ACEF4A6">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安装布艺窗帘、窗帘盒，罗马杆/轨道/及配件；颜色</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5、定制成品门安装，含门框、门锁等小五金，</w:t>
            </w:r>
            <w:r>
              <w:rPr>
                <w:rFonts w:hint="eastAsia" w:ascii="仿宋" w:hAnsi="仿宋" w:eastAsia="仿宋" w:cs="仿宋"/>
                <w:color w:val="auto"/>
                <w:kern w:val="0"/>
                <w:sz w:val="24"/>
                <w:highlight w:val="none"/>
                <w:lang w:eastAsia="zh-CN" w:bidi="ar"/>
              </w:rPr>
              <w:t>常规锁</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eastAsia="zh-CN" w:bidi="ar"/>
              </w:rPr>
              <w:t>以实际现场及学校设计方案为准</w:t>
            </w:r>
            <w:r>
              <w:rPr>
                <w:rFonts w:hint="eastAsia" w:ascii="仿宋" w:hAnsi="仿宋" w:eastAsia="仿宋" w:cs="仿宋"/>
                <w:color w:val="auto"/>
                <w:kern w:val="0"/>
                <w:sz w:val="24"/>
                <w:highlight w:val="none"/>
                <w:lang w:bidi="ar"/>
              </w:rPr>
              <w:t>，材质为正规厂家合格产品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4DC2E8E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22.2</w:t>
            </w:r>
          </w:p>
        </w:tc>
        <w:tc>
          <w:tcPr>
            <w:tcW w:w="267" w:type="pct"/>
            <w:noWrap/>
            <w:vAlign w:val="center"/>
          </w:tcPr>
          <w:p w14:paraId="043ABA4E">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05A2FBC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D41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1219A9B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126</w:t>
            </w:r>
          </w:p>
        </w:tc>
        <w:tc>
          <w:tcPr>
            <w:tcW w:w="552" w:type="pct"/>
            <w:noWrap/>
            <w:vAlign w:val="center"/>
          </w:tcPr>
          <w:p w14:paraId="1D46B713">
            <w:pPr>
              <w:keepNext w:val="0"/>
              <w:keepLines w:val="0"/>
              <w:pageBreakBefore w:val="0"/>
              <w:widowControl/>
              <w:kinsoku/>
              <w:wordWrap/>
              <w:overflowPunct/>
              <w:topLinePunct w:val="0"/>
              <w:autoSpaceDE/>
              <w:autoSpaceDN/>
              <w:bidi w:val="0"/>
              <w:spacing w:line="400" w:lineRule="exact"/>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二十</w:t>
            </w:r>
            <w:r>
              <w:rPr>
                <w:rFonts w:hint="eastAsia" w:ascii="仿宋" w:hAnsi="仿宋" w:eastAsia="仿宋" w:cs="仿宋"/>
                <w:b/>
                <w:bCs/>
                <w:color w:val="auto"/>
                <w:kern w:val="0"/>
                <w:sz w:val="24"/>
                <w:highlight w:val="none"/>
                <w:lang w:val="en-US" w:eastAsia="zh-CN" w:bidi="ar"/>
              </w:rPr>
              <w:t>四</w:t>
            </w:r>
            <w:r>
              <w:rPr>
                <w:rFonts w:hint="eastAsia" w:ascii="仿宋" w:hAnsi="仿宋" w:eastAsia="仿宋" w:cs="仿宋"/>
                <w:b/>
                <w:bCs/>
                <w:color w:val="auto"/>
                <w:kern w:val="0"/>
                <w:sz w:val="24"/>
                <w:highlight w:val="none"/>
                <w:lang w:bidi="ar"/>
              </w:rPr>
              <w:t>、门厅</w:t>
            </w:r>
          </w:p>
        </w:tc>
        <w:tc>
          <w:tcPr>
            <w:tcW w:w="762" w:type="pct"/>
            <w:gridSpan w:val="2"/>
            <w:noWrap w:val="0"/>
            <w:vAlign w:val="center"/>
          </w:tcPr>
          <w:p w14:paraId="13C16B3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高清显示屏</w:t>
            </w:r>
          </w:p>
        </w:tc>
        <w:tc>
          <w:tcPr>
            <w:tcW w:w="2606" w:type="pct"/>
            <w:noWrap w:val="0"/>
            <w:vAlign w:val="center"/>
          </w:tcPr>
          <w:p w14:paraId="5320F8CB">
            <w:pPr>
              <w:keepNext w:val="0"/>
              <w:keepLines w:val="0"/>
              <w:pageBreakBefore w:val="0"/>
              <w:widowControl/>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1、显示尺寸：≥85英寸；分辨率：3840×2160，采用A级屏幕，4K 144Hz原生屏，宽度传输≥48Gbps；响应时间≤8ms，支持低蓝光护眼；屏占比≥97%。</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2、采用国产自研画质芯片；DLED背光源，采用直流调光无频闪技术；支持HDR10+；支持MEMC；支持ALLM自动低延迟。</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3、显示比例：16:9；可视角度：≥178°；亮度：≥500cd/m²；对比度：≥5000:1。色域BT709≥130%，≥93% DCI-P3电影级广色域；屏幕色深≥10bit</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4、整机预置安卓系统版本≥11.0，</w:t>
            </w:r>
            <w:r>
              <w:rPr>
                <w:rFonts w:hint="eastAsia" w:ascii="仿宋" w:hAnsi="仿宋" w:eastAsia="仿宋" w:cs="仿宋"/>
                <w:color w:val="auto"/>
                <w:kern w:val="0"/>
                <w:sz w:val="24"/>
                <w:highlight w:val="none"/>
                <w:lang w:val="en-US" w:eastAsia="zh-CN" w:bidi="ar"/>
              </w:rPr>
              <w:t xml:space="preserve"> </w:t>
            </w:r>
            <w:r>
              <w:rPr>
                <w:rFonts w:hint="eastAsia" w:ascii="仿宋" w:hAnsi="仿宋" w:eastAsia="仿宋" w:cs="仿宋"/>
                <w:color w:val="auto"/>
                <w:kern w:val="0"/>
                <w:sz w:val="24"/>
                <w:highlight w:val="none"/>
                <w:lang w:bidi="ar"/>
              </w:rPr>
              <w:t>64位CPU配置不低于采用4核A73，GPU采用G52；支持4K 60FPS解码能力，系统内存≥4GB，存储容量≥32GB。</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5、内置扬声系统，功率为≥10W*2全频，支持DTS X+Dolby MS12双音频解码，支持Dolby Atmos杜比全景声。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6、内置2.4G/5G双频WiFi模块，不低于WiFi5*1，支持蓝牙≥5.0。</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7、USB3.0≥1，USB2.0≥2， Type-C接口≥1，HDMI IN（HDMI2.1支持eARC）≥1，HDMI IN（HDMI2.0）≥1，数字音频输出(AUDIO OUT)≥1，以太网口 RJ45≥1（支持IPV6），串口（RS232）≥1。</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8、支持无广告快速开机</w:t>
            </w:r>
            <w:r>
              <w:rPr>
                <w:rFonts w:hint="eastAsia" w:ascii="仿宋" w:hAnsi="仿宋" w:eastAsia="仿宋" w:cs="仿宋"/>
                <w:color w:val="auto"/>
                <w:kern w:val="0"/>
                <w:sz w:val="24"/>
                <w:highlight w:val="none"/>
                <w:lang w:eastAsia="zh-CN" w:bidi="ar"/>
              </w:rPr>
              <w:t>。</w:t>
            </w:r>
          </w:p>
        </w:tc>
        <w:tc>
          <w:tcPr>
            <w:tcW w:w="288" w:type="pct"/>
            <w:noWrap/>
            <w:vAlign w:val="center"/>
          </w:tcPr>
          <w:p w14:paraId="3EAF4E5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267" w:type="pct"/>
            <w:noWrap/>
            <w:vAlign w:val="center"/>
          </w:tcPr>
          <w:p w14:paraId="46F14A1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台</w:t>
            </w:r>
          </w:p>
        </w:tc>
        <w:tc>
          <w:tcPr>
            <w:tcW w:w="252" w:type="pct"/>
            <w:noWrap/>
            <w:vAlign w:val="center"/>
          </w:tcPr>
          <w:p w14:paraId="0EB63AC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1B6F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6EDB31E4">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127</w:t>
            </w:r>
          </w:p>
        </w:tc>
        <w:tc>
          <w:tcPr>
            <w:tcW w:w="552" w:type="pct"/>
            <w:vMerge w:val="restart"/>
            <w:noWrap w:val="0"/>
            <w:vAlign w:val="center"/>
          </w:tcPr>
          <w:p w14:paraId="6C23AD66">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二十</w:t>
            </w:r>
            <w:r>
              <w:rPr>
                <w:rFonts w:hint="eastAsia" w:ascii="仿宋" w:hAnsi="仿宋" w:eastAsia="仿宋" w:cs="仿宋"/>
                <w:b/>
                <w:bCs/>
                <w:color w:val="auto"/>
                <w:kern w:val="0"/>
                <w:sz w:val="24"/>
                <w:highlight w:val="none"/>
                <w:lang w:val="en-US" w:eastAsia="zh-CN" w:bidi="ar"/>
              </w:rPr>
              <w:t>五</w:t>
            </w:r>
            <w:r>
              <w:rPr>
                <w:rFonts w:hint="eastAsia" w:ascii="仿宋" w:hAnsi="仿宋" w:eastAsia="仿宋" w:cs="仿宋"/>
                <w:b/>
                <w:bCs/>
                <w:color w:val="auto"/>
                <w:kern w:val="0"/>
                <w:sz w:val="24"/>
                <w:highlight w:val="none"/>
                <w:lang w:bidi="ar"/>
              </w:rPr>
              <w:t>、形象墙走廊</w:t>
            </w:r>
          </w:p>
        </w:tc>
        <w:tc>
          <w:tcPr>
            <w:tcW w:w="762" w:type="pct"/>
            <w:gridSpan w:val="2"/>
            <w:noWrap w:val="0"/>
            <w:vAlign w:val="center"/>
          </w:tcPr>
          <w:p w14:paraId="45FC48B7">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形象墙走廊文化建设</w:t>
            </w:r>
          </w:p>
        </w:tc>
        <w:tc>
          <w:tcPr>
            <w:tcW w:w="2606" w:type="pct"/>
            <w:noWrap w:val="0"/>
            <w:vAlign w:val="center"/>
          </w:tcPr>
          <w:p w14:paraId="3929C574">
            <w:pPr>
              <w:keepNext w:val="0"/>
              <w:keepLines w:val="0"/>
              <w:pageBreakBefore w:val="0"/>
              <w:widowControl/>
              <w:numPr>
                <w:ilvl w:val="0"/>
                <w:numId w:val="19"/>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大理石饰面或生态木造型，带</w:t>
            </w:r>
            <w:r>
              <w:rPr>
                <w:rFonts w:hint="eastAsia" w:ascii="仿宋" w:hAnsi="仿宋" w:eastAsia="仿宋" w:cs="仿宋"/>
                <w:color w:val="auto"/>
                <w:kern w:val="0"/>
                <w:sz w:val="24"/>
                <w:highlight w:val="none"/>
                <w:lang w:val="en-US" w:eastAsia="zh-CN" w:bidi="ar"/>
              </w:rPr>
              <w:t>心理健康教育中心</w:t>
            </w:r>
            <w:r>
              <w:rPr>
                <w:rFonts w:hint="eastAsia" w:ascii="仿宋" w:hAnsi="仿宋" w:eastAsia="仿宋" w:cs="仿宋"/>
                <w:color w:val="auto"/>
                <w:kern w:val="0"/>
                <w:sz w:val="24"/>
                <w:highlight w:val="none"/>
                <w:lang w:bidi="ar"/>
              </w:rPr>
              <w:t>中心LOGO,大厅造型顶含灯光照明，</w:t>
            </w:r>
            <w:r>
              <w:rPr>
                <w:rFonts w:hint="eastAsia" w:ascii="仿宋" w:hAnsi="仿宋" w:eastAsia="仿宋" w:cs="仿宋"/>
                <w:color w:val="auto"/>
                <w:kern w:val="0"/>
                <w:sz w:val="24"/>
                <w:highlight w:val="none"/>
                <w:lang w:val="en-US" w:eastAsia="zh-CN" w:bidi="ar"/>
              </w:rPr>
              <w:t>具体工艺以实际现场及学校设计方案为准</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（1）骨架50*50*4</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角钢焊接</w:t>
            </w:r>
            <w:r>
              <w:rPr>
                <w:rFonts w:hint="eastAsia" w:ascii="仿宋" w:hAnsi="仿宋" w:eastAsia="仿宋" w:cs="仿宋"/>
                <w:color w:val="auto"/>
                <w:kern w:val="0"/>
                <w:sz w:val="24"/>
                <w:highlight w:val="none"/>
                <w:lang w:val="en-US" w:eastAsia="zh-CN" w:bidi="ar"/>
              </w:rPr>
              <w:t>或木龙骨</w:t>
            </w:r>
            <w:r>
              <w:rPr>
                <w:rFonts w:hint="eastAsia" w:ascii="仿宋" w:hAnsi="仿宋" w:eastAsia="仿宋" w:cs="仿宋"/>
                <w:color w:val="auto"/>
                <w:kern w:val="0"/>
                <w:sz w:val="24"/>
                <w:highlight w:val="none"/>
                <w:lang w:bidi="ar"/>
              </w:rPr>
              <w:t>，挂15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阻燃板墙面</w:t>
            </w:r>
            <w:r>
              <w:rPr>
                <w:rFonts w:hint="eastAsia" w:ascii="仿宋" w:hAnsi="仿宋" w:eastAsia="仿宋" w:cs="仿宋"/>
                <w:color w:val="auto"/>
                <w:kern w:val="0"/>
                <w:sz w:val="24"/>
                <w:highlight w:val="none"/>
                <w:lang w:val="en-US" w:eastAsia="zh-CN" w:bidi="ar"/>
              </w:rPr>
              <w:t>找平</w:t>
            </w:r>
            <w:r>
              <w:rPr>
                <w:rFonts w:hint="eastAsia" w:ascii="仿宋" w:hAnsi="仿宋" w:eastAsia="仿宋" w:cs="仿宋"/>
                <w:color w:val="auto"/>
                <w:kern w:val="0"/>
                <w:sz w:val="24"/>
                <w:highlight w:val="none"/>
                <w:lang w:bidi="ar"/>
              </w:rPr>
              <w:t>，安装生态木造型；安装中心内容LOGO，具体工艺以</w:t>
            </w:r>
            <w:r>
              <w:rPr>
                <w:rFonts w:hint="eastAsia" w:ascii="仿宋" w:hAnsi="仿宋" w:eastAsia="仿宋" w:cs="仿宋"/>
                <w:color w:val="auto"/>
                <w:kern w:val="0"/>
                <w:sz w:val="24"/>
                <w:highlight w:val="none"/>
                <w:lang w:eastAsia="zh-CN" w:bidi="ar"/>
              </w:rPr>
              <w:t>实际现场及学校设计方案为准。</w:t>
            </w:r>
          </w:p>
          <w:p w14:paraId="1DF1CE48">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lang w:val="en-US" w:eastAsia="zh-CN" w:bidi="ar"/>
              </w:rPr>
              <w:t>以</w:t>
            </w:r>
            <w:r>
              <w:rPr>
                <w:rFonts w:hint="eastAsia" w:ascii="仿宋" w:hAnsi="仿宋" w:eastAsia="仿宋" w:cs="仿宋"/>
                <w:color w:val="auto"/>
                <w:kern w:val="0"/>
                <w:sz w:val="24"/>
                <w:highlight w:val="none"/>
                <w:lang w:eastAsia="zh-CN" w:bidi="ar"/>
              </w:rPr>
              <w:t>实际现场及学校设计方案为准，</w:t>
            </w:r>
            <w:r>
              <w:rPr>
                <w:rFonts w:hint="eastAsia" w:ascii="仿宋" w:hAnsi="仿宋" w:eastAsia="仿宋" w:cs="仿宋"/>
                <w:color w:val="auto"/>
                <w:kern w:val="0"/>
                <w:sz w:val="24"/>
                <w:highlight w:val="none"/>
                <w:lang w:bidi="ar"/>
              </w:rPr>
              <w:t>制作和安装亚克力材质的中心名称+LOGO；</w:t>
            </w:r>
          </w:p>
          <w:p w14:paraId="5A97C3EC">
            <w:pPr>
              <w:keepNext w:val="0"/>
              <w:keepLines w:val="0"/>
              <w:pageBreakBefore w:val="0"/>
              <w:widowControl/>
              <w:numPr>
                <w:ilvl w:val="0"/>
                <w:numId w:val="19"/>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（3）灯光（射灯、轨道灯、灯带、发光字等）效果以</w:t>
            </w:r>
            <w:r>
              <w:rPr>
                <w:rFonts w:hint="eastAsia" w:ascii="仿宋" w:hAnsi="仿宋" w:eastAsia="仿宋" w:cs="仿宋"/>
                <w:color w:val="auto"/>
                <w:kern w:val="0"/>
                <w:sz w:val="24"/>
                <w:highlight w:val="none"/>
                <w:lang w:eastAsia="zh-CN" w:bidi="ar"/>
              </w:rPr>
              <w:t>实际现场及学校设计方案为准</w:t>
            </w:r>
            <w:r>
              <w:rPr>
                <w:rFonts w:hint="eastAsia" w:ascii="仿宋" w:hAnsi="仿宋" w:eastAsia="仿宋" w:cs="仿宋"/>
                <w:color w:val="auto"/>
                <w:kern w:val="0"/>
                <w:sz w:val="24"/>
                <w:highlight w:val="none"/>
                <w:lang w:bidi="ar"/>
              </w:rPr>
              <w:t>，材料为正规厂家合格产品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2、走廊文化墙，5</w:t>
            </w:r>
            <w:r>
              <w:rPr>
                <w:rFonts w:hint="eastAsia" w:ascii="仿宋" w:hAnsi="仿宋" w:eastAsia="仿宋" w:cs="仿宋"/>
                <w:color w:val="auto"/>
                <w:kern w:val="0"/>
                <w:sz w:val="24"/>
                <w:highlight w:val="none"/>
                <w:lang w:eastAsia="zh-CN" w:bidi="ar"/>
              </w:rPr>
              <w:t>mm</w:t>
            </w:r>
            <w:r>
              <w:rPr>
                <w:rFonts w:hint="eastAsia" w:ascii="仿宋" w:hAnsi="仿宋" w:eastAsia="仿宋" w:cs="仿宋"/>
                <w:color w:val="auto"/>
                <w:kern w:val="0"/>
                <w:sz w:val="24"/>
                <w:highlight w:val="none"/>
                <w:lang w:bidi="ar"/>
              </w:rPr>
              <w:t>pvc+亚克力+水晶材质，以</w:t>
            </w:r>
            <w:r>
              <w:rPr>
                <w:rFonts w:hint="eastAsia" w:ascii="仿宋" w:hAnsi="仿宋" w:eastAsia="仿宋" w:cs="仿宋"/>
                <w:color w:val="auto"/>
                <w:kern w:val="0"/>
                <w:sz w:val="24"/>
                <w:highlight w:val="none"/>
                <w:lang w:eastAsia="zh-CN" w:bidi="ar"/>
              </w:rPr>
              <w:t>实际现场及学校设计方案为准</w:t>
            </w:r>
            <w:r>
              <w:rPr>
                <w:rFonts w:hint="eastAsia" w:ascii="仿宋" w:hAnsi="仿宋" w:eastAsia="仿宋" w:cs="仿宋"/>
                <w:color w:val="auto"/>
                <w:kern w:val="0"/>
                <w:sz w:val="24"/>
                <w:highlight w:val="none"/>
                <w:lang w:bidi="ar"/>
              </w:rPr>
              <w:t>，内容包括中心简介、团队简介、许愿墙和活动剪影及领导关怀等模块，并含每个功能室门牌、介绍和规章制度等。</w:t>
            </w:r>
          </w:p>
        </w:tc>
        <w:tc>
          <w:tcPr>
            <w:tcW w:w="288" w:type="pct"/>
            <w:noWrap/>
            <w:vAlign w:val="center"/>
          </w:tcPr>
          <w:p w14:paraId="278701B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3453CFAA">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项</w:t>
            </w:r>
          </w:p>
        </w:tc>
        <w:tc>
          <w:tcPr>
            <w:tcW w:w="252" w:type="pct"/>
            <w:noWrap/>
            <w:vAlign w:val="center"/>
          </w:tcPr>
          <w:p w14:paraId="49BCBDA1">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49C6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2C824FE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128</w:t>
            </w:r>
          </w:p>
        </w:tc>
        <w:tc>
          <w:tcPr>
            <w:tcW w:w="552" w:type="pct"/>
            <w:vMerge w:val="continue"/>
            <w:noWrap w:val="0"/>
            <w:vAlign w:val="center"/>
          </w:tcPr>
          <w:p w14:paraId="72944068">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58CFFA42">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走廊及门厅环境改造</w:t>
            </w:r>
          </w:p>
        </w:tc>
        <w:tc>
          <w:tcPr>
            <w:tcW w:w="2606" w:type="pct"/>
            <w:noWrap w:val="0"/>
            <w:vAlign w:val="center"/>
          </w:tcPr>
          <w:p w14:paraId="438FF8E8">
            <w:pPr>
              <w:keepNext w:val="0"/>
              <w:keepLines w:val="0"/>
              <w:pageBreakBefore w:val="0"/>
              <w:widowControl/>
              <w:numPr>
                <w:ilvl w:val="0"/>
                <w:numId w:val="20"/>
              </w:numPr>
              <w:kinsoku/>
              <w:wordWrap/>
              <w:overflowPunct/>
              <w:topLinePunct w:val="0"/>
              <w:autoSpaceDE/>
              <w:autoSpaceDN/>
              <w:bidi w:val="0"/>
              <w:spacing w:line="400" w:lineRule="exact"/>
              <w:jc w:val="left"/>
              <w:textAlignment w:val="center"/>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墙面：优质环保乳胶漆饰面</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原有墙面基层处理，腻子粉两遍，整体干燥后打磨将浮腻子及辬迹磨光，二遍竖向同上程序，三遍用细腻刮板满刮高度平整刮光整体完成细腻打磨完成工序。材料为正规厂家合格产品，最终</w:t>
            </w:r>
            <w:r>
              <w:rPr>
                <w:rFonts w:hint="eastAsia" w:ascii="仿宋" w:hAnsi="仿宋" w:eastAsia="仿宋" w:cs="仿宋"/>
                <w:color w:val="auto"/>
                <w:kern w:val="0"/>
                <w:sz w:val="24"/>
                <w:highlight w:val="none"/>
                <w:lang w:val="en-US" w:eastAsia="zh-CN" w:bidi="ar"/>
              </w:rPr>
              <w:t>以</w:t>
            </w:r>
            <w:r>
              <w:rPr>
                <w:rFonts w:hint="eastAsia" w:ascii="仿宋" w:hAnsi="仿宋" w:eastAsia="仿宋" w:cs="仿宋"/>
                <w:color w:val="auto"/>
                <w:kern w:val="0"/>
                <w:sz w:val="24"/>
                <w:highlight w:val="none"/>
                <w:lang w:eastAsia="zh-CN" w:bidi="ar"/>
              </w:rPr>
              <w:t>实际现场及学校设计方案为准。</w:t>
            </w:r>
          </w:p>
          <w:p w14:paraId="6E1B92E8">
            <w:pPr>
              <w:keepNext w:val="0"/>
              <w:keepLines w:val="0"/>
              <w:pageBreakBefore w:val="0"/>
              <w:widowControl/>
              <w:numPr>
                <w:ilvl w:val="0"/>
                <w:numId w:val="0"/>
              </w:numPr>
              <w:kinsoku/>
              <w:wordWrap/>
              <w:overflowPunct/>
              <w:topLinePunct w:val="0"/>
              <w:autoSpaceDE/>
              <w:autoSpaceDN/>
              <w:bidi w:val="0"/>
              <w:spacing w:line="40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2、灯具换新、安装</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3、其它：强弱电改造</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（1）强电：铺设JDG刚性管/连接阻燃暗盒/面盖到位，插座：ZRBV4m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，照明：2.5m</w:t>
            </w:r>
            <w:r>
              <w:rPr>
                <w:rFonts w:hint="eastAsia" w:ascii="仿宋" w:hAnsi="仿宋" w:eastAsia="仿宋" w:cs="仿宋"/>
                <w:color w:val="auto"/>
                <w:kern w:val="0"/>
                <w:sz w:val="24"/>
                <w:highlight w:val="none"/>
                <w:vertAlign w:val="superscript"/>
                <w:lang w:bidi="ar"/>
              </w:rPr>
              <w:t>2</w:t>
            </w:r>
            <w:r>
              <w:rPr>
                <w:rFonts w:hint="eastAsia" w:ascii="仿宋" w:hAnsi="仿宋" w:eastAsia="仿宋" w:cs="仿宋"/>
                <w:color w:val="auto"/>
                <w:kern w:val="0"/>
                <w:sz w:val="24"/>
                <w:highlight w:val="none"/>
                <w:lang w:bidi="ar"/>
              </w:rPr>
              <w:t>电线，材料为正规厂家合格产品</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（2）弱电：铺设PVC管/线槽/线槽连接点/连接阻燃暗盒/面盖到位/模块/模块打线，材料为正规厂家合格产品</w:t>
            </w:r>
            <w:r>
              <w:rPr>
                <w:rFonts w:hint="eastAsia" w:ascii="仿宋" w:hAnsi="仿宋" w:eastAsia="仿宋" w:cs="仿宋"/>
                <w:color w:val="auto"/>
                <w:kern w:val="0"/>
                <w:sz w:val="24"/>
                <w:highlight w:val="none"/>
                <w:lang w:eastAsia="zh-CN" w:bidi="ar"/>
              </w:rPr>
              <w:t>。</w:t>
            </w:r>
          </w:p>
        </w:tc>
        <w:tc>
          <w:tcPr>
            <w:tcW w:w="288" w:type="pct"/>
            <w:noWrap/>
            <w:vAlign w:val="center"/>
          </w:tcPr>
          <w:p w14:paraId="708969A3">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228.6</w:t>
            </w:r>
          </w:p>
        </w:tc>
        <w:tc>
          <w:tcPr>
            <w:tcW w:w="267" w:type="pct"/>
            <w:noWrap/>
            <w:vAlign w:val="center"/>
          </w:tcPr>
          <w:p w14:paraId="2293D628">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w:t>
            </w:r>
          </w:p>
        </w:tc>
        <w:tc>
          <w:tcPr>
            <w:tcW w:w="252" w:type="pct"/>
            <w:noWrap/>
            <w:vAlign w:val="center"/>
          </w:tcPr>
          <w:p w14:paraId="17B2ABDC">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r w14:paraId="2A5C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noWrap/>
            <w:vAlign w:val="center"/>
          </w:tcPr>
          <w:p w14:paraId="5308F2CD">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129</w:t>
            </w:r>
          </w:p>
        </w:tc>
        <w:tc>
          <w:tcPr>
            <w:tcW w:w="552" w:type="pct"/>
            <w:vMerge w:val="continue"/>
            <w:noWrap w:val="0"/>
            <w:vAlign w:val="center"/>
          </w:tcPr>
          <w:p w14:paraId="70640440">
            <w:pPr>
              <w:keepNext w:val="0"/>
              <w:keepLines w:val="0"/>
              <w:pageBreakBefore w:val="0"/>
              <w:kinsoku/>
              <w:wordWrap/>
              <w:overflowPunct/>
              <w:topLinePunct w:val="0"/>
              <w:autoSpaceDE/>
              <w:autoSpaceDN/>
              <w:bidi w:val="0"/>
              <w:spacing w:line="400" w:lineRule="exact"/>
              <w:jc w:val="center"/>
              <w:rPr>
                <w:rFonts w:hint="eastAsia" w:ascii="仿宋" w:hAnsi="仿宋" w:eastAsia="仿宋" w:cs="仿宋"/>
                <w:b/>
                <w:bCs/>
                <w:color w:val="auto"/>
                <w:sz w:val="24"/>
                <w:highlight w:val="none"/>
              </w:rPr>
            </w:pPr>
          </w:p>
        </w:tc>
        <w:tc>
          <w:tcPr>
            <w:tcW w:w="762" w:type="pct"/>
            <w:gridSpan w:val="2"/>
            <w:noWrap w:val="0"/>
            <w:vAlign w:val="center"/>
          </w:tcPr>
          <w:p w14:paraId="26EFD64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心理监测预警系统</w:t>
            </w:r>
          </w:p>
        </w:tc>
        <w:tc>
          <w:tcPr>
            <w:tcW w:w="2606" w:type="pct"/>
            <w:noWrap w:val="0"/>
            <w:vAlign w:val="center"/>
          </w:tcPr>
          <w:p w14:paraId="6D83F399">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szCs w:val="21"/>
                <w:highlight w:val="none"/>
                <w:lang w:val="en-US" w:eastAsia="zh-CN" w:bidi="ar"/>
              </w:rPr>
              <w:t>一、</w:t>
            </w:r>
            <w:r>
              <w:rPr>
                <w:rFonts w:hint="eastAsia" w:ascii="仿宋" w:hAnsi="仿宋" w:eastAsia="仿宋" w:cs="仿宋"/>
                <w:color w:val="auto"/>
                <w:kern w:val="0"/>
                <w:sz w:val="24"/>
                <w:highlight w:val="none"/>
                <w:lang w:bidi="ar"/>
              </w:rPr>
              <w:t>系统</w:t>
            </w:r>
            <w:r>
              <w:rPr>
                <w:rFonts w:hint="eastAsia" w:ascii="仿宋" w:hAnsi="仿宋" w:eastAsia="仿宋" w:cs="仿宋"/>
                <w:color w:val="auto"/>
                <w:kern w:val="0"/>
                <w:sz w:val="24"/>
                <w:highlight w:val="none"/>
                <w:lang w:val="en-US" w:eastAsia="zh-CN" w:bidi="ar"/>
              </w:rPr>
              <w:t>要求</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系统</w:t>
            </w:r>
            <w:r>
              <w:rPr>
                <w:rFonts w:hint="eastAsia" w:ascii="仿宋" w:hAnsi="仿宋" w:eastAsia="仿宋" w:cs="仿宋"/>
                <w:color w:val="auto"/>
                <w:kern w:val="0"/>
                <w:sz w:val="24"/>
                <w:highlight w:val="none"/>
                <w:lang w:bidi="ar"/>
              </w:rPr>
              <w:t>采用监测预警思维，基于大数据技术和学生行为日志记录，结合构建心理危机预警模型对在校学生心理实时分析、发现异常实时预警、辅助学校及时干预。同时还</w:t>
            </w:r>
            <w:r>
              <w:rPr>
                <w:rFonts w:hint="eastAsia" w:ascii="仿宋" w:hAnsi="仿宋" w:eastAsia="仿宋" w:cs="仿宋"/>
                <w:color w:val="auto"/>
                <w:kern w:val="0"/>
                <w:sz w:val="24"/>
                <w:highlight w:val="none"/>
                <w:lang w:val="en-US" w:eastAsia="zh-CN" w:bidi="ar"/>
              </w:rPr>
              <w:t>要</w:t>
            </w:r>
            <w:r>
              <w:rPr>
                <w:rFonts w:hint="eastAsia" w:ascii="仿宋" w:hAnsi="仿宋" w:eastAsia="仿宋" w:cs="仿宋"/>
                <w:color w:val="auto"/>
                <w:kern w:val="0"/>
                <w:sz w:val="24"/>
                <w:highlight w:val="none"/>
                <w:lang w:bidi="ar"/>
              </w:rPr>
              <w:t>包括心理咨询预约、心理量表测评等日常管理功能。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二、系统功能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心理监测预警平台：提供分布式数据采集、存储、心理危机挖掘分析一整套支撑工具及解决方案，支持多源异构数据类型的采集、存储和分析。并且在采集第三方系统数据时不需要对方提供接口。同时具有实时采集、实时分析功能，并且支持24小时无人值守危机分析预警服务。</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1）数据采集:针对项目需求，制定数据采集范围和手段，能够收集日常管理产生的各类数据，将各种结构化和非结构化数据进行整合，为大数据的分析提供支撑。可采集各种类型的软件、硬件设备、互联网等海量分散数据。采集方式支持Http、Ftp、数据库、Socket、Syslog、Json、Xml等等。可采集的数据类型包括分布式数据、关系数据库中结构化数据、半结构化或非结构化的数据。可整体监控不同的业务系统的数据抽取情况，形成采集报告，展示数据采集情况。如：提供采集开始时间，结束时间，采集状态，并可查看采集日志等。提供采集策略管理，能根据采集工具及数据源类型，定制采集方式，采集频率等。</w:t>
            </w:r>
          </w:p>
          <w:p w14:paraId="4ADD91E5">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存储分析:能够对多源异构数据类型数据进行整合、归类和标准化，构建分布式数据仓库，生成数据集市和应用模型主题库，为最终的分析计算提供数据支撑。依据分布式数据仓库建设规范结合大数据数据存储与计算特点，合理设定数据存储方式和规范，搭建具备吞吐 PB 级数据存储和计算的分布式架构，使用集中式存储（以主数据为主）与分布式存储并存的方式进行数据存储，确保数据快速和安全的采集、传输与存储。同时支持内存计算和流数据处理的业务需求。提供原始数据全量备份功能，在磁盘故障后，将丢失的数据找回。原始库中存储互联网数据、业务系统等原始数据；原始库中的数据做清洗、标准化后形成标准库；标准库中的数据做聚合建模分析后，形成模型库。支持采用Hadoop分布式存储方式，采用Hive、HBase、HDFS三种分布式存储技术对大数据仓库中的数据分类存储。对静态数据，即对于计算实时性要求不高，主要用于计算数据的趋势和预测的数据，基础数据和历史数据的存储和分析采用Hive存储，并提供标准的SQL语言查询功能。对于实时性要求较高，数据体量大的数据分析，如网络数据等采用HBase存储，以满足实时性要求较高的数据计算。对于文本或表格等数据，采用HDFS存储方式存储。提供对数据中心的全量数据、标准化数据以及模型数据的高效检索功能，要求平台对单条记录查询响应小于1秒，在10亿以上的日志库中检索响应时间小于3秒。模型库需支持分布式集群数据库，满足应用分析访问需求，同时满足高并发访问的要求。</w:t>
            </w:r>
          </w:p>
          <w:p w14:paraId="56B67F2F">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（3）实时计算:能够对于实时性高的数据服务需求或场景，提供实时采集、实时计算、实时展示功能。采用基于Flume对比如日志的实时流数据进行采集，通过Kafka消息队列实现实时流调度处理，接入Spark Stream实现实时流计算功能，将实时计算的结果做相对应的展示，从而实现大数据实时计算与展示能力。支持流式数据批量处理功能，将流式的实时数据分解到计算节点批量处理。</w:t>
            </w:r>
          </w:p>
          <w:p w14:paraId="2124773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4）挖掘算法：针对大数据研发任务，基于基础应用模型采用如聚类、实时流计算、协同过滤等算法，对存储于大数据平台及关系型数据库中的数据进行深度分析，提供包含线性代数、微积分、分类算法、线性回归算法、逻辑回归算法、支持向量机聚类算法、降纬算法、协同过滤、EM算法、Python等机器学习知识库。提供算法分布式执行引擎系统，以保证数据计算过程的高效性，同时保障数据计算时能在计算节点并发运行。提供整体的Hadoop及与其生态兼容的大数据系列的算法产品及插件，支持使用Python语言和IDE开发环境来自定义算法及挖掘工具开发。</w:t>
            </w:r>
          </w:p>
          <w:p w14:paraId="2E13E19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（5）大数据运维管理：具备对大数据平台及数据仓库的图形化安全管理及配置等功能。能够对底层架构组件进行运维管理。 能够对学生的账号、类型、权限、邮箱等基础信息提供全方位的管理功能，并以角色权限的控制方式控制学生对数据平台的访问。提供大数据平台的图形化配置功能，包含服务器管理，数据库节点及服务管理等功能。提供大数据平台服务进程监控功能，如hive、HDFS、spark等服务进程的监控，保证分布式部署下服务的效率和可靠性。提供对大数据计算存储节点及服务节点的群集的管理功能，如添加、删除等操作。提供大数据平台集群和服务的自动化部署和故障诊断功能。支持邮件告警功能，能根据配置的邮件地址发送告警邮件。支持对集群主机及组件的运行性能监控和管理，包括但不限于Hadoop生态的组件如：HDFS、Hive、HBase、Hue、Impala、Spark、Sqoop、Yarn、Zookeeper等。提供元数据管理功能，针对每个原数据进行数据字段、类型、注释、创建时间、大小、存储信息等进行管理。</w:t>
            </w:r>
          </w:p>
          <w:p w14:paraId="1488AA16">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6）大数据平台监控大屏系统：为了方便管理，实时掌握大数据平台运行情况，需要具有大数据平台监控大屏系统。功能包括集群状态实时监测，集群整体使用率实时监测，集群服务器运行实时监测，大数据平台日采集量、共采集数据量、占了多少存储，大数据平台数据池数据实时监测，大数据平台任务运行状态实时监测，总离线任务的运行时间分析等。</w:t>
            </w:r>
          </w:p>
          <w:p w14:paraId="16E8F9B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（7）开发语言：数据计算组件要求支持Python、Scala、Java等主流编程语言。前端页面要求采用Python、Java等主流开发语言进行逻辑层、视图层开发。</w:t>
            </w:r>
          </w:p>
          <w:p w14:paraId="0A4059A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（8）平台技术生态要求：采用关系型数据库与Hadoop集群的融合架构，支持弹性集群扩展。基于Hadoop集群环境，集成flume、kafka、Spark Streaming、Sqoop、Hbase、Hive、Hdfs、Yarn、Hue、Impala、Isilon、Kudu、Oozie、Solr等高性能组件作为处理引擎。</w:t>
            </w:r>
          </w:p>
          <w:p w14:paraId="1E62E095">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（9）挖掘技术要求：支持Mahout进行数据分析，支持Hive进行数据分析，支持Spark进行数据分析。</w:t>
            </w:r>
          </w:p>
          <w:p w14:paraId="670E89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2、心理监测预警驾驶舱：对涉及到心理相关业务数据及心理危机预警数据进行动态归类处理，对于学校心理健康问题疑似学生人群通过大屏系统方式进行呈现。方便学校管理者能及时和便捷掌握学校心理健康人群整体情况，辅助其管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（1）实时监控心理健康异常情况并及时预警。</w:t>
            </w:r>
          </w:p>
          <w:p w14:paraId="134506D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（2）实时分析当前预约、今日预约、今日咨询人数。</w:t>
            </w:r>
          </w:p>
          <w:p w14:paraId="2E8884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（3）实时分析心理异常初现、疑似、高危三种级别的预警人数。</w:t>
            </w:r>
          </w:p>
          <w:p w14:paraId="3FE016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（4）心理预约模型分析，实时分析今日时段、当前状态、明日时段、年级分布等各种维度的分析。</w:t>
            </w:r>
          </w:p>
          <w:p w14:paraId="6E6E33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（5）咨询内容排行榜，分析昨天、前天和今天内容排行榜。</w:t>
            </w:r>
          </w:p>
          <w:p w14:paraId="5D0EE5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（6）在线咨询画像，分析咨询对象年级分布和时段分布。</w:t>
            </w:r>
          </w:p>
          <w:p w14:paraId="28E939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（7）近10日异常行为趋势，分析近10日有异常行为的人数趋势。</w:t>
            </w:r>
          </w:p>
          <w:p w14:paraId="1CB390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（8）异常预警院系分析，分析异常学生院系分布。</w:t>
            </w:r>
          </w:p>
          <w:p w14:paraId="0A2032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（9）汇总分析，分析总预约，当年预约，总咨询，当年咨询，总预警，当年预警人次等维度。</w:t>
            </w:r>
          </w:p>
          <w:p w14:paraId="6552A1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（10）辅导员带班心理预警人数前五分布，实时掌握哪些辅导员带班学生预警较多，辅助学生处管理。</w:t>
            </w:r>
          </w:p>
          <w:p w14:paraId="66FFB1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（11）学生关注内容排行榜，分析预警学生关注的内容及排行榜。</w:t>
            </w:r>
          </w:p>
          <w:p w14:paraId="67B528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（12）近7日网络在线人数趋势。提供截图证明。</w:t>
            </w:r>
          </w:p>
          <w:p w14:paraId="314E70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行为异常预警：行为异常预警分析是利用大数据技术，基于学生网络行为轨迹结合心理异常模型算法进行分析识别学生心理异常人群，并对心理异常行为进行画像分析。</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（1）分析当前预警初现、疑似、高危的人数，同时可查看具体的人员明细。基于人员明细可查看此学生的访问详情，辅助学校管理。提供截图证明。</w:t>
            </w:r>
          </w:p>
          <w:p w14:paraId="1D57AD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（2）分析预警累计初现、疑似和高危人数。</w:t>
            </w:r>
          </w:p>
          <w:p w14:paraId="05364D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（3）默认近15日预警人员趋势分析，可查看其它日期范围。根据每日预警人数可查看具体的院系分布、年级分布和具体人员明细，基于人员明细可查看人员访问详情。</w:t>
            </w:r>
          </w:p>
          <w:p w14:paraId="4991E1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（4）预警人数院系分布分析，可查看每个院系预警人数及人员明细、级别和预警原因。</w:t>
            </w:r>
          </w:p>
          <w:p w14:paraId="46306D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（5）热门访问排行榜，分析学生喜欢范围哪些和心理异常相关的内容，并可查看具体的访问学生。</w:t>
            </w:r>
          </w:p>
          <w:p w14:paraId="52F3EF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（6）近7日异常访问，分析近7日有哪些学生进行异常访问并可查看具体的学生信息。</w:t>
            </w:r>
          </w:p>
          <w:p w14:paraId="6E7871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（7）当前学生预警明细分析，并可查看预警学生的预警级别。同时可查看预警学生的预警原因分析。另外对于没有问题的学生可进行解除操作，需要输入解除日期范围和原因。</w:t>
            </w:r>
          </w:p>
          <w:p w14:paraId="4CE9B6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（8）可以查看预警人员的心理画像，辅助学校进行研判。</w:t>
            </w:r>
          </w:p>
          <w:p w14:paraId="515ED8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（9）具有分析每日记录总量趋势功能，可直观看出每天模型计算的记录总量。</w:t>
            </w:r>
          </w:p>
          <w:p w14:paraId="239BA7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szCs w:val="21"/>
                <w:highlight w:val="none"/>
                <w:lang w:val="en-US" w:eastAsia="zh-CN" w:bidi="ar"/>
              </w:rPr>
              <w:t>4、</w:t>
            </w:r>
            <w:r>
              <w:rPr>
                <w:rFonts w:hint="eastAsia" w:ascii="仿宋" w:hAnsi="仿宋" w:eastAsia="仿宋" w:cs="仿宋"/>
                <w:color w:val="auto"/>
                <w:kern w:val="0"/>
                <w:sz w:val="24"/>
                <w:highlight w:val="none"/>
                <w:lang w:bidi="ar"/>
              </w:rPr>
              <w:t>白名单管理：心理监测预警白名单管理，可对特殊学生或指定学生不进行预警。</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（1）可增加白名单，在增加白名单的过程中要指定有效期和原因。</w:t>
            </w:r>
          </w:p>
          <w:p w14:paraId="02C48DA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（2）具有已经添加的白名单进行编辑，可修改相关内容。</w:t>
            </w:r>
          </w:p>
          <w:p w14:paraId="0E5996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（3）具有删除和查询白名单的功能。</w:t>
            </w:r>
          </w:p>
          <w:p w14:paraId="6529D5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5、心理监测预警模型：基于心理异常各种因子构建的心理危机预警模型，超过30种因子。可以根据学校的实际情况进行动态调整以适应学校的实际情况。通过多种因子建立、健全危机预警机制，合理设置时间窗口和各个因子权重系数，通过模型计算规则最终得出结论。</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color w:val="auto"/>
                <w:kern w:val="0"/>
                <w:sz w:val="24"/>
                <w:highlight w:val="none"/>
                <w:lang w:val="en-US" w:eastAsia="zh-CN" w:bidi="ar"/>
              </w:rPr>
              <w:t>1）提供标准的心理监测预警模型。</w:t>
            </w:r>
          </w:p>
          <w:p w14:paraId="2F111B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（2）支持根据学生实际数据进行心理预警模型调整。</w:t>
            </w:r>
          </w:p>
          <w:p w14:paraId="798FC2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（3）可基于学生行为数据进行模型计算，分析预警结果。</w:t>
            </w:r>
          </w:p>
          <w:p w14:paraId="232369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6、心理监测模型库词库管理：对影响心理危机干预的模型词库进行管理。具有增删改成，批量导入、各种检索等各种功能。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（1）系统内置心理预警模型词库。</w:t>
            </w:r>
          </w:p>
          <w:p w14:paraId="38A177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（2）支持用户自定义模型词库。</w:t>
            </w:r>
          </w:p>
          <w:p w14:paraId="7694C18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（3）模型词库具有添加、修改功能。</w:t>
            </w:r>
          </w:p>
          <w:p w14:paraId="622EF3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7、心理预警智能助手：可根据不同的预警级别把预警信息自动推送给相关的老师，系统设定好以后可自动运行和自动推送。推送方式支持公众号、钉钉、企业微信、官方APP等途径。</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（1）支持针对学生处、院系、辅导员异常提醒功能。</w:t>
            </w:r>
          </w:p>
          <w:p w14:paraId="375B70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（2）出现初现或异常行为提醒辅导员，出现疑似或高危则提醒院系和学生处。</w:t>
            </w:r>
          </w:p>
          <w:p w14:paraId="52EC4F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（3）提醒内容可根据学校需求进行进行定制。</w:t>
            </w:r>
          </w:p>
          <w:p w14:paraId="29F92F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（4）服务项目包括辅导员、院系、学生处。</w:t>
            </w:r>
          </w:p>
          <w:p w14:paraId="4F727C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（5）可对每个服务项目进行是否启用设置。</w:t>
            </w:r>
          </w:p>
          <w:p w14:paraId="6851E2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（6）可设置提醒时间和提醒名单。</w:t>
            </w:r>
          </w:p>
          <w:p w14:paraId="440CFB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（7）提醒途径支持微信公众号、钉钉、企业微信、邮箱等。</w:t>
            </w:r>
          </w:p>
          <w:p w14:paraId="620FCFDC">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8）助手分析：分析每日提醒条数以及各服务项目提醒分布。分析提醒覆盖人数和提醒内容数量。分析服务累计人次、服务覆盖人数和部门。分析近15日服务人次及服务详情。分析每月服务人才及服务详情。分析服务推送途径分布。</w:t>
            </w:r>
          </w:p>
          <w:p w14:paraId="6B1622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szCs w:val="21"/>
                <w:highlight w:val="none"/>
                <w:lang w:val="en-US" w:eastAsia="zh-CN" w:bidi="ar"/>
              </w:rPr>
              <w:t>8、</w:t>
            </w:r>
            <w:r>
              <w:rPr>
                <w:rFonts w:hint="eastAsia" w:ascii="仿宋" w:hAnsi="仿宋" w:eastAsia="仿宋" w:cs="仿宋"/>
                <w:color w:val="auto"/>
                <w:kern w:val="0"/>
                <w:sz w:val="24"/>
                <w:highlight w:val="none"/>
                <w:lang w:bidi="ar"/>
              </w:rPr>
              <w:t>心理监测移动端：移动端心理异常是通过手机端随时随地查看权限范围内的哪些学生可能存在异常情况，提高服务水平。</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为学生处、院系和辅导员提供移动端心理异常查询功能，不同角色功能不同：</w:t>
            </w:r>
          </w:p>
          <w:p w14:paraId="3DA5ED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（1）对接学校学生处官方公众号，并进行实名认证。</w:t>
            </w:r>
          </w:p>
          <w:p w14:paraId="57C7ED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（2）支持手机端操作系统鸿蒙、安卓和苹果，并自适应各种手机屏幕。</w:t>
            </w:r>
          </w:p>
          <w:p w14:paraId="120CC8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（3）学生处角色：可查看全校预警级别人数。可查看近5日异常行为人数。可查看异常行为人员及原因。</w:t>
            </w:r>
          </w:p>
          <w:p w14:paraId="2A9477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（4）院系角色：可查看本院系预警级别人数。可查看本院系近5日预警人数趋势。可查看本院系近5日预警人员及明细。</w:t>
            </w:r>
          </w:p>
          <w:p w14:paraId="6AD91B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（5）辅导员角色：查看带班学生预警级别人数。查看带班学生预警人员及原因。</w:t>
            </w:r>
          </w:p>
          <w:p w14:paraId="1F8342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9、心理监测预警数据安全管理：结合学校实际结构，数据安全管理支持功能安全划分和数据安全划分，针对不用的角色提供不同的功能和数据。同时可动态对角色访问安全进行调整，确保数据访问安全。同时对数据进行及时备份，保证数据不丢失。</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（1）功能要有用户管理、角色管理、权限管理、菜单管理等等。</w:t>
            </w:r>
          </w:p>
          <w:p w14:paraId="52E3CD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（2）可对用户进行功能和数据授权。</w:t>
            </w:r>
          </w:p>
          <w:p w14:paraId="3CD86D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（3）数据权限可分为全局、院系、辅导员等级别。</w:t>
            </w:r>
          </w:p>
          <w:p w14:paraId="77FE90B4">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（4）模块权限可根据角色对功能模块进行授权。</w:t>
            </w:r>
          </w:p>
          <w:p w14:paraId="4728DA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10、心理因素轨迹数据采集清洗：全量对接对接学工系统、上网认证系统、网络行为审计系统等与学生轨迹相关的行为日志数据。并对数据进行清洗、建模分析。</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（1）与学工系统实现数据对接并清洗，获取学生的相关数据从学校数据中心或学工系统获取，学校协调数据对接，中标方根据源数据进行清洗分析。</w:t>
            </w:r>
          </w:p>
          <w:p w14:paraId="6640A2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（2）数据对接支持从文件、端口、数据库实时获取数据。</w:t>
            </w:r>
          </w:p>
          <w:p w14:paraId="633AAB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（3）网络认证系统和行为审计系统日志数据由校方协调提供推送地址和端口，中标方自行获取并对数据进行实时接收和清洗。</w:t>
            </w:r>
          </w:p>
          <w:p w14:paraId="687D2A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11、心理咨询预约管理：为学校老师提供咨询师管理、院系心理老师管理、心理咨询预约管理、心理档案、查询统计等模块；为学生提供预约登记和查看预约记录等功能</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val="en-US" w:eastAsia="zh-CN" w:bidi="ar"/>
              </w:rPr>
              <w:t>（1）可以查看学生预约信息，包括但不限于咨询状态、是否重点关注、学号、姓名、预约时间、咨询师等。</w:t>
            </w:r>
          </w:p>
          <w:p w14:paraId="0D501F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（2）管理老师可以添加预约信息，包括添加学生、选择咨询师、输入预约时间等即可。</w:t>
            </w:r>
          </w:p>
          <w:p w14:paraId="35D1A5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（3）管理老师具有预约调整功能权限，为临时有事的情况调整预约信息。</w:t>
            </w:r>
          </w:p>
          <w:p w14:paraId="077CAA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（4）在咨询过程中，可以对咨询的过程进行记录留档。</w:t>
            </w:r>
          </w:p>
          <w:p w14:paraId="064B9B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（5）可以查看学生的每一次的咨询档案记录。</w:t>
            </w:r>
          </w:p>
          <w:p w14:paraId="5FFD57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szCs w:val="21"/>
                <w:highlight w:val="none"/>
                <w:lang w:val="en-US" w:eastAsia="zh-CN" w:bidi="ar"/>
              </w:rPr>
              <w:t>12、</w:t>
            </w:r>
            <w:r>
              <w:rPr>
                <w:rFonts w:hint="eastAsia" w:ascii="仿宋" w:hAnsi="仿宋" w:eastAsia="仿宋" w:cs="仿宋"/>
                <w:color w:val="auto"/>
                <w:kern w:val="0"/>
                <w:sz w:val="24"/>
                <w:highlight w:val="none"/>
                <w:lang w:bidi="ar"/>
              </w:rPr>
              <w:t>心理咨询预约移动版：学生通过手机端可进行心理咨询预约服务，并可查看心理咨询师信息。</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（1）学生登录以后，可以直接操作预约功能和查看自己近期预约的记录。预约记录要包括预约时间、预约地点、咨询问题、咨询师等。</w:t>
            </w:r>
          </w:p>
          <w:p w14:paraId="2B45E2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（2）学生点击预约后，可以选择想预约的时间、校区，系统自动匹配合适的咨询师，选择要预约的咨询师和预约方式即可完成预约。</w:t>
            </w:r>
          </w:p>
          <w:p w14:paraId="525B5C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（3）完成预约后，要向咨询师推送一条信息。让咨询师了解预约情况。</w:t>
            </w:r>
          </w:p>
          <w:p w14:paraId="5AE481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（4）预约成功以后，如果有事也可以取消预约。</w:t>
            </w:r>
          </w:p>
          <w:p w14:paraId="4F1014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（5）学生登录以后，也可以查看自己所有的预约记录。</w:t>
            </w:r>
          </w:p>
          <w:p w14:paraId="7A85AF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（6）学生在手机端可以查看咨询师的相关信息。</w:t>
            </w:r>
          </w:p>
          <w:p w14:paraId="3C7661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13、咨询师管理：提供心理咨询师信息管理功能和心理咨询师排班功能。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（1）添加咨询师功能。包括保存咨询师基本信息和咨询师排班信息。</w:t>
            </w:r>
          </w:p>
          <w:p w14:paraId="701546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（2）咨询师信息的修改、删除功能。要具有对咨询师信息修改和删除的功能。</w:t>
            </w:r>
          </w:p>
          <w:p w14:paraId="3498C7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（3）通过一定的模型来分析每一位咨询师业务是否饱满，对于调整业务提供辅助功能。</w:t>
            </w:r>
          </w:p>
          <w:p w14:paraId="62DC7A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（4）通过图形化的方式分析每一位咨询师的业务量情况，为心理健康中心调整咨询业务提供决策支持。</w:t>
            </w:r>
          </w:p>
          <w:p w14:paraId="410D3B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szCs w:val="21"/>
                <w:highlight w:val="none"/>
                <w:lang w:val="en-US" w:eastAsia="zh-CN" w:bidi="ar"/>
              </w:rPr>
              <w:t>14、</w:t>
            </w:r>
            <w:r>
              <w:rPr>
                <w:rFonts w:hint="eastAsia" w:ascii="仿宋" w:hAnsi="仿宋" w:eastAsia="仿宋" w:cs="仿宋"/>
                <w:color w:val="auto"/>
                <w:kern w:val="0"/>
                <w:sz w:val="24"/>
                <w:highlight w:val="none"/>
                <w:lang w:bidi="ar"/>
              </w:rPr>
              <w:t>咨询预约分析：提供详细的咨询预约分析功能，包括趋势分析和对比分析，及每位咨询师业务量分析等等。</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（1）通过卡片图方式呈现总咨询人次及咨询记录的状态分布。</w:t>
            </w:r>
          </w:p>
          <w:p w14:paraId="33ACE7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（2）展示重点关注人数并能查看具体的人员信息。</w:t>
            </w:r>
          </w:p>
          <w:p w14:paraId="4A381D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（3）心理咨询业务趋势分析，图形化分析每天未进行、完成和失约预约记录数。</w:t>
            </w:r>
          </w:p>
          <w:p w14:paraId="64671F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（4）图形化分析每个学期咨询预约业务趋势，并能查看每个学期具体的状态分布、咨询方式分布、性别分布、年级分布、业务量分布、院系分布。</w:t>
            </w:r>
          </w:p>
          <w:p w14:paraId="12AC7A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（5）可以查看学生咨询预约概览，分析学生总预约次数、未进行次数、完成次数、失约次数等。并能查看具体的预约记录。</w:t>
            </w:r>
          </w:p>
          <w:p w14:paraId="46E3D3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15、预警学生心理画像：对预警的学生提供画像功能，聚类分析学生近期行为表现，辅助心理健康老师研判。</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（1）喜欢上网的时段分析。</w:t>
            </w:r>
          </w:p>
          <w:p w14:paraId="075E46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（2）喜欢访问的资源类型。</w:t>
            </w:r>
          </w:p>
          <w:p w14:paraId="03C44B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（3）喜欢访问的内容。</w:t>
            </w:r>
          </w:p>
          <w:p w14:paraId="55B949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（4）进30天访问异常趋势，可查看任意一天的异常情况。</w:t>
            </w:r>
          </w:p>
          <w:p w14:paraId="41E941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（5）学生喜欢访问的内容明细。</w:t>
            </w:r>
          </w:p>
          <w:p w14:paraId="42DA9A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16、心理监测预警报告：提供心理监测预警月报告功能，分析总结预警的趋势和规律，辅助心理健康管理功能。</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（1）不同月份不同级别预警人数的对比分析。</w:t>
            </w:r>
          </w:p>
          <w:p w14:paraId="7077EF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（2）查看月份预警总人数、初现、疑似、高危人数。</w:t>
            </w:r>
          </w:p>
          <w:p w14:paraId="606CAA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（3）异常行为时段分布，包括共分析行为数据记录数量。</w:t>
            </w:r>
          </w:p>
          <w:p w14:paraId="4E1149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（4）预警内容关注排行榜。</w:t>
            </w:r>
          </w:p>
          <w:p w14:paraId="66D014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（5）预警网站关注排行榜。</w:t>
            </w:r>
          </w:p>
          <w:p w14:paraId="24A3325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（6）预警院系人数分布的。</w:t>
            </w:r>
          </w:p>
          <w:p w14:paraId="4EB051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17、国家量表测评对接：无缝对接国家量表测评功能，可把通过国家量表测评的结果对接到系统中形成图形化的分析内容，并可授权院系查看本院系学生的测评结果。</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（1）可导入从国家测评系统中导出的测评结果数据，并进行多维度图形化分析功能。</w:t>
            </w:r>
          </w:p>
          <w:p w14:paraId="58A88B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（2）具有近6个学期不同量表测评人数的趋势对比分析功能。</w:t>
            </w:r>
          </w:p>
          <w:p w14:paraId="1CEF5EE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（3）具有指定学期量表的图形化分析结果，包括覆盖学生人数、测评人数、测评占比、异常人数。</w:t>
            </w:r>
          </w:p>
          <w:p w14:paraId="2F152A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（4）具体图形化测评结果分析功能，可查看每种结果具体的学生明细。</w:t>
            </w:r>
          </w:p>
          <w:p w14:paraId="68AE73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（5）具有院系测评分析，包括但不限于测评人数和测评占比。</w:t>
            </w:r>
          </w:p>
          <w:p w14:paraId="5B2C3D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（6）具有以性别为维度的测评分析功能。</w:t>
            </w:r>
          </w:p>
          <w:p w14:paraId="078577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（7）具有以年级为维度的测评分析功能，包括但不限于测评人数和测评占比。</w:t>
            </w:r>
          </w:p>
          <w:p w14:paraId="3E8E1B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（8）具有图形化的异常类型分析功能。</w:t>
            </w:r>
          </w:p>
          <w:p w14:paraId="42E151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（9）具有量表测评使用情况分析功能。</w:t>
            </w:r>
          </w:p>
          <w:p w14:paraId="7857B6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18、学生信息共享：系统自动整理在校学生信息，不但可以批量导入到国家量表测评系统中，还可用于日常管理。</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（1）可对接学校信息中心或学工系统，同步学生信息。</w:t>
            </w:r>
          </w:p>
          <w:p w14:paraId="390FD1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（2）支持导入学生信息形成学生信息库。</w:t>
            </w:r>
          </w:p>
          <w:p w14:paraId="65530D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（3）学生信息库具有图形化的年级分布和院系分布功能。</w:t>
            </w:r>
          </w:p>
          <w:p w14:paraId="69CB97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（4）可查询学生具体的信息，并可导出使用，支持导出指定字段。</w:t>
            </w:r>
          </w:p>
          <w:p w14:paraId="7CE37A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highlight w:val="none"/>
                <w:lang w:bidi="ar"/>
              </w:rPr>
              <w:t>19、辅导员带班管理：辅导员带班管理信息，可查看、导入、管理辅导员带班信息。</w:t>
            </w:r>
            <w:r>
              <w:rPr>
                <w:rFonts w:hint="eastAsia" w:ascii="仿宋" w:hAnsi="仿宋" w:eastAsia="仿宋" w:cs="仿宋"/>
                <w:color w:val="auto"/>
                <w:kern w:val="0"/>
                <w:sz w:val="24"/>
                <w:highlight w:val="none"/>
                <w:lang w:bidi="ar"/>
              </w:rPr>
              <w:br w:type="textWrapping"/>
            </w:r>
            <w:r>
              <w:rPr>
                <w:rFonts w:hint="eastAsia" w:ascii="仿宋" w:hAnsi="仿宋" w:eastAsia="仿宋" w:cs="仿宋"/>
                <w:i w:val="0"/>
                <w:iCs w:val="0"/>
                <w:color w:val="auto"/>
                <w:kern w:val="0"/>
                <w:sz w:val="24"/>
                <w:szCs w:val="24"/>
                <w:highlight w:val="none"/>
                <w:u w:val="none"/>
                <w:lang w:val="en-US" w:eastAsia="zh-CN" w:bidi="ar"/>
              </w:rPr>
              <w:t>（1）支持辅导员及带班信息批量导入。</w:t>
            </w:r>
          </w:p>
          <w:p w14:paraId="33093B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（2）提供标准导入模板。</w:t>
            </w:r>
          </w:p>
          <w:p w14:paraId="54C617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（3）支持自动从学工系统同步。</w:t>
            </w:r>
          </w:p>
          <w:p w14:paraId="21C54741">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（4）查看辅导员带班信息。</w:t>
            </w:r>
          </w:p>
          <w:p w14:paraId="21D7E97F">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AI心理咨询师：AI心理咨询师——“石老师”是基于有心理学博士和人工智能专家团队打造的世界首个心理大模型，以心理学Hill助人理论为基础，具有“长程对话”、“懂人心”能力的情感对话系统，为在校学生提供7x24小时心理疏导和情感支持。</w:t>
            </w:r>
          </w:p>
          <w:p w14:paraId="21AAD6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提供AI心理咨询师功能，解决有些学生不愿意向心理老师咨询或心理老师下班还有心理咨询需求的问题。</w:t>
            </w:r>
          </w:p>
          <w:p w14:paraId="20EFC1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（1）AI心理咨询师具有实名情感交流功能，可打造学校官方的AI心理咨询师。</w:t>
            </w:r>
          </w:p>
          <w:p w14:paraId="37356F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（2）AI心理咨询师具有长程记忆的功能，可以记住原来聊天的信息。能情感识别，主动问询，多轮次获得更多信息，引导至结果目标。</w:t>
            </w:r>
          </w:p>
          <w:p w14:paraId="10F3A9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（3）具有危机监测功能，基于对话过程，对学生情绪状态、自杀自伤风险精准评估。</w:t>
            </w:r>
          </w:p>
          <w:p w14:paraId="365E99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（4）具有预警功能，能预警学生再聊天过程中出现的危险因素。</w:t>
            </w:r>
          </w:p>
          <w:p w14:paraId="091B6C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（5）需要提供专业的心理大模型进行学生心理疏导和情感支持。</w:t>
            </w:r>
          </w:p>
          <w:p w14:paraId="5F6D40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rPr>
                <w:rFonts w:hint="eastAsia" w:ascii="仿宋" w:hAnsi="仿宋" w:eastAsia="仿宋" w:cs="仿宋"/>
                <w:color w:val="auto"/>
                <w:kern w:val="0"/>
                <w:sz w:val="24"/>
                <w:highlight w:val="none"/>
                <w:lang w:bidi="ar"/>
              </w:rPr>
            </w:pPr>
            <w:r>
              <w:rPr>
                <w:rFonts w:hint="eastAsia" w:ascii="仿宋" w:hAnsi="仿宋" w:eastAsia="仿宋" w:cs="仿宋"/>
                <w:i w:val="0"/>
                <w:iCs w:val="0"/>
                <w:color w:val="auto"/>
                <w:kern w:val="0"/>
                <w:sz w:val="24"/>
                <w:szCs w:val="24"/>
                <w:highlight w:val="none"/>
                <w:u w:val="none"/>
                <w:lang w:val="en-US" w:eastAsia="zh-CN" w:bidi="ar"/>
              </w:rPr>
              <w:t>（6）在与AI聊天的过程中，如果出现心理异常情况，后台可进行预警，方便心理健康中心老师及时干预。</w:t>
            </w:r>
          </w:p>
        </w:tc>
        <w:tc>
          <w:tcPr>
            <w:tcW w:w="288" w:type="pct"/>
            <w:noWrap/>
            <w:vAlign w:val="center"/>
          </w:tcPr>
          <w:p w14:paraId="2BD5FF8F">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67" w:type="pct"/>
            <w:noWrap/>
            <w:vAlign w:val="center"/>
          </w:tcPr>
          <w:p w14:paraId="4E618350">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套</w:t>
            </w:r>
          </w:p>
        </w:tc>
        <w:tc>
          <w:tcPr>
            <w:tcW w:w="252" w:type="pct"/>
            <w:noWrap/>
            <w:vAlign w:val="center"/>
          </w:tcPr>
          <w:p w14:paraId="6B4881A5">
            <w:pPr>
              <w:keepNext w:val="0"/>
              <w:keepLines w:val="0"/>
              <w:pageBreakBefore w:val="0"/>
              <w:widowControl/>
              <w:kinsoku/>
              <w:wordWrap/>
              <w:overflowPunct/>
              <w:topLinePunct w:val="0"/>
              <w:autoSpaceDE/>
              <w:autoSpaceDN/>
              <w:bidi w:val="0"/>
              <w:spacing w:line="400" w:lineRule="exact"/>
              <w:jc w:val="center"/>
              <w:textAlignment w:val="center"/>
              <w:rPr>
                <w:rFonts w:hint="eastAsia" w:ascii="仿宋" w:hAnsi="仿宋" w:eastAsia="仿宋" w:cs="仿宋"/>
                <w:color w:val="auto"/>
                <w:kern w:val="0"/>
                <w:sz w:val="24"/>
                <w:highlight w:val="none"/>
                <w:lang w:bidi="ar"/>
              </w:rPr>
            </w:pPr>
          </w:p>
        </w:tc>
      </w:tr>
    </w:tbl>
    <w:p w14:paraId="3B3D5A08">
      <w:pPr>
        <w:bidi w:val="0"/>
        <w:rPr>
          <w:rFonts w:hint="eastAsia" w:ascii="仿宋" w:hAnsi="仿宋" w:eastAsia="仿宋" w:cs="仿宋"/>
          <w:color w:val="auto"/>
        </w:rPr>
      </w:pPr>
    </w:p>
    <w:p w14:paraId="2AE32979">
      <w:pPr>
        <w:tabs>
          <w:tab w:val="left" w:pos="1680"/>
        </w:tabs>
        <w:jc w:val="center"/>
        <w:outlineLvl w:val="0"/>
        <w:rPr>
          <w:rFonts w:hint="eastAsia" w:ascii="仿宋" w:hAnsi="仿宋" w:eastAsia="仿宋" w:cs="仿宋"/>
          <w:b/>
          <w:bCs/>
          <w:color w:val="auto"/>
          <w:sz w:val="40"/>
          <w:szCs w:val="40"/>
        </w:rPr>
        <w:sectPr>
          <w:pgSz w:w="16838" w:h="11906" w:orient="landscape"/>
          <w:pgMar w:top="1361" w:right="1361" w:bottom="1361" w:left="1361" w:header="720" w:footer="720" w:gutter="0"/>
          <w:cols w:space="720" w:num="1"/>
          <w:docGrid w:type="lines" w:linePitch="319" w:charSpace="0"/>
        </w:sectPr>
      </w:pPr>
    </w:p>
    <w:p w14:paraId="3A064E21">
      <w:pPr>
        <w:pStyle w:val="2"/>
        <w:jc w:val="center"/>
        <w:rPr>
          <w:rFonts w:hint="eastAsia" w:ascii="仿宋" w:hAnsi="仿宋" w:eastAsia="仿宋" w:cs="仿宋"/>
          <w:b/>
          <w:bCs/>
          <w:color w:val="auto"/>
          <w:sz w:val="40"/>
          <w:szCs w:val="40"/>
        </w:rPr>
      </w:pPr>
      <w:bookmarkStart w:id="3" w:name="_Toc21007"/>
      <w:r>
        <w:rPr>
          <w:rFonts w:hint="eastAsia" w:ascii="仿宋" w:hAnsi="仿宋" w:eastAsia="仿宋" w:cs="仿宋"/>
          <w:b/>
          <w:bCs/>
          <w:color w:val="auto"/>
          <w:sz w:val="40"/>
          <w:szCs w:val="40"/>
        </w:rPr>
        <w:t>第四章 评标办法</w:t>
      </w:r>
      <w:bookmarkEnd w:id="3"/>
    </w:p>
    <w:p w14:paraId="324ED447">
      <w:pPr>
        <w:widowControl/>
        <w:kinsoku w:val="0"/>
        <w:autoSpaceDE w:val="0"/>
        <w:autoSpaceDN w:val="0"/>
        <w:adjustRightInd w:val="0"/>
        <w:snapToGrid w:val="0"/>
        <w:spacing w:line="500" w:lineRule="exact"/>
        <w:ind w:left="36" w:right="79" w:firstLine="486"/>
        <w:jc w:val="left"/>
        <w:textAlignment w:val="baseline"/>
        <w:rPr>
          <w:rFonts w:hint="eastAsia" w:ascii="仿宋" w:hAnsi="仿宋" w:eastAsia="仿宋" w:cs="仿宋"/>
          <w:snapToGrid w:val="0"/>
          <w:color w:val="auto"/>
          <w:spacing w:val="-6"/>
          <w:kern w:val="0"/>
          <w:sz w:val="24"/>
          <w:szCs w:val="24"/>
        </w:rPr>
      </w:pPr>
      <w:r>
        <w:rPr>
          <w:rFonts w:hint="eastAsia" w:ascii="仿宋" w:hAnsi="仿宋" w:eastAsia="仿宋" w:cs="仿宋"/>
          <w:color w:val="auto"/>
          <w:spacing w:val="-1"/>
          <w:sz w:val="24"/>
          <w:szCs w:val="24"/>
        </w:rPr>
        <w:t>1.评标方法</w:t>
      </w:r>
    </w:p>
    <w:p w14:paraId="547BA458">
      <w:pPr>
        <w:widowControl/>
        <w:kinsoku w:val="0"/>
        <w:autoSpaceDE w:val="0"/>
        <w:autoSpaceDN w:val="0"/>
        <w:adjustRightInd w:val="0"/>
        <w:snapToGrid w:val="0"/>
        <w:spacing w:line="500" w:lineRule="exact"/>
        <w:ind w:left="36" w:right="79" w:firstLine="486"/>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spacing w:val="-6"/>
          <w:kern w:val="0"/>
          <w:sz w:val="24"/>
          <w:szCs w:val="24"/>
        </w:rPr>
        <w:t>1</w:t>
      </w:r>
      <w:r>
        <w:rPr>
          <w:rFonts w:hint="eastAsia" w:ascii="仿宋" w:hAnsi="仿宋" w:eastAsia="仿宋" w:cs="仿宋"/>
          <w:snapToGrid w:val="0"/>
          <w:color w:val="auto"/>
          <w:spacing w:val="-3"/>
          <w:kern w:val="0"/>
          <w:sz w:val="24"/>
          <w:szCs w:val="24"/>
        </w:rPr>
        <w:t>.1本次招标采用综合评分法。评标委员会对符合资格的供应商的投标文件</w:t>
      </w:r>
      <w:r>
        <w:rPr>
          <w:rFonts w:hint="eastAsia" w:ascii="仿宋" w:hAnsi="仿宋" w:eastAsia="仿宋" w:cs="仿宋"/>
          <w:snapToGrid w:val="0"/>
          <w:color w:val="auto"/>
          <w:spacing w:val="-18"/>
          <w:kern w:val="0"/>
          <w:sz w:val="24"/>
          <w:szCs w:val="24"/>
        </w:rPr>
        <w:t>进</w:t>
      </w:r>
      <w:r>
        <w:rPr>
          <w:rFonts w:hint="eastAsia" w:ascii="仿宋" w:hAnsi="仿宋" w:eastAsia="仿宋" w:cs="仿宋"/>
          <w:snapToGrid w:val="0"/>
          <w:color w:val="auto"/>
          <w:spacing w:val="-11"/>
          <w:kern w:val="0"/>
          <w:sz w:val="24"/>
          <w:szCs w:val="24"/>
        </w:rPr>
        <w:t>行</w:t>
      </w:r>
      <w:r>
        <w:rPr>
          <w:rFonts w:hint="eastAsia" w:ascii="仿宋" w:hAnsi="仿宋" w:eastAsia="仿宋" w:cs="仿宋"/>
          <w:snapToGrid w:val="0"/>
          <w:color w:val="auto"/>
          <w:spacing w:val="-9"/>
          <w:kern w:val="0"/>
          <w:sz w:val="24"/>
          <w:szCs w:val="24"/>
        </w:rPr>
        <w:t>符合性审查，以确定其是否满足招标文件的实质性要求，并按照招标文件中</w:t>
      </w:r>
      <w:r>
        <w:rPr>
          <w:rFonts w:hint="eastAsia" w:ascii="仿宋" w:hAnsi="仿宋" w:eastAsia="仿宋" w:cs="仿宋"/>
          <w:snapToGrid w:val="0"/>
          <w:color w:val="auto"/>
          <w:spacing w:val="-18"/>
          <w:kern w:val="0"/>
          <w:sz w:val="24"/>
          <w:szCs w:val="24"/>
        </w:rPr>
        <w:t>规</w:t>
      </w:r>
      <w:r>
        <w:rPr>
          <w:rFonts w:hint="eastAsia" w:ascii="仿宋" w:hAnsi="仿宋" w:eastAsia="仿宋" w:cs="仿宋"/>
          <w:snapToGrid w:val="0"/>
          <w:color w:val="auto"/>
          <w:spacing w:val="-11"/>
          <w:kern w:val="0"/>
          <w:sz w:val="24"/>
          <w:szCs w:val="24"/>
        </w:rPr>
        <w:t>定</w:t>
      </w:r>
      <w:r>
        <w:rPr>
          <w:rFonts w:hint="eastAsia" w:ascii="仿宋" w:hAnsi="仿宋" w:eastAsia="仿宋" w:cs="仿宋"/>
          <w:snapToGrid w:val="0"/>
          <w:color w:val="auto"/>
          <w:spacing w:val="-9"/>
          <w:kern w:val="0"/>
          <w:sz w:val="24"/>
          <w:szCs w:val="24"/>
        </w:rPr>
        <w:t>的评标方法和标准，对符合性审查合格的投标文件进行商务和技术评估，综</w:t>
      </w:r>
      <w:r>
        <w:rPr>
          <w:rFonts w:hint="eastAsia" w:ascii="仿宋" w:hAnsi="仿宋" w:eastAsia="仿宋" w:cs="仿宋"/>
          <w:snapToGrid w:val="0"/>
          <w:color w:val="auto"/>
          <w:spacing w:val="-12"/>
          <w:kern w:val="0"/>
          <w:sz w:val="24"/>
          <w:szCs w:val="24"/>
        </w:rPr>
        <w:t>合</w:t>
      </w:r>
      <w:r>
        <w:rPr>
          <w:rFonts w:hint="eastAsia" w:ascii="仿宋" w:hAnsi="仿宋" w:eastAsia="仿宋" w:cs="仿宋"/>
          <w:snapToGrid w:val="0"/>
          <w:color w:val="auto"/>
          <w:spacing w:val="-8"/>
          <w:kern w:val="0"/>
          <w:sz w:val="24"/>
          <w:szCs w:val="24"/>
        </w:rPr>
        <w:t>比</w:t>
      </w:r>
      <w:r>
        <w:rPr>
          <w:rFonts w:hint="eastAsia" w:ascii="仿宋" w:hAnsi="仿宋" w:eastAsia="仿宋" w:cs="仿宋"/>
          <w:snapToGrid w:val="0"/>
          <w:color w:val="auto"/>
          <w:spacing w:val="-6"/>
          <w:kern w:val="0"/>
          <w:sz w:val="24"/>
          <w:szCs w:val="24"/>
        </w:rPr>
        <w:t>较与评价。按照本章规定的评审因素和评分标准进行打分，并按得分由高到</w:t>
      </w:r>
      <w:r>
        <w:rPr>
          <w:rFonts w:hint="eastAsia" w:ascii="仿宋" w:hAnsi="仿宋" w:eastAsia="仿宋" w:cs="仿宋"/>
          <w:snapToGrid w:val="0"/>
          <w:color w:val="auto"/>
          <w:spacing w:val="-4"/>
          <w:kern w:val="0"/>
          <w:sz w:val="24"/>
          <w:szCs w:val="24"/>
        </w:rPr>
        <w:t>低顺序推荐中标候选供应商</w:t>
      </w:r>
      <w:r>
        <w:rPr>
          <w:rFonts w:hint="eastAsia" w:ascii="仿宋" w:hAnsi="仿宋" w:eastAsia="仿宋" w:cs="仿宋"/>
          <w:snapToGrid w:val="0"/>
          <w:color w:val="auto"/>
          <w:spacing w:val="-2"/>
          <w:kern w:val="0"/>
          <w:sz w:val="24"/>
          <w:szCs w:val="24"/>
        </w:rPr>
        <w:t>，但投标报价低于其成本的除外。综合评分相等</w:t>
      </w:r>
      <w:r>
        <w:rPr>
          <w:rFonts w:hint="eastAsia" w:ascii="仿宋" w:hAnsi="仿宋" w:eastAsia="仿宋" w:cs="仿宋"/>
          <w:snapToGrid w:val="0"/>
          <w:color w:val="auto"/>
          <w:spacing w:val="-15"/>
          <w:kern w:val="0"/>
          <w:sz w:val="24"/>
          <w:szCs w:val="24"/>
        </w:rPr>
        <w:t>时，以投标报价低的优先；投标报价也相等的，以技术得分高的优先；如果技</w:t>
      </w:r>
      <w:r>
        <w:rPr>
          <w:rFonts w:hint="eastAsia" w:ascii="仿宋" w:hAnsi="仿宋" w:eastAsia="仿宋" w:cs="仿宋"/>
          <w:snapToGrid w:val="0"/>
          <w:color w:val="auto"/>
          <w:spacing w:val="-14"/>
          <w:kern w:val="0"/>
          <w:sz w:val="24"/>
          <w:szCs w:val="24"/>
        </w:rPr>
        <w:t>术</w:t>
      </w:r>
      <w:r>
        <w:rPr>
          <w:rFonts w:hint="eastAsia" w:ascii="仿宋" w:hAnsi="仿宋" w:eastAsia="仿宋" w:cs="仿宋"/>
          <w:snapToGrid w:val="0"/>
          <w:color w:val="auto"/>
          <w:spacing w:val="-2"/>
          <w:kern w:val="0"/>
          <w:sz w:val="24"/>
          <w:szCs w:val="24"/>
        </w:rPr>
        <w:t>得分也相等，采取随机抽取方式确定中标候选供应商</w:t>
      </w:r>
      <w:r>
        <w:rPr>
          <w:rFonts w:hint="eastAsia" w:ascii="仿宋" w:hAnsi="仿宋" w:eastAsia="仿宋" w:cs="仿宋"/>
          <w:snapToGrid w:val="0"/>
          <w:color w:val="auto"/>
          <w:spacing w:val="-1"/>
          <w:kern w:val="0"/>
          <w:sz w:val="24"/>
          <w:szCs w:val="24"/>
        </w:rPr>
        <w:t>顺序。</w:t>
      </w:r>
    </w:p>
    <w:p w14:paraId="7AE32AAA">
      <w:pPr>
        <w:widowControl/>
        <w:kinsoku w:val="0"/>
        <w:autoSpaceDE w:val="0"/>
        <w:autoSpaceDN w:val="0"/>
        <w:adjustRightInd w:val="0"/>
        <w:snapToGrid w:val="0"/>
        <w:spacing w:line="500" w:lineRule="exact"/>
        <w:ind w:left="47" w:right="79" w:firstLine="475"/>
        <w:jc w:val="left"/>
        <w:textAlignment w:val="baseline"/>
        <w:rPr>
          <w:rFonts w:hint="eastAsia" w:ascii="仿宋" w:hAnsi="仿宋" w:eastAsia="仿宋" w:cs="仿宋"/>
          <w:snapToGrid w:val="0"/>
          <w:color w:val="auto"/>
          <w:kern w:val="0"/>
          <w:sz w:val="24"/>
          <w:szCs w:val="24"/>
        </w:rPr>
      </w:pPr>
      <w:r>
        <w:rPr>
          <w:rFonts w:hint="eastAsia" w:ascii="仿宋" w:hAnsi="仿宋" w:eastAsia="仿宋" w:cs="仿宋"/>
          <w:snapToGrid w:val="0"/>
          <w:color w:val="auto"/>
          <w:spacing w:val="-12"/>
          <w:kern w:val="0"/>
          <w:sz w:val="24"/>
          <w:szCs w:val="24"/>
        </w:rPr>
        <w:t>1</w:t>
      </w:r>
      <w:r>
        <w:rPr>
          <w:rFonts w:hint="eastAsia" w:ascii="仿宋" w:hAnsi="仿宋" w:eastAsia="仿宋" w:cs="仿宋"/>
          <w:snapToGrid w:val="0"/>
          <w:color w:val="auto"/>
          <w:spacing w:val="-11"/>
          <w:kern w:val="0"/>
          <w:sz w:val="24"/>
          <w:szCs w:val="24"/>
        </w:rPr>
        <w:t>.</w:t>
      </w:r>
      <w:r>
        <w:rPr>
          <w:rFonts w:hint="eastAsia" w:ascii="仿宋" w:hAnsi="仿宋" w:eastAsia="仿宋" w:cs="仿宋"/>
          <w:snapToGrid w:val="0"/>
          <w:color w:val="auto"/>
          <w:spacing w:val="-6"/>
          <w:kern w:val="0"/>
          <w:sz w:val="24"/>
          <w:szCs w:val="24"/>
        </w:rPr>
        <w:t>2采购人或者采购代理机构负责组织评标工作，并履行相关职责；评标委</w:t>
      </w:r>
      <w:r>
        <w:rPr>
          <w:rFonts w:hint="eastAsia" w:ascii="仿宋" w:hAnsi="仿宋" w:eastAsia="仿宋" w:cs="仿宋"/>
          <w:snapToGrid w:val="0"/>
          <w:color w:val="auto"/>
          <w:spacing w:val="-4"/>
          <w:kern w:val="0"/>
          <w:sz w:val="24"/>
          <w:szCs w:val="24"/>
        </w:rPr>
        <w:t>员会负责</w:t>
      </w:r>
      <w:r>
        <w:rPr>
          <w:rFonts w:hint="eastAsia" w:ascii="仿宋" w:hAnsi="仿宋" w:eastAsia="仿宋" w:cs="仿宋"/>
          <w:snapToGrid w:val="0"/>
          <w:color w:val="auto"/>
          <w:spacing w:val="-3"/>
          <w:kern w:val="0"/>
          <w:sz w:val="24"/>
          <w:szCs w:val="24"/>
        </w:rPr>
        <w:t>具</w:t>
      </w:r>
      <w:r>
        <w:rPr>
          <w:rFonts w:hint="eastAsia" w:ascii="仿宋" w:hAnsi="仿宋" w:eastAsia="仿宋" w:cs="仿宋"/>
          <w:snapToGrid w:val="0"/>
          <w:color w:val="auto"/>
          <w:spacing w:val="-2"/>
          <w:kern w:val="0"/>
          <w:sz w:val="24"/>
          <w:szCs w:val="24"/>
        </w:rPr>
        <w:t>体评标事务，并独立履行相关职责。</w:t>
      </w:r>
    </w:p>
    <w:p w14:paraId="34ACA225">
      <w:pPr>
        <w:widowControl/>
        <w:kinsoku w:val="0"/>
        <w:autoSpaceDE w:val="0"/>
        <w:autoSpaceDN w:val="0"/>
        <w:adjustRightInd w:val="0"/>
        <w:snapToGrid w:val="0"/>
        <w:spacing w:line="500" w:lineRule="exact"/>
        <w:ind w:left="47" w:right="79" w:firstLine="475"/>
        <w:jc w:val="left"/>
        <w:textAlignment w:val="baseline"/>
        <w:rPr>
          <w:rFonts w:hint="eastAsia" w:ascii="仿宋" w:hAnsi="仿宋" w:eastAsia="仿宋" w:cs="仿宋"/>
          <w:b/>
          <w:snapToGrid w:val="0"/>
          <w:color w:val="auto"/>
          <w:spacing w:val="-7"/>
          <w:kern w:val="0"/>
          <w:sz w:val="24"/>
          <w:szCs w:val="24"/>
        </w:rPr>
      </w:pPr>
      <w:r>
        <w:rPr>
          <w:rFonts w:hint="eastAsia" w:ascii="仿宋" w:hAnsi="仿宋" w:eastAsia="仿宋" w:cs="仿宋"/>
          <w:snapToGrid w:val="0"/>
          <w:color w:val="auto"/>
          <w:spacing w:val="-7"/>
          <w:kern w:val="0"/>
          <w:sz w:val="24"/>
          <w:szCs w:val="24"/>
        </w:rPr>
        <w:t>1.3</w:t>
      </w:r>
      <w:r>
        <w:rPr>
          <w:rFonts w:hint="eastAsia" w:ascii="仿宋" w:hAnsi="仿宋" w:eastAsia="仿宋" w:cs="仿宋"/>
          <w:color w:val="auto"/>
          <w:sz w:val="24"/>
          <w:szCs w:val="24"/>
        </w:rPr>
        <w:t>在评审过程中，投标报价是评标的重要依据，但不是唯一依据，采购人不承诺将合同授予报价最低或最高的投标供应商。</w:t>
      </w:r>
    </w:p>
    <w:p w14:paraId="0C75B800">
      <w:pPr>
        <w:widowControl/>
        <w:kinsoku w:val="0"/>
        <w:autoSpaceDE w:val="0"/>
        <w:autoSpaceDN w:val="0"/>
        <w:adjustRightInd w:val="0"/>
        <w:snapToGrid w:val="0"/>
        <w:spacing w:line="500" w:lineRule="exact"/>
        <w:ind w:left="47" w:right="79" w:firstLine="475"/>
        <w:jc w:val="left"/>
        <w:textAlignment w:val="baseline"/>
        <w:rPr>
          <w:rFonts w:hint="eastAsia" w:ascii="仿宋" w:hAnsi="仿宋" w:eastAsia="仿宋" w:cs="仿宋"/>
          <w:b/>
          <w:snapToGrid w:val="0"/>
          <w:color w:val="auto"/>
          <w:spacing w:val="-7"/>
          <w:kern w:val="0"/>
          <w:sz w:val="24"/>
          <w:szCs w:val="24"/>
        </w:rPr>
      </w:pPr>
      <w:r>
        <w:rPr>
          <w:rFonts w:hint="eastAsia" w:ascii="仿宋" w:hAnsi="仿宋" w:eastAsia="仿宋" w:cs="仿宋"/>
          <w:color w:val="auto"/>
          <w:sz w:val="24"/>
          <w:szCs w:val="24"/>
        </w:rPr>
        <w:t>1.4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p>
    <w:p w14:paraId="2096C0EC">
      <w:pPr>
        <w:widowControl/>
        <w:kinsoku w:val="0"/>
        <w:autoSpaceDE w:val="0"/>
        <w:autoSpaceDN w:val="0"/>
        <w:adjustRightInd w:val="0"/>
        <w:snapToGrid w:val="0"/>
        <w:spacing w:line="500" w:lineRule="exact"/>
        <w:ind w:left="47" w:right="79" w:firstLine="475"/>
        <w:jc w:val="left"/>
        <w:textAlignment w:val="baseline"/>
        <w:rPr>
          <w:rFonts w:hint="eastAsia" w:ascii="仿宋" w:hAnsi="仿宋" w:eastAsia="仿宋" w:cs="仿宋"/>
          <w:snapToGrid w:val="0"/>
          <w:color w:val="auto"/>
          <w:spacing w:val="-4"/>
          <w:kern w:val="0"/>
          <w:sz w:val="24"/>
          <w:szCs w:val="24"/>
        </w:rPr>
      </w:pPr>
      <w:r>
        <w:rPr>
          <w:rFonts w:hint="eastAsia" w:ascii="仿宋" w:hAnsi="仿宋" w:eastAsia="仿宋" w:cs="仿宋"/>
          <w:snapToGrid w:val="0"/>
          <w:color w:val="auto"/>
          <w:spacing w:val="-4"/>
          <w:kern w:val="0"/>
          <w:sz w:val="24"/>
          <w:szCs w:val="24"/>
        </w:rPr>
        <w:t>1.5在评标过程中，投标文件中核心产品为同一品牌的且通过资格审查、符合性审查的不同投标供应商参加本项目投标的，按一家供应商计算，评审后得分最高的同品牌供应商获得中标供应商推荐资格，评审得分相同的，首先以报价最低的投标供应商获得中标供应商推荐资格；若报价相同的，以售后服务得分最高的投标供应商获得中标供应商推荐资格。</w:t>
      </w:r>
    </w:p>
    <w:p w14:paraId="7978DE18">
      <w:pPr>
        <w:widowControl/>
        <w:kinsoku w:val="0"/>
        <w:autoSpaceDE w:val="0"/>
        <w:autoSpaceDN w:val="0"/>
        <w:adjustRightInd w:val="0"/>
        <w:snapToGrid w:val="0"/>
        <w:spacing w:line="500" w:lineRule="exact"/>
        <w:ind w:left="47" w:right="79" w:firstLine="475"/>
        <w:jc w:val="left"/>
        <w:textAlignment w:val="baseline"/>
        <w:rPr>
          <w:rFonts w:hint="eastAsia" w:ascii="仿宋" w:hAnsi="仿宋" w:eastAsia="仿宋" w:cs="仿宋"/>
          <w:color w:val="auto"/>
          <w:sz w:val="24"/>
          <w:szCs w:val="24"/>
        </w:rPr>
      </w:pPr>
      <w:r>
        <w:rPr>
          <w:rFonts w:hint="eastAsia" w:ascii="仿宋" w:hAnsi="仿宋" w:eastAsia="仿宋" w:cs="仿宋"/>
          <w:snapToGrid w:val="0"/>
          <w:color w:val="auto"/>
          <w:spacing w:val="-4"/>
          <w:kern w:val="0"/>
          <w:sz w:val="24"/>
          <w:szCs w:val="24"/>
        </w:rPr>
        <w:t>2.</w:t>
      </w:r>
      <w:r>
        <w:rPr>
          <w:rFonts w:hint="eastAsia" w:ascii="仿宋" w:hAnsi="仿宋" w:eastAsia="仿宋" w:cs="仿宋"/>
          <w:color w:val="auto"/>
          <w:sz w:val="24"/>
          <w:szCs w:val="24"/>
        </w:rPr>
        <w:t>评标准备工作</w:t>
      </w:r>
    </w:p>
    <w:p w14:paraId="5712C94A">
      <w:pPr>
        <w:widowControl/>
        <w:kinsoku w:val="0"/>
        <w:autoSpaceDE w:val="0"/>
        <w:autoSpaceDN w:val="0"/>
        <w:adjustRightInd w:val="0"/>
        <w:snapToGrid w:val="0"/>
        <w:spacing w:line="500" w:lineRule="exact"/>
        <w:ind w:left="47" w:right="79" w:firstLine="475"/>
        <w:jc w:val="left"/>
        <w:textAlignment w:val="baseline"/>
        <w:rPr>
          <w:rFonts w:hint="eastAsia" w:ascii="仿宋" w:hAnsi="仿宋" w:eastAsia="仿宋" w:cs="仿宋"/>
          <w:snapToGrid w:val="0"/>
          <w:color w:val="auto"/>
          <w:spacing w:val="-4"/>
          <w:kern w:val="0"/>
          <w:sz w:val="24"/>
          <w:szCs w:val="24"/>
        </w:rPr>
      </w:pPr>
      <w:r>
        <w:rPr>
          <w:rFonts w:hint="eastAsia" w:ascii="仿宋" w:hAnsi="仿宋" w:eastAsia="仿宋" w:cs="仿宋"/>
          <w:color w:val="auto"/>
          <w:sz w:val="24"/>
          <w:szCs w:val="24"/>
        </w:rPr>
        <w:t>2.1核对评审专家身份和采购人代表授权函；</w:t>
      </w:r>
    </w:p>
    <w:p w14:paraId="5E164E0E">
      <w:pPr>
        <w:kinsoku w:val="0"/>
        <w:autoSpaceDE w:val="0"/>
        <w:autoSpaceDN w:val="0"/>
        <w:adjustRightInd w:val="0"/>
        <w:snapToGrid w:val="0"/>
        <w:spacing w:line="500" w:lineRule="exact"/>
        <w:ind w:left="47" w:right="79" w:firstLine="475"/>
        <w:jc w:val="left"/>
        <w:textAlignment w:val="baseline"/>
        <w:rPr>
          <w:rFonts w:hint="eastAsia" w:ascii="仿宋" w:hAnsi="仿宋" w:eastAsia="仿宋" w:cs="仿宋"/>
          <w:snapToGrid w:val="0"/>
          <w:color w:val="auto"/>
          <w:spacing w:val="-4"/>
          <w:kern w:val="0"/>
          <w:sz w:val="24"/>
          <w:szCs w:val="24"/>
        </w:rPr>
      </w:pPr>
      <w:r>
        <w:rPr>
          <w:rFonts w:hint="eastAsia" w:ascii="仿宋" w:hAnsi="仿宋" w:eastAsia="仿宋" w:cs="仿宋"/>
          <w:color w:val="auto"/>
          <w:sz w:val="24"/>
          <w:szCs w:val="24"/>
        </w:rPr>
        <w:t>2.2宣布评标纪律，集中保管通讯工具；</w:t>
      </w:r>
    </w:p>
    <w:p w14:paraId="2EEFDCE7">
      <w:pPr>
        <w:kinsoku w:val="0"/>
        <w:autoSpaceDE w:val="0"/>
        <w:autoSpaceDN w:val="0"/>
        <w:adjustRightInd w:val="0"/>
        <w:snapToGrid w:val="0"/>
        <w:spacing w:line="500" w:lineRule="exact"/>
        <w:ind w:left="47" w:right="79" w:firstLine="475"/>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2.3公布投标供应商名单，告知评审专家应当回避的情形；</w:t>
      </w:r>
    </w:p>
    <w:p w14:paraId="11292E2E">
      <w:pPr>
        <w:kinsoku w:val="0"/>
        <w:autoSpaceDE w:val="0"/>
        <w:autoSpaceDN w:val="0"/>
        <w:adjustRightInd w:val="0"/>
        <w:snapToGrid w:val="0"/>
        <w:spacing w:line="500" w:lineRule="exact"/>
        <w:ind w:left="47" w:right="79" w:firstLine="475"/>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2.4组织评标委员会推选评标组长。</w:t>
      </w:r>
    </w:p>
    <w:p w14:paraId="067555B0">
      <w:pPr>
        <w:spacing w:line="44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3.评分标准</w:t>
      </w:r>
    </w:p>
    <w:p w14:paraId="4FAAAFC9">
      <w:pPr>
        <w:spacing w:line="440" w:lineRule="exact"/>
        <w:ind w:firstLine="424" w:firstLineChars="177"/>
        <w:rPr>
          <w:rFonts w:hint="eastAsia" w:ascii="仿宋" w:hAnsi="仿宋" w:eastAsia="仿宋" w:cs="仿宋"/>
          <w:color w:val="auto"/>
          <w:sz w:val="24"/>
          <w:szCs w:val="24"/>
        </w:rPr>
      </w:pPr>
      <w:r>
        <w:rPr>
          <w:rFonts w:hint="eastAsia" w:ascii="仿宋" w:hAnsi="仿宋" w:eastAsia="仿宋" w:cs="仿宋"/>
          <w:color w:val="auto"/>
          <w:sz w:val="24"/>
          <w:szCs w:val="24"/>
        </w:rPr>
        <w:t>评标委员会按照《中华人民共和国政府采购法》和《评标委员会和评标方法暂行规定》，结合本项目具体情况，按下列标准打分：第一部分：报价评审；第二部分：技术标评审；第三部分：商务标评审。</w:t>
      </w:r>
    </w:p>
    <w:p w14:paraId="378510B4">
      <w:pPr>
        <w:spacing w:line="440" w:lineRule="exact"/>
        <w:ind w:firstLine="424" w:firstLineChars="177"/>
        <w:rPr>
          <w:rFonts w:hint="eastAsia" w:ascii="仿宋" w:hAnsi="仿宋" w:eastAsia="仿宋" w:cs="仿宋"/>
          <w:color w:val="auto"/>
          <w:sz w:val="24"/>
          <w:szCs w:val="24"/>
        </w:rPr>
      </w:pPr>
      <w:r>
        <w:rPr>
          <w:rFonts w:hint="eastAsia" w:ascii="仿宋" w:hAnsi="仿宋" w:eastAsia="仿宋" w:cs="仿宋"/>
          <w:color w:val="auto"/>
          <w:sz w:val="24"/>
          <w:szCs w:val="24"/>
        </w:rPr>
        <w:t>投标供应商最终得分=报价得分+技术标评审得分+商务标评审得分。</w:t>
      </w:r>
    </w:p>
    <w:p w14:paraId="6642A361">
      <w:pPr>
        <w:spacing w:line="440" w:lineRule="exact"/>
        <w:ind w:firstLine="424" w:firstLineChars="177"/>
        <w:rPr>
          <w:rFonts w:hint="eastAsia" w:ascii="仿宋" w:hAnsi="仿宋" w:eastAsia="仿宋" w:cs="仿宋"/>
          <w:color w:val="auto"/>
          <w:sz w:val="24"/>
          <w:szCs w:val="24"/>
        </w:rPr>
      </w:pPr>
      <w:r>
        <w:rPr>
          <w:rFonts w:hint="eastAsia" w:ascii="仿宋" w:hAnsi="仿宋" w:eastAsia="仿宋" w:cs="仿宋"/>
          <w:color w:val="auto"/>
          <w:sz w:val="24"/>
          <w:szCs w:val="24"/>
        </w:rPr>
        <w:t>4.评审程序</w:t>
      </w:r>
    </w:p>
    <w:p w14:paraId="44C76D01">
      <w:pPr>
        <w:spacing w:line="440" w:lineRule="exact"/>
        <w:ind w:firstLine="424" w:firstLineChars="177"/>
        <w:rPr>
          <w:rFonts w:hint="eastAsia" w:ascii="仿宋" w:hAnsi="仿宋" w:eastAsia="仿宋" w:cs="仿宋"/>
          <w:color w:val="auto"/>
          <w:sz w:val="24"/>
          <w:szCs w:val="24"/>
        </w:rPr>
      </w:pPr>
      <w:r>
        <w:rPr>
          <w:rFonts w:hint="eastAsia" w:ascii="仿宋" w:hAnsi="仿宋" w:eastAsia="仿宋" w:cs="仿宋"/>
          <w:color w:val="auto"/>
          <w:sz w:val="24"/>
          <w:szCs w:val="24"/>
        </w:rPr>
        <w:t>4.1资格性审查</w:t>
      </w:r>
    </w:p>
    <w:p w14:paraId="6F989530">
      <w:pPr>
        <w:spacing w:line="440" w:lineRule="exact"/>
        <w:ind w:firstLine="424" w:firstLineChars="177"/>
        <w:rPr>
          <w:rFonts w:hint="eastAsia" w:ascii="仿宋" w:hAnsi="仿宋" w:eastAsia="仿宋" w:cs="仿宋"/>
          <w:color w:val="auto"/>
          <w:sz w:val="24"/>
          <w:szCs w:val="24"/>
        </w:rPr>
      </w:pPr>
      <w:r>
        <w:rPr>
          <w:rFonts w:hint="eastAsia" w:ascii="仿宋" w:hAnsi="仿宋" w:eastAsia="仿宋" w:cs="仿宋"/>
          <w:color w:val="auto"/>
          <w:sz w:val="24"/>
          <w:szCs w:val="24"/>
        </w:rPr>
        <w:t>开标会议结束后，由采购人或采购代理机构人员按照招标文件第二章投标供应商须知前附表第1.4.1项的要求，对投标供应商进行审查，有一项不符合的，视为未通过资格审查，不得进入下一评标过程。</w:t>
      </w:r>
    </w:p>
    <w:p w14:paraId="329A0273">
      <w:pPr>
        <w:spacing w:line="440" w:lineRule="exact"/>
        <w:ind w:firstLine="424" w:firstLineChars="177"/>
        <w:rPr>
          <w:rFonts w:hint="eastAsia" w:ascii="仿宋" w:hAnsi="仿宋" w:eastAsia="仿宋" w:cs="仿宋"/>
          <w:color w:val="auto"/>
          <w:sz w:val="24"/>
          <w:szCs w:val="24"/>
        </w:rPr>
      </w:pPr>
      <w:r>
        <w:rPr>
          <w:rFonts w:hint="eastAsia" w:ascii="仿宋" w:hAnsi="仿宋" w:eastAsia="仿宋" w:cs="仿宋"/>
          <w:color w:val="auto"/>
          <w:sz w:val="24"/>
          <w:szCs w:val="24"/>
        </w:rPr>
        <w:t>4.2符合性审查</w:t>
      </w:r>
    </w:p>
    <w:p w14:paraId="5F4B8794">
      <w:pPr>
        <w:spacing w:line="440" w:lineRule="exact"/>
        <w:ind w:firstLine="424" w:firstLineChars="177"/>
        <w:rPr>
          <w:rFonts w:hint="eastAsia" w:ascii="仿宋" w:hAnsi="仿宋" w:eastAsia="仿宋" w:cs="仿宋"/>
          <w:color w:val="auto"/>
          <w:sz w:val="24"/>
          <w:szCs w:val="24"/>
        </w:rPr>
      </w:pPr>
      <w:r>
        <w:rPr>
          <w:rFonts w:hint="eastAsia" w:ascii="仿宋" w:hAnsi="仿宋" w:eastAsia="仿宋" w:cs="仿宋"/>
          <w:color w:val="auto"/>
          <w:sz w:val="24"/>
          <w:szCs w:val="24"/>
        </w:rPr>
        <w:t>评标委员会按照以下内容对投标供应商进行符合性审查，有一项不符合的，视为未通过符合性审查，不得进入下一评标过程。</w:t>
      </w:r>
    </w:p>
    <w:p w14:paraId="603E10A3">
      <w:pPr>
        <w:snapToGrid w:val="0"/>
        <w:spacing w:line="440" w:lineRule="exact"/>
        <w:ind w:right="-283" w:rightChars="-135"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（1）投标文件未按照招标文件规定要求签署、盖章的；</w:t>
      </w:r>
    </w:p>
    <w:p w14:paraId="3690CBF5">
      <w:pPr>
        <w:snapToGrid w:val="0"/>
        <w:spacing w:line="440" w:lineRule="exact"/>
        <w:ind w:right="-283" w:rightChars="-135"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（2）投标报价高于招标文件中投标最高限价的；</w:t>
      </w:r>
    </w:p>
    <w:p w14:paraId="01DF86D0">
      <w:pPr>
        <w:snapToGrid w:val="0"/>
        <w:spacing w:line="440" w:lineRule="exact"/>
        <w:ind w:right="-283" w:rightChars="-135"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（3）电子化投标文件附有采购人不能接受的条件的；</w:t>
      </w:r>
    </w:p>
    <w:p w14:paraId="6D57DF36">
      <w:pPr>
        <w:snapToGrid w:val="0"/>
        <w:spacing w:line="440" w:lineRule="exact"/>
        <w:ind w:right="-283" w:rightChars="-135"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（4）以他人的名义投标、串通投标、以行贿手段谋取中标或者以其他弄虚作假方式投标的；</w:t>
      </w:r>
    </w:p>
    <w:p w14:paraId="05B0A214">
      <w:pPr>
        <w:snapToGrid w:val="0"/>
        <w:spacing w:line="360" w:lineRule="auto"/>
        <w:ind w:right="-283" w:rightChars="-135"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（5）采取不正当手段谋取中标的。</w:t>
      </w:r>
    </w:p>
    <w:p w14:paraId="56E48A71">
      <w:pPr>
        <w:snapToGrid w:val="0"/>
        <w:spacing w:line="360" w:lineRule="auto"/>
        <w:ind w:right="-283" w:rightChars="-13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4.3详细评审</w:t>
      </w:r>
    </w:p>
    <w:tbl>
      <w:tblPr>
        <w:tblStyle w:val="31"/>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302"/>
        <w:gridCol w:w="6097"/>
        <w:gridCol w:w="968"/>
      </w:tblGrid>
      <w:tr w14:paraId="46CC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55" w:type="dxa"/>
            <w:noWrap w:val="0"/>
            <w:vAlign w:val="center"/>
          </w:tcPr>
          <w:p w14:paraId="008F69B1">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评标</w:t>
            </w:r>
          </w:p>
          <w:p w14:paraId="1A7C186A">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项目</w:t>
            </w:r>
          </w:p>
        </w:tc>
        <w:tc>
          <w:tcPr>
            <w:tcW w:w="7399" w:type="dxa"/>
            <w:gridSpan w:val="2"/>
            <w:noWrap w:val="0"/>
            <w:vAlign w:val="center"/>
          </w:tcPr>
          <w:p w14:paraId="090887D4">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评标分项及分值</w:t>
            </w:r>
          </w:p>
        </w:tc>
        <w:tc>
          <w:tcPr>
            <w:tcW w:w="968" w:type="dxa"/>
            <w:noWrap w:val="0"/>
            <w:vAlign w:val="center"/>
          </w:tcPr>
          <w:p w14:paraId="29FFABEF">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分值</w:t>
            </w:r>
          </w:p>
        </w:tc>
      </w:tr>
      <w:tr w14:paraId="2A61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5" w:type="dxa"/>
            <w:noWrap w:val="0"/>
            <w:vAlign w:val="center"/>
          </w:tcPr>
          <w:p w14:paraId="053AD782">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w:t>
            </w:r>
          </w:p>
          <w:p w14:paraId="49906FB6">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报价</w:t>
            </w:r>
          </w:p>
          <w:p w14:paraId="0E7B99AC">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（30分）</w:t>
            </w:r>
          </w:p>
        </w:tc>
        <w:tc>
          <w:tcPr>
            <w:tcW w:w="1302" w:type="dxa"/>
            <w:noWrap w:val="0"/>
            <w:vAlign w:val="center"/>
          </w:tcPr>
          <w:p w14:paraId="0D6FEA80">
            <w:pPr>
              <w:snapToGrid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w:t>
            </w:r>
          </w:p>
          <w:p w14:paraId="2ECAF16C">
            <w:pPr>
              <w:snapToGrid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报价</w:t>
            </w:r>
          </w:p>
        </w:tc>
        <w:tc>
          <w:tcPr>
            <w:tcW w:w="6097" w:type="dxa"/>
            <w:noWrap w:val="0"/>
            <w:vAlign w:val="center"/>
          </w:tcPr>
          <w:p w14:paraId="4C934BC9">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本项目投标价超出</w:t>
            </w:r>
            <w:r>
              <w:rPr>
                <w:rFonts w:hint="eastAsia" w:ascii="仿宋" w:hAnsi="仿宋" w:eastAsia="仿宋" w:cs="仿宋"/>
                <w:color w:val="auto"/>
                <w:kern w:val="0"/>
                <w:sz w:val="24"/>
                <w:szCs w:val="24"/>
                <w:lang w:eastAsia="zh-CN"/>
              </w:rPr>
              <w:t>投标最高限价</w:t>
            </w:r>
            <w:r>
              <w:rPr>
                <w:rFonts w:hint="eastAsia" w:ascii="仿宋" w:hAnsi="仿宋" w:eastAsia="仿宋" w:cs="仿宋"/>
                <w:color w:val="auto"/>
                <w:kern w:val="0"/>
                <w:sz w:val="24"/>
                <w:szCs w:val="24"/>
              </w:rPr>
              <w:t>的，采购人不予接受，且投标为无效标。</w:t>
            </w:r>
          </w:p>
          <w:p w14:paraId="557C176D">
            <w:pPr>
              <w:snapToGrid w:val="0"/>
              <w:spacing w:line="44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投标报价得分：价格分采用低价优先法计算，即满足招标文件要求且投标价格最低的投标报价为评标基准价，得30分，其他</w:t>
            </w:r>
            <w:r>
              <w:rPr>
                <w:rFonts w:hint="eastAsia" w:ascii="仿宋" w:hAnsi="仿宋" w:eastAsia="仿宋" w:cs="仿宋"/>
                <w:color w:val="auto"/>
                <w:kern w:val="0"/>
                <w:sz w:val="24"/>
                <w:szCs w:val="24"/>
                <w:lang w:eastAsia="zh-CN"/>
              </w:rPr>
              <w:t>投标</w:t>
            </w:r>
            <w:r>
              <w:rPr>
                <w:rFonts w:hint="eastAsia" w:ascii="仿宋" w:hAnsi="仿宋" w:eastAsia="仿宋" w:cs="仿宋"/>
                <w:color w:val="auto"/>
                <w:kern w:val="0"/>
                <w:sz w:val="24"/>
                <w:szCs w:val="24"/>
              </w:rPr>
              <w:t>供应商的价格分按照下列公式计算：报价得分=（评标基准价/投标报价）×30×100%</w:t>
            </w:r>
          </w:p>
          <w:p w14:paraId="78EEB08C">
            <w:pPr>
              <w:snapToGrid w:val="0"/>
              <w:spacing w:line="440" w:lineRule="exact"/>
              <w:ind w:firstLine="360" w:firstLineChars="150"/>
              <w:rPr>
                <w:rFonts w:hint="eastAsia" w:ascii="仿宋" w:hAnsi="仿宋" w:eastAsia="仿宋" w:cs="仿宋"/>
                <w:color w:val="auto"/>
                <w:sz w:val="24"/>
                <w:szCs w:val="24"/>
                <w:u w:val="none" w:color="000000"/>
              </w:rPr>
            </w:pPr>
            <w:r>
              <w:rPr>
                <w:rFonts w:hint="eastAsia" w:ascii="仿宋" w:hAnsi="仿宋" w:eastAsia="仿宋" w:cs="仿宋"/>
                <w:color w:val="auto"/>
                <w:sz w:val="24"/>
                <w:szCs w:val="24"/>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tc>
        <w:tc>
          <w:tcPr>
            <w:tcW w:w="968" w:type="dxa"/>
            <w:noWrap w:val="0"/>
            <w:vAlign w:val="center"/>
          </w:tcPr>
          <w:p w14:paraId="372A76DB">
            <w:pPr>
              <w:snapToGrid w:val="0"/>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30分</w:t>
            </w:r>
          </w:p>
        </w:tc>
      </w:tr>
      <w:tr w14:paraId="4CA3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55" w:type="dxa"/>
            <w:vMerge w:val="restart"/>
            <w:noWrap w:val="0"/>
            <w:vAlign w:val="center"/>
          </w:tcPr>
          <w:p w14:paraId="45EA4E5E">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技术标</w:t>
            </w:r>
          </w:p>
          <w:p w14:paraId="64B449EE">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分）</w:t>
            </w:r>
          </w:p>
        </w:tc>
        <w:tc>
          <w:tcPr>
            <w:tcW w:w="1302" w:type="dxa"/>
            <w:noWrap w:val="0"/>
            <w:vAlign w:val="center"/>
          </w:tcPr>
          <w:p w14:paraId="004E57E8">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技术指标响应情况</w:t>
            </w:r>
          </w:p>
        </w:tc>
        <w:tc>
          <w:tcPr>
            <w:tcW w:w="6097" w:type="dxa"/>
            <w:noWrap w:val="0"/>
            <w:vAlign w:val="center"/>
          </w:tcPr>
          <w:p w14:paraId="7C62C91E">
            <w:pPr>
              <w:spacing w:line="44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投标</w:t>
            </w:r>
            <w:r>
              <w:rPr>
                <w:rFonts w:hint="eastAsia" w:ascii="仿宋" w:hAnsi="仿宋" w:eastAsia="仿宋" w:cs="仿宋"/>
                <w:color w:val="auto"/>
                <w:sz w:val="24"/>
                <w:szCs w:val="24"/>
              </w:rPr>
              <w:t>供应商所投货物的技术参数能够全部满足招标文件要求得的,得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w:t>
            </w:r>
            <w:r>
              <w:rPr>
                <w:rFonts w:hint="eastAsia" w:ascii="仿宋" w:hAnsi="仿宋" w:eastAsia="仿宋" w:cs="仿宋"/>
                <w:color w:val="auto"/>
                <w:spacing w:val="5"/>
                <w:kern w:val="0"/>
                <w:sz w:val="24"/>
                <w:szCs w:val="24"/>
              </w:rPr>
              <w:t>技术参数</w:t>
            </w:r>
            <w:r>
              <w:rPr>
                <w:rFonts w:hint="eastAsia" w:ascii="仿宋" w:hAnsi="仿宋" w:eastAsia="仿宋" w:cs="仿宋"/>
                <w:color w:val="auto"/>
                <w:sz w:val="24"/>
                <w:szCs w:val="24"/>
              </w:rPr>
              <w:t>不满足招标文件要求的,每有一项不满足扣1分</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扣完为止。</w:t>
            </w:r>
          </w:p>
        </w:tc>
        <w:tc>
          <w:tcPr>
            <w:tcW w:w="968" w:type="dxa"/>
            <w:noWrap w:val="0"/>
            <w:vAlign w:val="center"/>
          </w:tcPr>
          <w:p w14:paraId="68FEC6DC">
            <w:pPr>
              <w:snapToGrid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w:t>
            </w:r>
          </w:p>
        </w:tc>
      </w:tr>
      <w:tr w14:paraId="1F62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55" w:type="dxa"/>
            <w:vMerge w:val="continue"/>
            <w:noWrap w:val="0"/>
            <w:vAlign w:val="center"/>
          </w:tcPr>
          <w:p w14:paraId="1BA919B4">
            <w:pPr>
              <w:widowControl/>
              <w:spacing w:line="440" w:lineRule="exact"/>
              <w:jc w:val="center"/>
              <w:rPr>
                <w:rFonts w:hint="eastAsia" w:ascii="仿宋" w:hAnsi="仿宋" w:eastAsia="仿宋" w:cs="仿宋"/>
                <w:color w:val="auto"/>
                <w:kern w:val="0"/>
                <w:sz w:val="24"/>
                <w:szCs w:val="24"/>
              </w:rPr>
            </w:pPr>
          </w:p>
        </w:tc>
        <w:tc>
          <w:tcPr>
            <w:tcW w:w="1302" w:type="dxa"/>
            <w:noWrap w:val="0"/>
            <w:vAlign w:val="center"/>
          </w:tcPr>
          <w:p w14:paraId="0B5905F1">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检测报告</w:t>
            </w:r>
          </w:p>
        </w:tc>
        <w:tc>
          <w:tcPr>
            <w:tcW w:w="6097" w:type="dxa"/>
            <w:noWrap w:val="0"/>
            <w:vAlign w:val="center"/>
          </w:tcPr>
          <w:p w14:paraId="15EA3A07">
            <w:pPr>
              <w:numPr>
                <w:ilvl w:val="0"/>
                <w:numId w:val="21"/>
              </w:numPr>
              <w:spacing w:line="440" w:lineRule="exact"/>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荣格联想分析系统</w:t>
            </w:r>
            <w:r>
              <w:rPr>
                <w:rFonts w:hint="eastAsia" w:ascii="仿宋" w:hAnsi="仿宋" w:eastAsia="仿宋" w:cs="仿宋"/>
                <w:color w:val="auto"/>
                <w:kern w:val="0"/>
                <w:sz w:val="24"/>
                <w:highlight w:val="none"/>
                <w:lang w:eastAsia="zh-CN" w:bidi="ar"/>
              </w:rPr>
              <w:t>”具有</w:t>
            </w:r>
            <w:r>
              <w:rPr>
                <w:rFonts w:hint="eastAsia" w:ascii="仿宋" w:hAnsi="仿宋" w:eastAsia="仿宋" w:cs="仿宋"/>
                <w:color w:val="auto"/>
                <w:kern w:val="0"/>
                <w:sz w:val="24"/>
                <w:highlight w:val="none"/>
                <w:lang w:bidi="ar"/>
              </w:rPr>
              <w:t>计算机软件著作权登记证书</w:t>
            </w:r>
            <w:r>
              <w:rPr>
                <w:rFonts w:hint="eastAsia" w:ascii="仿宋" w:hAnsi="仿宋" w:eastAsia="仿宋" w:cs="仿宋"/>
                <w:color w:val="auto"/>
                <w:kern w:val="0"/>
                <w:sz w:val="24"/>
                <w:highlight w:val="none"/>
                <w:lang w:eastAsia="zh-CN" w:bidi="ar"/>
              </w:rPr>
              <w:t>及具有</w:t>
            </w:r>
            <w:r>
              <w:rPr>
                <w:rFonts w:hint="eastAsia" w:ascii="仿宋" w:hAnsi="仿宋" w:eastAsia="仿宋" w:cs="仿宋"/>
                <w:color w:val="auto"/>
                <w:kern w:val="0"/>
                <w:sz w:val="24"/>
                <w:highlight w:val="none"/>
                <w:lang w:bidi="ar"/>
              </w:rPr>
              <w:t>CMA或CNAS标识的软件登记测试报告</w:t>
            </w:r>
            <w:r>
              <w:rPr>
                <w:rFonts w:hint="eastAsia" w:ascii="仿宋" w:hAnsi="仿宋" w:eastAsia="仿宋" w:cs="仿宋"/>
                <w:color w:val="auto"/>
                <w:kern w:val="0"/>
                <w:sz w:val="24"/>
                <w:highlight w:val="none"/>
                <w:lang w:eastAsia="zh-CN" w:bidi="ar"/>
              </w:rPr>
              <w:t>的得</w:t>
            </w:r>
            <w:r>
              <w:rPr>
                <w:rFonts w:hint="eastAsia" w:ascii="仿宋" w:hAnsi="仿宋" w:eastAsia="仿宋" w:cs="仿宋"/>
                <w:color w:val="auto"/>
                <w:kern w:val="0"/>
                <w:sz w:val="24"/>
                <w:highlight w:val="none"/>
                <w:lang w:val="en-US" w:eastAsia="zh-CN" w:bidi="ar"/>
              </w:rPr>
              <w:t>2分。</w:t>
            </w:r>
          </w:p>
          <w:p w14:paraId="46911028">
            <w:pPr>
              <w:numPr>
                <w:ilvl w:val="0"/>
                <w:numId w:val="21"/>
              </w:numPr>
              <w:spacing w:line="440" w:lineRule="exact"/>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“心理状态识别系统”能够</w:t>
            </w:r>
            <w:r>
              <w:rPr>
                <w:rFonts w:hint="eastAsia" w:ascii="仿宋" w:hAnsi="仿宋" w:eastAsia="仿宋" w:cs="仿宋"/>
                <w:color w:val="auto"/>
                <w:kern w:val="0"/>
                <w:sz w:val="24"/>
                <w:highlight w:val="none"/>
                <w:lang w:bidi="ar"/>
              </w:rPr>
              <w:t>提供带CMA或CNAS标识的软件登记测试报告</w:t>
            </w:r>
            <w:r>
              <w:rPr>
                <w:rFonts w:hint="eastAsia" w:ascii="仿宋" w:hAnsi="仿宋" w:eastAsia="仿宋" w:cs="仿宋"/>
                <w:color w:val="auto"/>
                <w:kern w:val="0"/>
                <w:sz w:val="24"/>
                <w:highlight w:val="none"/>
                <w:lang w:eastAsia="zh-CN" w:bidi="ar"/>
              </w:rPr>
              <w:t>的得</w:t>
            </w:r>
            <w:r>
              <w:rPr>
                <w:rFonts w:hint="eastAsia" w:ascii="仿宋" w:hAnsi="仿宋" w:eastAsia="仿宋" w:cs="仿宋"/>
                <w:color w:val="auto"/>
                <w:kern w:val="0"/>
                <w:sz w:val="24"/>
                <w:highlight w:val="none"/>
                <w:lang w:val="en-US" w:eastAsia="zh-CN" w:bidi="ar"/>
              </w:rPr>
              <w:t>2分。</w:t>
            </w:r>
          </w:p>
          <w:p w14:paraId="67AA274C">
            <w:pPr>
              <w:numPr>
                <w:ilvl w:val="0"/>
                <w:numId w:val="21"/>
              </w:numPr>
              <w:spacing w:line="440" w:lineRule="exact"/>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能够提供“VR认知训练系统”--</w:t>
            </w:r>
            <w:r>
              <w:rPr>
                <w:rFonts w:hint="eastAsia" w:ascii="仿宋" w:hAnsi="仿宋" w:eastAsia="仿宋" w:cs="仿宋"/>
                <w:color w:val="auto"/>
                <w:kern w:val="0"/>
                <w:sz w:val="24"/>
                <w:highlight w:val="none"/>
                <w:lang w:bidi="ar"/>
              </w:rPr>
              <w:t>便携式光疗台灯</w:t>
            </w:r>
            <w:r>
              <w:rPr>
                <w:rFonts w:hint="eastAsia" w:ascii="仿宋" w:hAnsi="仿宋" w:eastAsia="仿宋" w:cs="仿宋"/>
                <w:color w:val="auto"/>
                <w:kern w:val="0"/>
                <w:sz w:val="24"/>
                <w:highlight w:val="none"/>
                <w:lang w:val="en-US" w:eastAsia="zh-CN" w:bidi="ar"/>
              </w:rPr>
              <w:t>第三方检测报告的</w:t>
            </w:r>
            <w:r>
              <w:rPr>
                <w:rFonts w:hint="eastAsia" w:ascii="仿宋" w:hAnsi="仿宋" w:eastAsia="仿宋" w:cs="仿宋"/>
                <w:color w:val="auto"/>
                <w:kern w:val="0"/>
                <w:sz w:val="24"/>
                <w:highlight w:val="none"/>
                <w:lang w:eastAsia="zh-CN" w:bidi="ar"/>
              </w:rPr>
              <w:t>得</w:t>
            </w:r>
            <w:r>
              <w:rPr>
                <w:rFonts w:hint="eastAsia" w:ascii="仿宋" w:hAnsi="仿宋" w:eastAsia="仿宋" w:cs="仿宋"/>
                <w:color w:val="auto"/>
                <w:kern w:val="0"/>
                <w:sz w:val="24"/>
                <w:highlight w:val="none"/>
                <w:lang w:val="en-US" w:eastAsia="zh-CN" w:bidi="ar"/>
              </w:rPr>
              <w:t>2分。</w:t>
            </w:r>
          </w:p>
          <w:p w14:paraId="42BB6AED">
            <w:pPr>
              <w:numPr>
                <w:ilvl w:val="0"/>
                <w:numId w:val="21"/>
              </w:numPr>
              <w:spacing w:line="440" w:lineRule="exact"/>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MBCT反馈正念系统（团体版）</w:t>
            </w:r>
            <w:r>
              <w:rPr>
                <w:rFonts w:hint="eastAsia" w:ascii="仿宋" w:hAnsi="仿宋" w:eastAsia="仿宋" w:cs="仿宋"/>
                <w:color w:val="auto"/>
                <w:kern w:val="0"/>
                <w:sz w:val="24"/>
                <w:highlight w:val="none"/>
                <w:lang w:eastAsia="zh-CN" w:bidi="ar"/>
              </w:rPr>
              <w:t>”能够</w:t>
            </w:r>
            <w:r>
              <w:rPr>
                <w:rFonts w:hint="eastAsia" w:ascii="仿宋" w:hAnsi="仿宋" w:eastAsia="仿宋" w:cs="仿宋"/>
                <w:color w:val="auto"/>
                <w:kern w:val="0"/>
                <w:sz w:val="24"/>
                <w:highlight w:val="none"/>
                <w:lang w:bidi="ar"/>
              </w:rPr>
              <w:t>提供冥想训练作品登记证书</w:t>
            </w:r>
            <w:r>
              <w:rPr>
                <w:rFonts w:hint="eastAsia" w:ascii="仿宋" w:hAnsi="仿宋" w:eastAsia="仿宋" w:cs="仿宋"/>
                <w:color w:val="auto"/>
                <w:kern w:val="0"/>
                <w:sz w:val="24"/>
                <w:highlight w:val="none"/>
                <w:lang w:eastAsia="zh-CN" w:bidi="ar"/>
              </w:rPr>
              <w:t>及</w:t>
            </w:r>
            <w:r>
              <w:rPr>
                <w:rFonts w:hint="eastAsia" w:ascii="仿宋" w:hAnsi="仿宋" w:eastAsia="仿宋" w:cs="仿宋"/>
                <w:color w:val="auto"/>
                <w:kern w:val="0"/>
                <w:sz w:val="24"/>
                <w:highlight w:val="none"/>
                <w:lang w:bidi="ar"/>
              </w:rPr>
              <w:t>第三方检测机构出具的 MBCT 反馈正念训练系统软件登记测试报告</w:t>
            </w:r>
            <w:r>
              <w:rPr>
                <w:rFonts w:hint="eastAsia" w:ascii="仿宋" w:hAnsi="仿宋" w:eastAsia="仿宋" w:cs="仿宋"/>
                <w:color w:val="auto"/>
                <w:kern w:val="0"/>
                <w:sz w:val="24"/>
                <w:highlight w:val="none"/>
                <w:lang w:eastAsia="zh-CN" w:bidi="ar"/>
              </w:rPr>
              <w:t>的得</w:t>
            </w:r>
            <w:r>
              <w:rPr>
                <w:rFonts w:hint="eastAsia" w:ascii="仿宋" w:hAnsi="仿宋" w:eastAsia="仿宋" w:cs="仿宋"/>
                <w:color w:val="auto"/>
                <w:kern w:val="0"/>
                <w:sz w:val="24"/>
                <w:highlight w:val="none"/>
                <w:lang w:val="en-US" w:eastAsia="zh-CN" w:bidi="ar"/>
              </w:rPr>
              <w:t>2分。</w:t>
            </w:r>
          </w:p>
          <w:p w14:paraId="1A477D0E">
            <w:pPr>
              <w:numPr>
                <w:ilvl w:val="0"/>
                <w:numId w:val="21"/>
              </w:numPr>
              <w:spacing w:line="440" w:lineRule="exact"/>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w:t>
            </w:r>
            <w:r>
              <w:rPr>
                <w:rFonts w:hint="eastAsia" w:ascii="仿宋" w:hAnsi="仿宋" w:eastAsia="仿宋" w:cs="仿宋"/>
                <w:color w:val="auto"/>
                <w:kern w:val="0"/>
                <w:sz w:val="24"/>
                <w:highlight w:val="none"/>
                <w:lang w:bidi="ar"/>
              </w:rPr>
              <w:t>心理监测预警系统</w:t>
            </w:r>
            <w:r>
              <w:rPr>
                <w:rFonts w:hint="eastAsia" w:ascii="仿宋" w:hAnsi="仿宋" w:eastAsia="仿宋" w:cs="仿宋"/>
                <w:color w:val="auto"/>
                <w:kern w:val="0"/>
                <w:sz w:val="24"/>
                <w:highlight w:val="none"/>
                <w:lang w:eastAsia="zh-CN" w:bidi="ar"/>
              </w:rPr>
              <w:t>”能够</w:t>
            </w:r>
            <w:r>
              <w:rPr>
                <w:rFonts w:hint="eastAsia" w:ascii="仿宋" w:hAnsi="仿宋" w:eastAsia="仿宋" w:cs="仿宋"/>
                <w:i w:val="0"/>
                <w:iCs w:val="0"/>
                <w:color w:val="auto"/>
                <w:kern w:val="0"/>
                <w:sz w:val="24"/>
                <w:szCs w:val="24"/>
                <w:highlight w:val="none"/>
                <w:u w:val="none"/>
                <w:lang w:val="en-US" w:eastAsia="zh-CN" w:bidi="ar"/>
              </w:rPr>
              <w:t>提供软件功能截图证明的</w:t>
            </w:r>
            <w:r>
              <w:rPr>
                <w:rFonts w:hint="eastAsia" w:ascii="仿宋" w:hAnsi="仿宋" w:eastAsia="仿宋" w:cs="仿宋"/>
                <w:color w:val="auto"/>
                <w:kern w:val="0"/>
                <w:sz w:val="24"/>
                <w:highlight w:val="none"/>
                <w:lang w:eastAsia="zh-CN" w:bidi="ar"/>
              </w:rPr>
              <w:t>得</w:t>
            </w:r>
            <w:r>
              <w:rPr>
                <w:rFonts w:hint="eastAsia" w:ascii="仿宋" w:hAnsi="仿宋" w:eastAsia="仿宋" w:cs="仿宋"/>
                <w:color w:val="auto"/>
                <w:kern w:val="0"/>
                <w:sz w:val="24"/>
                <w:highlight w:val="none"/>
                <w:lang w:val="en-US" w:eastAsia="zh-CN" w:bidi="ar"/>
              </w:rPr>
              <w:t>2分。</w:t>
            </w:r>
          </w:p>
        </w:tc>
        <w:tc>
          <w:tcPr>
            <w:tcW w:w="968" w:type="dxa"/>
            <w:noWrap w:val="0"/>
            <w:vAlign w:val="center"/>
          </w:tcPr>
          <w:p w14:paraId="00EBC9AC">
            <w:pPr>
              <w:snapToGrid w:val="0"/>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r>
      <w:tr w14:paraId="5873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55" w:type="dxa"/>
            <w:vMerge w:val="restart"/>
            <w:noWrap w:val="0"/>
            <w:vAlign w:val="center"/>
          </w:tcPr>
          <w:p w14:paraId="521ED63B">
            <w:pPr>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商务标（</w:t>
            </w:r>
            <w:r>
              <w:rPr>
                <w:rFonts w:hint="eastAsia" w:ascii="仿宋" w:hAnsi="仿宋" w:eastAsia="仿宋" w:cs="仿宋"/>
                <w:color w:val="auto"/>
                <w:kern w:val="0"/>
                <w:sz w:val="24"/>
                <w:szCs w:val="24"/>
                <w:lang w:val="en-US" w:eastAsia="zh-CN"/>
              </w:rPr>
              <w:t>30</w:t>
            </w:r>
            <w:r>
              <w:rPr>
                <w:rFonts w:hint="eastAsia" w:ascii="仿宋" w:hAnsi="仿宋" w:eastAsia="仿宋" w:cs="仿宋"/>
                <w:color w:val="auto"/>
                <w:kern w:val="0"/>
                <w:sz w:val="24"/>
                <w:szCs w:val="24"/>
              </w:rPr>
              <w:t>分）</w:t>
            </w:r>
          </w:p>
        </w:tc>
        <w:tc>
          <w:tcPr>
            <w:tcW w:w="1302" w:type="dxa"/>
            <w:noWrap w:val="0"/>
            <w:vAlign w:val="center"/>
          </w:tcPr>
          <w:p w14:paraId="6801525A">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企业业绩</w:t>
            </w:r>
          </w:p>
        </w:tc>
        <w:tc>
          <w:tcPr>
            <w:tcW w:w="6097" w:type="dxa"/>
            <w:noWrap w:val="0"/>
            <w:vAlign w:val="center"/>
          </w:tcPr>
          <w:p w14:paraId="3D9DAB8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投标</w:t>
            </w:r>
            <w:r>
              <w:rPr>
                <w:rFonts w:hint="eastAsia" w:ascii="仿宋" w:hAnsi="仿宋" w:eastAsia="仿宋" w:cs="仿宋"/>
                <w:color w:val="auto"/>
                <w:kern w:val="0"/>
                <w:sz w:val="24"/>
                <w:szCs w:val="24"/>
              </w:rPr>
              <w:t>供应商</w:t>
            </w:r>
            <w:r>
              <w:rPr>
                <w:rFonts w:hint="eastAsia" w:ascii="仿宋" w:hAnsi="仿宋" w:eastAsia="仿宋" w:cs="仿宋"/>
                <w:color w:val="auto"/>
                <w:sz w:val="24"/>
                <w:szCs w:val="24"/>
              </w:rPr>
              <w:t>自</w:t>
            </w:r>
            <w:r>
              <w:rPr>
                <w:rFonts w:hint="eastAsia" w:ascii="仿宋" w:hAnsi="仿宋" w:eastAsia="仿宋" w:cs="仿宋"/>
                <w:color w:val="auto"/>
                <w:sz w:val="24"/>
                <w:szCs w:val="24"/>
                <w:lang w:eastAsia="zh-CN"/>
              </w:rPr>
              <w:t>2022年1月1日</w:t>
            </w:r>
            <w:r>
              <w:rPr>
                <w:rFonts w:hint="eastAsia" w:ascii="仿宋" w:hAnsi="仿宋" w:eastAsia="仿宋" w:cs="仿宋"/>
                <w:color w:val="auto"/>
                <w:sz w:val="24"/>
                <w:szCs w:val="24"/>
              </w:rPr>
              <w:t>以来</w:t>
            </w:r>
            <w:r>
              <w:rPr>
                <w:rFonts w:hint="eastAsia" w:ascii="仿宋" w:hAnsi="仿宋" w:eastAsia="仿宋" w:cs="仿宋"/>
                <w:color w:val="auto"/>
                <w:sz w:val="24"/>
                <w:szCs w:val="24"/>
                <w:lang w:eastAsia="zh-CN"/>
              </w:rPr>
              <w:t>，完成有</w:t>
            </w:r>
            <w:r>
              <w:rPr>
                <w:rFonts w:hint="eastAsia" w:ascii="仿宋" w:hAnsi="仿宋" w:eastAsia="仿宋" w:cs="仿宋"/>
                <w:color w:val="auto"/>
                <w:sz w:val="24"/>
                <w:szCs w:val="24"/>
                <w:highlight w:val="none"/>
                <w:lang w:val="zh-CN"/>
              </w:rPr>
              <w:t>采购内容须包含有此次项目相关设备的成交合同：投标供应商每提供一份合同及中标通知书得</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lang w:val="zh-CN"/>
              </w:rPr>
              <w:t>分，最</w:t>
            </w:r>
            <w:r>
              <w:rPr>
                <w:rFonts w:hint="eastAsia" w:ascii="仿宋" w:hAnsi="仿宋" w:eastAsia="仿宋" w:cs="仿宋"/>
                <w:color w:val="auto"/>
                <w:sz w:val="24"/>
                <w:szCs w:val="24"/>
                <w:highlight w:val="none"/>
                <w:lang w:val="en-US" w:eastAsia="zh-CN"/>
              </w:rPr>
              <w:t>多</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lang w:val="zh-CN"/>
              </w:rPr>
              <w:t>分，上述业绩证明须提供加盖公章合同及中标通知书扫描件，不能提供或提供不符合者不得分</w:t>
            </w:r>
            <w:r>
              <w:rPr>
                <w:rFonts w:hint="eastAsia" w:ascii="仿宋" w:hAnsi="仿宋" w:eastAsia="仿宋" w:cs="仿宋"/>
                <w:color w:val="auto"/>
                <w:sz w:val="24"/>
                <w:szCs w:val="24"/>
                <w:highlight w:val="none"/>
                <w:lang w:val="zh-CN" w:eastAsia="zh-CN"/>
              </w:rPr>
              <w:t>。</w:t>
            </w:r>
          </w:p>
        </w:tc>
        <w:tc>
          <w:tcPr>
            <w:tcW w:w="968" w:type="dxa"/>
            <w:noWrap w:val="0"/>
            <w:vAlign w:val="center"/>
          </w:tcPr>
          <w:p w14:paraId="2E4E9833">
            <w:pPr>
              <w:snapToGrid w:val="0"/>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5868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55" w:type="dxa"/>
            <w:vMerge w:val="continue"/>
            <w:noWrap w:val="0"/>
            <w:vAlign w:val="center"/>
          </w:tcPr>
          <w:p w14:paraId="7392AFF3">
            <w:pPr>
              <w:widowControl/>
              <w:spacing w:line="440" w:lineRule="exact"/>
              <w:jc w:val="center"/>
              <w:rPr>
                <w:rFonts w:hint="eastAsia" w:ascii="仿宋" w:hAnsi="仿宋" w:eastAsia="仿宋" w:cs="仿宋"/>
                <w:color w:val="auto"/>
                <w:kern w:val="0"/>
                <w:sz w:val="24"/>
                <w:szCs w:val="24"/>
              </w:rPr>
            </w:pPr>
          </w:p>
        </w:tc>
        <w:tc>
          <w:tcPr>
            <w:tcW w:w="1302" w:type="dxa"/>
            <w:noWrap w:val="0"/>
            <w:vAlign w:val="center"/>
          </w:tcPr>
          <w:p w14:paraId="613CC33D">
            <w:pPr>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节能环保</w:t>
            </w:r>
          </w:p>
        </w:tc>
        <w:tc>
          <w:tcPr>
            <w:tcW w:w="6097" w:type="dxa"/>
            <w:noWrap w:val="0"/>
            <w:vAlign w:val="center"/>
          </w:tcPr>
          <w:p w14:paraId="7193D28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所投本项目主要产品（除政府强制采购节能产品），如为“节能产品”的，每有一项加0.5分，最多得1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分；投标供应商须投标文件中附该产品有效期内的《国家节能产品认证证书》扫描件，证书不显示规格型号的，还须同时提供证书配套附件，否则评标委员会有权不予认可。</w:t>
            </w:r>
          </w:p>
          <w:p w14:paraId="31F676F9">
            <w:pPr>
              <w:spacing w:line="44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所投本项目主要产品（除政府强制采购环保产品），如为“环境标志产品”的，每有一项加0.5分，最多得1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分； 投标供应商须投标文件中附该产品有效期内的《中国环境标志产品认证证书》扫描件，证书不显示规格型号的，还须同时提供证书配套附件，否则评委委员会有权不予认可。</w:t>
            </w:r>
          </w:p>
        </w:tc>
        <w:tc>
          <w:tcPr>
            <w:tcW w:w="968" w:type="dxa"/>
            <w:noWrap w:val="0"/>
            <w:vAlign w:val="center"/>
          </w:tcPr>
          <w:p w14:paraId="14801011">
            <w:pPr>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r>
      <w:tr w14:paraId="21DE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55" w:type="dxa"/>
            <w:vMerge w:val="continue"/>
            <w:noWrap w:val="0"/>
            <w:vAlign w:val="center"/>
          </w:tcPr>
          <w:p w14:paraId="32473939">
            <w:pPr>
              <w:widowControl/>
              <w:spacing w:line="440" w:lineRule="exact"/>
              <w:jc w:val="center"/>
              <w:rPr>
                <w:rFonts w:hint="eastAsia" w:ascii="仿宋" w:hAnsi="仿宋" w:eastAsia="仿宋" w:cs="仿宋"/>
                <w:color w:val="auto"/>
                <w:kern w:val="0"/>
                <w:sz w:val="24"/>
                <w:szCs w:val="24"/>
              </w:rPr>
            </w:pPr>
          </w:p>
        </w:tc>
        <w:tc>
          <w:tcPr>
            <w:tcW w:w="1302" w:type="dxa"/>
            <w:noWrap w:val="0"/>
            <w:vAlign w:val="center"/>
          </w:tcPr>
          <w:p w14:paraId="77A34235">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6097" w:type="dxa"/>
            <w:noWrap w:val="0"/>
            <w:vAlign w:val="center"/>
          </w:tcPr>
          <w:p w14:paraId="5AC411DA">
            <w:pPr>
              <w:spacing w:line="44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在招标文件要求质量保证期的基础上，每承诺延长一 年质量保证期得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分，最多得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p w14:paraId="51024E0A">
            <w:pPr>
              <w:spacing w:line="44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注：如标包内有多个产品的，所有产品的质量保证期均需延长，否则不得分。</w:t>
            </w:r>
          </w:p>
        </w:tc>
        <w:tc>
          <w:tcPr>
            <w:tcW w:w="968" w:type="dxa"/>
            <w:noWrap w:val="0"/>
            <w:vAlign w:val="center"/>
          </w:tcPr>
          <w:p w14:paraId="0FDE6BCF">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r>
      <w:tr w14:paraId="5B16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55" w:type="dxa"/>
            <w:vMerge w:val="continue"/>
            <w:noWrap w:val="0"/>
            <w:vAlign w:val="center"/>
          </w:tcPr>
          <w:p w14:paraId="267147EF">
            <w:pPr>
              <w:widowControl/>
              <w:spacing w:line="440" w:lineRule="exact"/>
              <w:jc w:val="center"/>
              <w:rPr>
                <w:rFonts w:hint="eastAsia" w:ascii="仿宋" w:hAnsi="仿宋" w:eastAsia="仿宋" w:cs="仿宋"/>
                <w:color w:val="auto"/>
                <w:kern w:val="0"/>
                <w:sz w:val="24"/>
                <w:szCs w:val="24"/>
              </w:rPr>
            </w:pPr>
          </w:p>
        </w:tc>
        <w:tc>
          <w:tcPr>
            <w:tcW w:w="1302" w:type="dxa"/>
            <w:noWrap w:val="0"/>
            <w:vAlign w:val="center"/>
          </w:tcPr>
          <w:p w14:paraId="3972B3E1">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项目实施方案</w:t>
            </w:r>
          </w:p>
        </w:tc>
        <w:tc>
          <w:tcPr>
            <w:tcW w:w="6097" w:type="dxa"/>
            <w:noWrap w:val="0"/>
            <w:vAlign w:val="center"/>
          </w:tcPr>
          <w:p w14:paraId="05D9EA0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根据</w:t>
            </w:r>
            <w:r>
              <w:rPr>
                <w:rFonts w:hint="eastAsia" w:ascii="仿宋" w:hAnsi="仿宋" w:eastAsia="仿宋" w:cs="仿宋"/>
                <w:color w:val="auto"/>
                <w:kern w:val="0"/>
                <w:sz w:val="24"/>
                <w:szCs w:val="24"/>
                <w:lang w:eastAsia="zh-CN"/>
              </w:rPr>
              <w:t>投标</w:t>
            </w:r>
            <w:r>
              <w:rPr>
                <w:rFonts w:hint="eastAsia" w:ascii="仿宋" w:hAnsi="仿宋" w:eastAsia="仿宋" w:cs="仿宋"/>
                <w:color w:val="auto"/>
                <w:sz w:val="24"/>
                <w:szCs w:val="24"/>
              </w:rPr>
              <w:t>供应商提供的项目实施方案（包括货物运输、项目时间进度安排计划、人员部署方案、人员实施方案、质量保证措施、安全保障方案、系统运行管理方案、安装调试验收等）内容充分、明确，可行性强，得</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分；内容充分、明确，可行性较强，得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分；内容基本完整，可行性一般，得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分；内容</w:t>
            </w:r>
            <w:r>
              <w:rPr>
                <w:rFonts w:hint="eastAsia" w:ascii="仿宋" w:hAnsi="仿宋" w:eastAsia="仿宋" w:cs="仿宋"/>
                <w:color w:val="auto"/>
                <w:sz w:val="24"/>
                <w:szCs w:val="24"/>
                <w:lang w:eastAsia="zh-CN"/>
              </w:rPr>
              <w:t>逻辑差的得</w:t>
            </w:r>
            <w:r>
              <w:rPr>
                <w:rFonts w:hint="eastAsia" w:ascii="仿宋" w:hAnsi="仿宋" w:eastAsia="仿宋" w:cs="仿宋"/>
                <w:color w:val="auto"/>
                <w:sz w:val="24"/>
                <w:szCs w:val="24"/>
                <w:lang w:val="en-US" w:eastAsia="zh-CN"/>
              </w:rPr>
              <w:t>1分。</w:t>
            </w:r>
            <w:r>
              <w:rPr>
                <w:rFonts w:hint="eastAsia" w:ascii="仿宋" w:hAnsi="仿宋" w:eastAsia="仿宋" w:cs="仿宋"/>
                <w:color w:val="auto"/>
                <w:sz w:val="24"/>
                <w:szCs w:val="24"/>
              </w:rPr>
              <w:t>缺项得0分。</w:t>
            </w:r>
          </w:p>
        </w:tc>
        <w:tc>
          <w:tcPr>
            <w:tcW w:w="968" w:type="dxa"/>
            <w:noWrap w:val="0"/>
            <w:vAlign w:val="center"/>
          </w:tcPr>
          <w:p w14:paraId="2F5D4CBD">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分</w:t>
            </w:r>
          </w:p>
        </w:tc>
      </w:tr>
      <w:tr w14:paraId="7396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55" w:type="dxa"/>
            <w:vMerge w:val="continue"/>
            <w:noWrap w:val="0"/>
            <w:vAlign w:val="center"/>
          </w:tcPr>
          <w:p w14:paraId="20F6DA4A">
            <w:pPr>
              <w:widowControl/>
              <w:spacing w:line="440" w:lineRule="exact"/>
              <w:jc w:val="center"/>
              <w:rPr>
                <w:rFonts w:hint="eastAsia" w:ascii="仿宋" w:hAnsi="仿宋" w:eastAsia="仿宋" w:cs="仿宋"/>
                <w:color w:val="auto"/>
                <w:kern w:val="0"/>
                <w:sz w:val="24"/>
                <w:szCs w:val="24"/>
              </w:rPr>
            </w:pPr>
          </w:p>
        </w:tc>
        <w:tc>
          <w:tcPr>
            <w:tcW w:w="1302" w:type="dxa"/>
            <w:noWrap w:val="0"/>
            <w:vAlign w:val="center"/>
          </w:tcPr>
          <w:p w14:paraId="1DF59F2D">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技术培训</w:t>
            </w:r>
          </w:p>
        </w:tc>
        <w:tc>
          <w:tcPr>
            <w:tcW w:w="6097" w:type="dxa"/>
            <w:noWrap w:val="0"/>
            <w:vAlign w:val="center"/>
          </w:tcPr>
          <w:p w14:paraId="2A03006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在产品安装验收结束后为</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val="zh-CN" w:eastAsia="zh-CN"/>
              </w:rPr>
              <w:t>提供产品使用培训，保证相关负责人能够掌握产品使用流程以及产品维护的方法，供应商提供的培训方案（包括培训计划、培训时间、培训次数、培训内容等）。</w:t>
            </w:r>
          </w:p>
          <w:p w14:paraId="476CA2A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培训方案内容详尽、方案合理、措施完善全面考虑周全的得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eastAsia="zh-CN"/>
              </w:rPr>
              <w:t>分；</w:t>
            </w:r>
          </w:p>
          <w:p w14:paraId="17EBEAA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培训方案内容较全面、方案可行、措施可行的得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分；</w:t>
            </w:r>
          </w:p>
          <w:p w14:paraId="3AEF192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3.培训方案基本可行得3分；</w:t>
            </w:r>
          </w:p>
          <w:p w14:paraId="1740C43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4.培训</w:t>
            </w:r>
            <w:r>
              <w:rPr>
                <w:rFonts w:hint="eastAsia" w:ascii="仿宋" w:hAnsi="仿宋" w:eastAsia="仿宋" w:cs="仿宋"/>
                <w:color w:val="auto"/>
                <w:sz w:val="24"/>
                <w:szCs w:val="24"/>
                <w:highlight w:val="none"/>
                <w:lang w:val="zh-CN" w:eastAsia="zh-CN"/>
              </w:rPr>
              <w:t>方案较差的得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分；</w:t>
            </w:r>
          </w:p>
          <w:p w14:paraId="3AD2099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5.未提供不得分。</w:t>
            </w:r>
          </w:p>
        </w:tc>
        <w:tc>
          <w:tcPr>
            <w:tcW w:w="968" w:type="dxa"/>
            <w:noWrap w:val="0"/>
            <w:vAlign w:val="center"/>
          </w:tcPr>
          <w:p w14:paraId="7CCC7408">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分</w:t>
            </w:r>
          </w:p>
        </w:tc>
      </w:tr>
      <w:tr w14:paraId="0812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55" w:type="dxa"/>
            <w:vMerge w:val="continue"/>
            <w:noWrap w:val="0"/>
            <w:vAlign w:val="center"/>
          </w:tcPr>
          <w:p w14:paraId="2073EF26">
            <w:pPr>
              <w:widowControl/>
              <w:spacing w:line="440" w:lineRule="exact"/>
              <w:jc w:val="center"/>
              <w:rPr>
                <w:rFonts w:hint="eastAsia" w:ascii="仿宋" w:hAnsi="仿宋" w:eastAsia="仿宋" w:cs="仿宋"/>
                <w:color w:val="auto"/>
                <w:kern w:val="0"/>
                <w:sz w:val="24"/>
                <w:szCs w:val="24"/>
              </w:rPr>
            </w:pPr>
          </w:p>
        </w:tc>
        <w:tc>
          <w:tcPr>
            <w:tcW w:w="1302" w:type="dxa"/>
            <w:noWrap w:val="0"/>
            <w:vAlign w:val="center"/>
          </w:tcPr>
          <w:p w14:paraId="2F52B02B">
            <w:pPr>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售后服务</w:t>
            </w:r>
          </w:p>
        </w:tc>
        <w:tc>
          <w:tcPr>
            <w:tcW w:w="6097" w:type="dxa"/>
            <w:noWrap w:val="0"/>
            <w:vAlign w:val="center"/>
          </w:tcPr>
          <w:p w14:paraId="58E102C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从售后服务承诺，服务响应时间、定期巡检计划、故障处理措施、服务团队等。</w:t>
            </w:r>
          </w:p>
          <w:p w14:paraId="073434B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进行综合比较，服务承诺内容详尽、方案合理、措施完善、承诺内容全面考虑周全的得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eastAsia="zh-CN"/>
              </w:rPr>
              <w:t>分；</w:t>
            </w:r>
          </w:p>
          <w:p w14:paraId="7C5B659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服务承诺内容全面、方案可行、措施 可行、承诺内容全面的得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分；</w:t>
            </w:r>
          </w:p>
          <w:p w14:paraId="2D2779B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eastAsia="zh-CN"/>
              </w:rPr>
              <w:t>服务方案可行性一般的得</w:t>
            </w:r>
            <w:r>
              <w:rPr>
                <w:rFonts w:hint="eastAsia" w:ascii="仿宋" w:hAnsi="仿宋" w:eastAsia="仿宋" w:cs="仿宋"/>
                <w:color w:val="auto"/>
                <w:sz w:val="24"/>
                <w:szCs w:val="24"/>
                <w:highlight w:val="none"/>
                <w:lang w:val="en-US" w:eastAsia="zh-CN"/>
              </w:rPr>
              <w:t>3分；</w:t>
            </w:r>
          </w:p>
          <w:p w14:paraId="2D2CD78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方案较差的得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分；</w:t>
            </w:r>
          </w:p>
          <w:p w14:paraId="1FDD575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5.未提供不得分。</w:t>
            </w:r>
          </w:p>
        </w:tc>
        <w:tc>
          <w:tcPr>
            <w:tcW w:w="968" w:type="dxa"/>
            <w:noWrap w:val="0"/>
            <w:vAlign w:val="center"/>
          </w:tcPr>
          <w:p w14:paraId="6A1B5A1F">
            <w:pPr>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分</w:t>
            </w:r>
          </w:p>
        </w:tc>
      </w:tr>
    </w:tbl>
    <w:p w14:paraId="0CD69AB0">
      <w:pPr>
        <w:snapToGrid w:val="0"/>
        <w:spacing w:line="360" w:lineRule="auto"/>
        <w:ind w:firstLine="360" w:firstLineChars="150"/>
        <w:rPr>
          <w:rFonts w:hint="eastAsia" w:ascii="仿宋" w:hAnsi="仿宋" w:eastAsia="仿宋" w:cs="仿宋"/>
          <w:color w:val="auto"/>
          <w:sz w:val="24"/>
          <w:szCs w:val="24"/>
        </w:rPr>
      </w:pPr>
    </w:p>
    <w:p w14:paraId="6C6CDFC8">
      <w:pPr>
        <w:snapToGrid w:val="0"/>
        <w:spacing w:line="360" w:lineRule="auto"/>
        <w:ind w:firstLine="360" w:firstLineChars="150"/>
        <w:rPr>
          <w:rFonts w:hint="eastAsia" w:ascii="仿宋" w:hAnsi="仿宋" w:eastAsia="仿宋" w:cs="仿宋"/>
          <w:b/>
          <w:bCs/>
          <w:color w:val="auto"/>
          <w:sz w:val="24"/>
          <w:szCs w:val="24"/>
        </w:rPr>
      </w:pPr>
      <w:r>
        <w:rPr>
          <w:rFonts w:hint="eastAsia" w:ascii="仿宋" w:hAnsi="仿宋" w:eastAsia="仿宋" w:cs="仿宋"/>
          <w:color w:val="auto"/>
          <w:sz w:val="24"/>
          <w:szCs w:val="24"/>
        </w:rPr>
        <w:t>以上项目若有缺项的，该项为0分；不缺项的，不低于最低分。</w:t>
      </w:r>
    </w:p>
    <w:p w14:paraId="2F204958">
      <w:pPr>
        <w:spacing w:line="360" w:lineRule="auto"/>
        <w:ind w:firstLine="360" w:firstLineChars="15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注:</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评标打分部分仍按照100分制原则进行，涉及到</w:t>
      </w:r>
      <w:r>
        <w:rPr>
          <w:rFonts w:hint="eastAsia" w:ascii="仿宋" w:hAnsi="仿宋" w:eastAsia="仿宋" w:cs="仿宋"/>
          <w:b w:val="0"/>
          <w:bCs w:val="0"/>
          <w:color w:val="auto"/>
          <w:sz w:val="24"/>
          <w:szCs w:val="24"/>
          <w:lang w:eastAsia="zh-CN"/>
        </w:rPr>
        <w:t>资格审查、企业业</w:t>
      </w:r>
      <w:r>
        <w:rPr>
          <w:rFonts w:hint="eastAsia" w:ascii="仿宋" w:hAnsi="仿宋" w:eastAsia="仿宋" w:cs="仿宋"/>
          <w:b w:val="0"/>
          <w:bCs w:val="0"/>
          <w:color w:val="auto"/>
          <w:sz w:val="24"/>
          <w:szCs w:val="24"/>
        </w:rPr>
        <w:t>绩等计分部分时，以投标单位自行上传到投标文件中的相应内容为准。</w:t>
      </w:r>
    </w:p>
    <w:p w14:paraId="1B836482">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5.计分办法</w:t>
      </w:r>
    </w:p>
    <w:p w14:paraId="7494901F">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计分过程中按四舍五入的法则，取至小数点后2位，投标供应商的最终得分为所有评标委员会打分的算术平均值，最终结果取至小数点后2位。评标委员会将按投标供应商得分由高到低的排序向采购人推荐前三名为中标候选供应商。</w:t>
      </w:r>
    </w:p>
    <w:p w14:paraId="483742CE">
      <w:pPr>
        <w:spacing w:line="360" w:lineRule="auto"/>
        <w:ind w:firstLine="482" w:firstLineChars="20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6.定标</w:t>
      </w:r>
    </w:p>
    <w:p w14:paraId="5C321722">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按评委计分结果,评标委员会按照得分由高到低的顺序推荐</w:t>
      </w:r>
      <w:r>
        <w:rPr>
          <w:rFonts w:hint="eastAsia" w:ascii="仿宋" w:hAnsi="仿宋" w:eastAsia="仿宋" w:cs="仿宋"/>
          <w:color w:val="auto"/>
          <w:kern w:val="0"/>
          <w:sz w:val="24"/>
          <w:szCs w:val="24"/>
        </w:rPr>
        <w:t>3名</w:t>
      </w:r>
      <w:r>
        <w:rPr>
          <w:rFonts w:hint="eastAsia" w:ascii="仿宋" w:hAnsi="仿宋" w:eastAsia="仿宋" w:cs="仿宋"/>
          <w:color w:val="auto"/>
          <w:sz w:val="24"/>
          <w:szCs w:val="24"/>
        </w:rPr>
        <w:t>中标候选供应商，并向采购人提供书面评标报告。</w:t>
      </w:r>
    </w:p>
    <w:p w14:paraId="785F88BE">
      <w:pPr>
        <w:pStyle w:val="24"/>
        <w:spacing w:line="240" w:lineRule="exact"/>
        <w:rPr>
          <w:rFonts w:hint="eastAsia" w:ascii="仿宋" w:hAnsi="仿宋" w:eastAsia="仿宋" w:cs="仿宋"/>
          <w:color w:val="auto"/>
          <w:sz w:val="24"/>
          <w:szCs w:val="24"/>
        </w:rPr>
      </w:pPr>
    </w:p>
    <w:p w14:paraId="028A73AB">
      <w:pPr>
        <w:pStyle w:val="29"/>
        <w:spacing w:line="240" w:lineRule="exact"/>
        <w:ind w:firstLine="241"/>
        <w:rPr>
          <w:rFonts w:hint="eastAsia" w:ascii="仿宋" w:hAnsi="仿宋" w:eastAsia="仿宋" w:cs="仿宋"/>
          <w:b/>
          <w:bCs/>
          <w:color w:val="auto"/>
          <w:sz w:val="24"/>
          <w:szCs w:val="24"/>
        </w:rPr>
      </w:pPr>
    </w:p>
    <w:p w14:paraId="29D788BF">
      <w:pPr>
        <w:pStyle w:val="30"/>
        <w:spacing w:line="240" w:lineRule="exact"/>
        <w:ind w:firstLine="482"/>
        <w:rPr>
          <w:rFonts w:hint="eastAsia" w:ascii="仿宋" w:hAnsi="仿宋" w:eastAsia="仿宋" w:cs="仿宋"/>
          <w:b/>
          <w:bCs/>
          <w:color w:val="auto"/>
          <w:sz w:val="24"/>
          <w:szCs w:val="24"/>
        </w:rPr>
      </w:pPr>
    </w:p>
    <w:p w14:paraId="43A5F1DA">
      <w:pPr>
        <w:pStyle w:val="6"/>
        <w:spacing w:line="240" w:lineRule="exact"/>
        <w:ind w:firstLine="0"/>
        <w:rPr>
          <w:rFonts w:hint="eastAsia" w:ascii="仿宋" w:hAnsi="仿宋" w:eastAsia="仿宋" w:cs="仿宋"/>
          <w:b/>
          <w:bCs/>
          <w:color w:val="auto"/>
          <w:sz w:val="24"/>
          <w:szCs w:val="24"/>
        </w:rPr>
      </w:pPr>
    </w:p>
    <w:p w14:paraId="2EA03AEE">
      <w:pPr>
        <w:bidi w:val="0"/>
        <w:rPr>
          <w:rFonts w:hint="eastAsia" w:ascii="仿宋" w:hAnsi="仿宋" w:eastAsia="仿宋" w:cs="仿宋"/>
          <w:color w:val="auto"/>
        </w:rPr>
      </w:pPr>
    </w:p>
    <w:p w14:paraId="2A0AAF11">
      <w:pPr>
        <w:bidi w:val="0"/>
        <w:rPr>
          <w:rFonts w:hint="eastAsia" w:ascii="仿宋" w:hAnsi="仿宋" w:eastAsia="仿宋" w:cs="仿宋"/>
          <w:color w:val="auto"/>
        </w:rPr>
      </w:pPr>
    </w:p>
    <w:p w14:paraId="120BCB04">
      <w:pPr>
        <w:bidi w:val="0"/>
        <w:rPr>
          <w:rFonts w:hint="eastAsia" w:ascii="仿宋" w:hAnsi="仿宋" w:eastAsia="仿宋" w:cs="仿宋"/>
          <w:color w:val="auto"/>
        </w:rPr>
      </w:pPr>
    </w:p>
    <w:p w14:paraId="4F6E1B6F">
      <w:pPr>
        <w:bidi w:val="0"/>
        <w:rPr>
          <w:rFonts w:hint="eastAsia" w:ascii="仿宋" w:hAnsi="仿宋" w:eastAsia="仿宋" w:cs="仿宋"/>
          <w:color w:val="auto"/>
        </w:rPr>
      </w:pPr>
    </w:p>
    <w:p w14:paraId="2572BAAE">
      <w:pPr>
        <w:rPr>
          <w:rFonts w:hint="eastAsia" w:ascii="仿宋" w:hAnsi="仿宋" w:eastAsia="仿宋" w:cs="仿宋"/>
          <w:b/>
          <w:bCs/>
          <w:color w:val="auto"/>
          <w:sz w:val="40"/>
          <w:szCs w:val="40"/>
        </w:rPr>
      </w:pPr>
    </w:p>
    <w:p w14:paraId="57198641">
      <w:pPr>
        <w:rPr>
          <w:rFonts w:hint="eastAsia" w:ascii="仿宋" w:hAnsi="仿宋" w:eastAsia="仿宋" w:cs="仿宋"/>
          <w:b/>
          <w:bCs/>
          <w:color w:val="auto"/>
          <w:sz w:val="40"/>
          <w:szCs w:val="40"/>
        </w:rPr>
      </w:pPr>
    </w:p>
    <w:p w14:paraId="3F1D1812">
      <w:pPr>
        <w:rPr>
          <w:rFonts w:hint="eastAsia" w:ascii="仿宋" w:hAnsi="仿宋" w:eastAsia="仿宋" w:cs="仿宋"/>
          <w:b/>
          <w:bCs/>
          <w:color w:val="auto"/>
          <w:sz w:val="40"/>
          <w:szCs w:val="40"/>
        </w:rPr>
      </w:pPr>
    </w:p>
    <w:p w14:paraId="04E672E1">
      <w:pPr>
        <w:rPr>
          <w:rFonts w:hint="eastAsia" w:ascii="仿宋" w:hAnsi="仿宋" w:eastAsia="仿宋" w:cs="仿宋"/>
          <w:b/>
          <w:bCs/>
          <w:color w:val="auto"/>
          <w:sz w:val="40"/>
          <w:szCs w:val="40"/>
        </w:rPr>
      </w:pPr>
    </w:p>
    <w:p w14:paraId="05A29E03">
      <w:pPr>
        <w:pStyle w:val="2"/>
        <w:jc w:val="both"/>
        <w:rPr>
          <w:rFonts w:hint="eastAsia" w:ascii="仿宋" w:hAnsi="仿宋" w:eastAsia="仿宋" w:cs="仿宋"/>
          <w:b/>
          <w:bCs/>
          <w:color w:val="auto"/>
          <w:sz w:val="40"/>
          <w:szCs w:val="40"/>
        </w:rPr>
      </w:pPr>
      <w:bookmarkStart w:id="4" w:name="_Toc25995"/>
    </w:p>
    <w:p w14:paraId="4FCAFB2E">
      <w:pPr>
        <w:pStyle w:val="2"/>
        <w:jc w:val="center"/>
        <w:rPr>
          <w:rFonts w:hint="eastAsia" w:ascii="仿宋" w:hAnsi="仿宋" w:eastAsia="仿宋" w:cs="仿宋"/>
          <w:b/>
          <w:bCs/>
          <w:color w:val="auto"/>
          <w:sz w:val="40"/>
          <w:szCs w:val="40"/>
        </w:rPr>
      </w:pPr>
      <w:r>
        <w:rPr>
          <w:rFonts w:hint="eastAsia" w:ascii="仿宋" w:hAnsi="仿宋" w:eastAsia="仿宋" w:cs="仿宋"/>
          <w:b/>
          <w:bCs/>
          <w:color w:val="auto"/>
          <w:sz w:val="40"/>
          <w:szCs w:val="40"/>
        </w:rPr>
        <w:t>第五章</w:t>
      </w:r>
      <w:bookmarkStart w:id="5" w:name="_Toc269828236"/>
      <w:r>
        <w:rPr>
          <w:rFonts w:hint="eastAsia" w:ascii="仿宋" w:hAnsi="仿宋" w:eastAsia="仿宋" w:cs="仿宋"/>
          <w:b/>
          <w:bCs/>
          <w:color w:val="auto"/>
          <w:sz w:val="40"/>
          <w:szCs w:val="40"/>
        </w:rPr>
        <w:t xml:space="preserve"> </w:t>
      </w:r>
      <w:bookmarkEnd w:id="5"/>
      <w:r>
        <w:rPr>
          <w:rFonts w:hint="eastAsia" w:ascii="仿宋" w:hAnsi="仿宋" w:eastAsia="仿宋" w:cs="仿宋"/>
          <w:b/>
          <w:bCs/>
          <w:color w:val="auto"/>
          <w:sz w:val="40"/>
          <w:szCs w:val="40"/>
        </w:rPr>
        <w:t>合同格式及合同条款</w:t>
      </w:r>
      <w:bookmarkEnd w:id="4"/>
    </w:p>
    <w:p w14:paraId="4EB1A697">
      <w:pPr>
        <w:bidi w:val="0"/>
        <w:rPr>
          <w:rFonts w:hint="eastAsia" w:ascii="仿宋" w:hAnsi="仿宋" w:eastAsia="仿宋" w:cs="仿宋"/>
          <w:color w:val="auto"/>
        </w:rPr>
      </w:pPr>
    </w:p>
    <w:p w14:paraId="7111B315">
      <w:pPr>
        <w:pStyle w:val="10"/>
        <w:spacing w:after="0"/>
        <w:jc w:val="center"/>
        <w:rPr>
          <w:rFonts w:hint="eastAsia" w:ascii="仿宋" w:hAnsi="仿宋" w:eastAsia="仿宋" w:cs="仿宋"/>
          <w:b/>
          <w:bCs/>
          <w:color w:val="auto"/>
          <w:spacing w:val="-20"/>
          <w:kern w:val="44"/>
          <w:sz w:val="48"/>
          <w:szCs w:val="48"/>
        </w:rPr>
      </w:pPr>
    </w:p>
    <w:p w14:paraId="3865AB5F">
      <w:pPr>
        <w:rPr>
          <w:rFonts w:hint="eastAsia" w:ascii="仿宋" w:hAnsi="仿宋" w:eastAsia="仿宋" w:cs="仿宋"/>
          <w:b/>
          <w:bCs/>
          <w:color w:val="auto"/>
          <w:spacing w:val="-20"/>
          <w:kern w:val="44"/>
          <w:sz w:val="48"/>
          <w:szCs w:val="48"/>
        </w:rPr>
      </w:pPr>
    </w:p>
    <w:p w14:paraId="31F103F1">
      <w:pPr>
        <w:pStyle w:val="132"/>
        <w:rPr>
          <w:rFonts w:hint="eastAsia" w:ascii="仿宋" w:hAnsi="仿宋" w:eastAsia="仿宋" w:cs="仿宋"/>
          <w:color w:val="auto"/>
        </w:rPr>
      </w:pPr>
    </w:p>
    <w:p w14:paraId="228FAAFA">
      <w:pPr>
        <w:pStyle w:val="10"/>
        <w:spacing w:after="0"/>
        <w:jc w:val="center"/>
        <w:rPr>
          <w:rFonts w:hint="eastAsia" w:ascii="仿宋" w:hAnsi="仿宋" w:eastAsia="仿宋" w:cs="仿宋"/>
          <w:b/>
          <w:bCs/>
          <w:color w:val="auto"/>
          <w:spacing w:val="-20"/>
          <w:kern w:val="44"/>
          <w:sz w:val="48"/>
          <w:szCs w:val="48"/>
        </w:rPr>
      </w:pPr>
      <w:r>
        <w:rPr>
          <w:rFonts w:hint="eastAsia" w:ascii="仿宋" w:hAnsi="仿宋" w:eastAsia="仿宋" w:cs="仿宋"/>
          <w:b/>
          <w:bCs/>
          <w:color w:val="auto"/>
          <w:spacing w:val="-20"/>
          <w:kern w:val="44"/>
          <w:sz w:val="48"/>
          <w:szCs w:val="48"/>
        </w:rPr>
        <w:t>政府采购货物买卖合同</w:t>
      </w:r>
    </w:p>
    <w:p w14:paraId="45ECFEEA">
      <w:pPr>
        <w:pStyle w:val="10"/>
        <w:spacing w:after="0"/>
        <w:jc w:val="center"/>
        <w:rPr>
          <w:rFonts w:hint="eastAsia" w:ascii="仿宋" w:hAnsi="仿宋" w:eastAsia="仿宋" w:cs="仿宋"/>
          <w:b/>
          <w:bCs/>
          <w:color w:val="auto"/>
          <w:spacing w:val="-20"/>
          <w:kern w:val="44"/>
          <w:sz w:val="48"/>
          <w:szCs w:val="48"/>
        </w:rPr>
      </w:pPr>
      <w:r>
        <w:rPr>
          <w:rFonts w:hint="eastAsia" w:ascii="仿宋" w:hAnsi="仿宋" w:eastAsia="仿宋" w:cs="仿宋"/>
          <w:b/>
          <w:bCs/>
          <w:color w:val="auto"/>
          <w:spacing w:val="-20"/>
          <w:kern w:val="44"/>
          <w:sz w:val="48"/>
          <w:szCs w:val="48"/>
        </w:rPr>
        <w:t>（试行）</w:t>
      </w:r>
    </w:p>
    <w:p w14:paraId="4023E360">
      <w:pPr>
        <w:rPr>
          <w:rFonts w:hint="eastAsia" w:ascii="仿宋" w:hAnsi="仿宋" w:eastAsia="仿宋" w:cs="仿宋"/>
          <w:b/>
          <w:bCs/>
          <w:color w:val="auto"/>
          <w:spacing w:val="-20"/>
          <w:kern w:val="44"/>
          <w:sz w:val="40"/>
          <w:szCs w:val="40"/>
        </w:rPr>
      </w:pPr>
    </w:p>
    <w:p w14:paraId="12767255">
      <w:pPr>
        <w:rPr>
          <w:rFonts w:hint="eastAsia" w:ascii="仿宋" w:hAnsi="仿宋" w:eastAsia="仿宋" w:cs="仿宋"/>
          <w:b/>
          <w:bCs/>
          <w:color w:val="auto"/>
          <w:spacing w:val="-20"/>
          <w:kern w:val="44"/>
          <w:sz w:val="40"/>
          <w:szCs w:val="40"/>
        </w:rPr>
      </w:pPr>
    </w:p>
    <w:p w14:paraId="39BB99E4">
      <w:pPr>
        <w:rPr>
          <w:rFonts w:hint="eastAsia" w:ascii="仿宋" w:hAnsi="仿宋" w:eastAsia="仿宋" w:cs="仿宋"/>
          <w:b/>
          <w:bCs/>
          <w:color w:val="auto"/>
          <w:spacing w:val="-20"/>
          <w:kern w:val="44"/>
          <w:sz w:val="40"/>
          <w:szCs w:val="40"/>
        </w:rPr>
      </w:pPr>
    </w:p>
    <w:p w14:paraId="4444F10C">
      <w:pPr>
        <w:spacing w:line="360" w:lineRule="auto"/>
        <w:ind w:left="420" w:leftChars="200" w:firstLine="960" w:firstLineChars="300"/>
        <w:rPr>
          <w:rFonts w:hint="eastAsia" w:ascii="仿宋" w:hAnsi="仿宋" w:eastAsia="仿宋" w:cs="仿宋"/>
          <w:color w:val="auto"/>
          <w:sz w:val="32"/>
          <w:szCs w:val="32"/>
        </w:rPr>
      </w:pPr>
      <w:r>
        <w:rPr>
          <w:rFonts w:hint="eastAsia" w:ascii="仿宋" w:hAnsi="仿宋" w:eastAsia="仿宋" w:cs="仿宋"/>
          <w:color w:val="auto"/>
          <w:kern w:val="0"/>
          <w:sz w:val="32"/>
          <w:szCs w:val="32"/>
        </w:rPr>
        <w:t>项目名称：</w:t>
      </w:r>
      <w:r>
        <w:rPr>
          <w:rFonts w:hint="eastAsia" w:ascii="仿宋" w:hAnsi="仿宋" w:eastAsia="仿宋" w:cs="仿宋"/>
          <w:color w:val="auto"/>
          <w:sz w:val="32"/>
          <w:szCs w:val="32"/>
          <w:u w:val="single"/>
        </w:rPr>
        <w:t xml:space="preserve">                             </w:t>
      </w:r>
    </w:p>
    <w:p w14:paraId="52331923">
      <w:pPr>
        <w:spacing w:line="360" w:lineRule="auto"/>
        <w:ind w:left="420" w:leftChars="200" w:firstLine="960" w:firstLineChars="300"/>
        <w:rPr>
          <w:rFonts w:hint="eastAsia" w:ascii="仿宋" w:hAnsi="仿宋" w:eastAsia="仿宋" w:cs="仿宋"/>
          <w:color w:val="auto"/>
          <w:sz w:val="32"/>
          <w:szCs w:val="32"/>
          <w:u w:val="single"/>
        </w:rPr>
      </w:pPr>
      <w:r>
        <w:rPr>
          <w:rFonts w:hint="eastAsia" w:ascii="仿宋" w:hAnsi="仿宋" w:eastAsia="仿宋" w:cs="仿宋"/>
          <w:color w:val="auto"/>
          <w:sz w:val="32"/>
          <w:szCs w:val="32"/>
        </w:rPr>
        <w:t>合同编号：</w:t>
      </w:r>
      <w:r>
        <w:rPr>
          <w:rFonts w:hint="eastAsia" w:ascii="仿宋" w:hAnsi="仿宋" w:eastAsia="仿宋" w:cs="仿宋"/>
          <w:color w:val="auto"/>
          <w:sz w:val="32"/>
          <w:szCs w:val="32"/>
          <w:u w:val="single"/>
        </w:rPr>
        <w:t xml:space="preserve">                             </w:t>
      </w:r>
    </w:p>
    <w:p w14:paraId="2ED0DA2A">
      <w:pPr>
        <w:spacing w:line="360" w:lineRule="auto"/>
        <w:ind w:left="420" w:leftChars="200" w:firstLine="960" w:firstLineChars="300"/>
        <w:rPr>
          <w:rFonts w:hint="eastAsia" w:ascii="仿宋" w:hAnsi="仿宋" w:eastAsia="仿宋" w:cs="仿宋"/>
          <w:color w:val="auto"/>
          <w:sz w:val="32"/>
          <w:szCs w:val="32"/>
        </w:rPr>
      </w:pPr>
      <w:r>
        <w:rPr>
          <w:rFonts w:hint="eastAsia" w:ascii="仿宋" w:hAnsi="仿宋" w:eastAsia="仿宋" w:cs="仿宋"/>
          <w:color w:val="auto"/>
          <w:sz w:val="32"/>
          <w:szCs w:val="32"/>
        </w:rPr>
        <w:t>甲    方：</w:t>
      </w:r>
      <w:r>
        <w:rPr>
          <w:rFonts w:hint="eastAsia" w:ascii="仿宋" w:hAnsi="仿宋" w:eastAsia="仿宋" w:cs="仿宋"/>
          <w:color w:val="auto"/>
          <w:sz w:val="32"/>
          <w:szCs w:val="32"/>
          <w:u w:val="single"/>
        </w:rPr>
        <w:t xml:space="preserve">                             </w:t>
      </w:r>
    </w:p>
    <w:p w14:paraId="7B177408">
      <w:pPr>
        <w:spacing w:line="360" w:lineRule="auto"/>
        <w:ind w:left="420" w:leftChars="200" w:firstLine="960" w:firstLineChars="300"/>
        <w:rPr>
          <w:rFonts w:hint="eastAsia" w:ascii="仿宋" w:hAnsi="仿宋" w:eastAsia="仿宋" w:cs="仿宋"/>
          <w:color w:val="auto"/>
          <w:sz w:val="32"/>
          <w:szCs w:val="32"/>
          <w:u w:val="single"/>
        </w:rPr>
      </w:pPr>
      <w:r>
        <w:rPr>
          <w:rFonts w:hint="eastAsia" w:ascii="仿宋" w:hAnsi="仿宋" w:eastAsia="仿宋" w:cs="仿宋"/>
          <w:color w:val="auto"/>
          <w:sz w:val="32"/>
          <w:szCs w:val="32"/>
        </w:rPr>
        <w:t>乙    方：</w:t>
      </w:r>
      <w:r>
        <w:rPr>
          <w:rFonts w:hint="eastAsia" w:ascii="仿宋" w:hAnsi="仿宋" w:eastAsia="仿宋" w:cs="仿宋"/>
          <w:color w:val="auto"/>
          <w:sz w:val="32"/>
          <w:szCs w:val="32"/>
          <w:u w:val="single"/>
        </w:rPr>
        <w:t xml:space="preserve">                             </w:t>
      </w:r>
    </w:p>
    <w:p w14:paraId="39F0B6F8">
      <w:pPr>
        <w:spacing w:line="360" w:lineRule="auto"/>
        <w:ind w:left="420" w:leftChars="200" w:firstLine="960" w:firstLineChars="300"/>
        <w:rPr>
          <w:rFonts w:hint="eastAsia" w:ascii="仿宋" w:hAnsi="仿宋" w:eastAsia="仿宋" w:cs="仿宋"/>
          <w:color w:val="auto"/>
          <w:sz w:val="32"/>
          <w:szCs w:val="32"/>
        </w:rPr>
      </w:pPr>
      <w:r>
        <w:rPr>
          <w:rFonts w:hint="eastAsia" w:ascii="仿宋" w:hAnsi="仿宋" w:eastAsia="仿宋" w:cs="仿宋"/>
          <w:color w:val="auto"/>
          <w:sz w:val="32"/>
          <w:szCs w:val="32"/>
        </w:rPr>
        <w:t>签订时间：</w:t>
      </w:r>
      <w:r>
        <w:rPr>
          <w:rFonts w:hint="eastAsia" w:ascii="仿宋" w:hAnsi="仿宋" w:eastAsia="仿宋" w:cs="仿宋"/>
          <w:color w:val="auto"/>
          <w:sz w:val="32"/>
          <w:szCs w:val="32"/>
          <w:u w:val="single"/>
        </w:rPr>
        <w:t xml:space="preserve">                             </w:t>
      </w:r>
    </w:p>
    <w:p w14:paraId="0EA091C8">
      <w:pPr>
        <w:rPr>
          <w:rFonts w:hint="eastAsia" w:ascii="仿宋" w:hAnsi="仿宋" w:eastAsia="仿宋" w:cs="仿宋"/>
          <w:color w:val="auto"/>
          <w:sz w:val="28"/>
          <w:szCs w:val="28"/>
        </w:rPr>
      </w:pPr>
    </w:p>
    <w:p w14:paraId="3EA69CEB">
      <w:pPr>
        <w:pStyle w:val="11"/>
        <w:rPr>
          <w:rFonts w:hint="eastAsia" w:ascii="仿宋" w:hAnsi="仿宋" w:eastAsia="仿宋" w:cs="仿宋"/>
          <w:color w:val="auto"/>
          <w:sz w:val="28"/>
          <w:szCs w:val="28"/>
        </w:rPr>
      </w:pPr>
    </w:p>
    <w:p w14:paraId="00416DFD">
      <w:pPr>
        <w:rPr>
          <w:rFonts w:hint="eastAsia" w:ascii="仿宋" w:hAnsi="仿宋" w:eastAsia="仿宋" w:cs="仿宋"/>
          <w:color w:val="auto"/>
          <w:sz w:val="28"/>
          <w:szCs w:val="28"/>
        </w:rPr>
      </w:pPr>
    </w:p>
    <w:p w14:paraId="12B5F86D">
      <w:pPr>
        <w:pStyle w:val="11"/>
        <w:rPr>
          <w:rFonts w:hint="eastAsia" w:ascii="仿宋" w:hAnsi="仿宋" w:eastAsia="仿宋" w:cs="仿宋"/>
          <w:color w:val="auto"/>
          <w:sz w:val="28"/>
          <w:szCs w:val="28"/>
        </w:rPr>
      </w:pPr>
    </w:p>
    <w:p w14:paraId="17471056">
      <w:pPr>
        <w:rPr>
          <w:rFonts w:hint="eastAsia" w:ascii="仿宋" w:hAnsi="仿宋" w:eastAsia="仿宋" w:cs="仿宋"/>
          <w:color w:val="auto"/>
          <w:sz w:val="28"/>
          <w:szCs w:val="28"/>
        </w:rPr>
      </w:pPr>
    </w:p>
    <w:p w14:paraId="28D2AD17">
      <w:pPr>
        <w:pStyle w:val="3"/>
        <w:adjustRightInd w:val="0"/>
        <w:snapToGrid w:val="0"/>
        <w:spacing w:line="400" w:lineRule="exact"/>
        <w:jc w:val="center"/>
        <w:rPr>
          <w:rFonts w:hint="eastAsia" w:ascii="仿宋" w:hAnsi="仿宋" w:eastAsia="仿宋" w:cs="仿宋"/>
          <w:b/>
          <w:bCs/>
          <w:color w:val="auto"/>
        </w:rPr>
      </w:pPr>
      <w:r>
        <w:rPr>
          <w:rFonts w:hint="eastAsia" w:ascii="仿宋" w:hAnsi="仿宋" w:eastAsia="仿宋" w:cs="仿宋"/>
          <w:b/>
          <w:bCs/>
          <w:color w:val="auto"/>
        </w:rPr>
        <w:t>第一节 政府采购合同协议书</w:t>
      </w:r>
    </w:p>
    <w:p w14:paraId="54340C58">
      <w:pPr>
        <w:pStyle w:val="11"/>
        <w:rPr>
          <w:rFonts w:hint="eastAsia" w:ascii="仿宋" w:hAnsi="仿宋" w:eastAsia="仿宋" w:cs="仿宋"/>
          <w:color w:val="auto"/>
        </w:rPr>
      </w:pPr>
    </w:p>
    <w:p w14:paraId="70A91DB3">
      <w:pPr>
        <w:adjustRightInd w:val="0"/>
        <w:snapToGrid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甲方（全称）：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三门峡职业技术学院</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（采购人）</w:t>
      </w:r>
    </w:p>
    <w:p w14:paraId="7870DF25">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乙方（全称）：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w:t>
      </w:r>
    </w:p>
    <w:p w14:paraId="55CF9435">
      <w:pPr>
        <w:pStyle w:val="16"/>
        <w:tabs>
          <w:tab w:val="left" w:pos="945"/>
          <w:tab w:val="left" w:pos="1155"/>
        </w:tabs>
        <w:adjustRightInd w:val="0"/>
        <w:snapToGrid w:val="0"/>
        <w:spacing w:after="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1632332A">
      <w:pPr>
        <w:numPr>
          <w:ilvl w:val="0"/>
          <w:numId w:val="22"/>
        </w:numPr>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项目信息</w:t>
      </w:r>
    </w:p>
    <w:p w14:paraId="43ACEBA7">
      <w:pPr>
        <w:pStyle w:val="16"/>
        <w:numPr>
          <w:ilvl w:val="0"/>
          <w:numId w:val="23"/>
        </w:numPr>
        <w:tabs>
          <w:tab w:val="left" w:pos="945"/>
          <w:tab w:val="left" w:pos="1155"/>
        </w:tabs>
        <w:adjustRightInd w:val="0"/>
        <w:snapToGrid w:val="0"/>
        <w:spacing w:after="0" w:line="360" w:lineRule="auto"/>
        <w:ind w:left="0" w:leftChars="0"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三门峡职业技术学院天鹅湖校区心理健康教育中心建设项目</w:t>
      </w:r>
    </w:p>
    <w:p w14:paraId="28C60B3E">
      <w:pPr>
        <w:pStyle w:val="16"/>
        <w:tabs>
          <w:tab w:val="left" w:pos="999"/>
        </w:tabs>
        <w:adjustRightInd w:val="0"/>
        <w:snapToGrid w:val="0"/>
        <w:spacing w:after="0" w:line="36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 xml:space="preserve">三财公开采购-2025-26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 xml:space="preserve">SGZ[2025]637-ZC415 </w:t>
      </w:r>
      <w:r>
        <w:rPr>
          <w:rFonts w:hint="eastAsia" w:ascii="仿宋" w:hAnsi="仿宋" w:eastAsia="仿宋" w:cs="仿宋"/>
          <w:color w:val="auto"/>
          <w:sz w:val="24"/>
          <w:szCs w:val="24"/>
          <w:u w:val="single"/>
        </w:rPr>
        <w:t xml:space="preserve">       </w:t>
      </w:r>
    </w:p>
    <w:p w14:paraId="62953768">
      <w:pPr>
        <w:pStyle w:val="16"/>
        <w:tabs>
          <w:tab w:val="left" w:pos="945"/>
          <w:tab w:val="left" w:pos="1155"/>
        </w:tabs>
        <w:adjustRightInd w:val="0"/>
        <w:snapToGrid w:val="0"/>
        <w:spacing w:after="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（2）采购计划编号：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09CF74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（3）项目内容：</w:t>
      </w:r>
    </w:p>
    <w:p w14:paraId="6F9F71F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采购标的及数量（台/套</w:t>
      </w:r>
      <w:r>
        <w:rPr>
          <w:rFonts w:hint="eastAsia" w:ascii="仿宋" w:hAnsi="仿宋" w:eastAsia="仿宋" w:cs="仿宋"/>
          <w:color w:val="auto"/>
          <w:sz w:val="24"/>
          <w:szCs w:val="24"/>
          <w:lang w:val="en"/>
        </w:rPr>
        <w:t>/个/架/组等</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0594AD0">
      <w:pPr>
        <w:adjustRightInd w:val="0"/>
        <w:snapToGrid w:val="0"/>
        <w:spacing w:line="360" w:lineRule="auto"/>
        <w:ind w:firstLine="480" w:firstLineChars="200"/>
        <w:rPr>
          <w:rFonts w:hint="eastAsia" w:ascii="仿宋" w:hAnsi="仿宋" w:eastAsia="仿宋" w:cs="仿宋"/>
          <w:color w:val="auto"/>
          <w:sz w:val="24"/>
          <w:szCs w:val="24"/>
          <w:lang w:val="en"/>
        </w:rPr>
      </w:pPr>
      <w:r>
        <w:rPr>
          <w:rFonts w:hint="eastAsia" w:ascii="仿宋" w:hAnsi="仿宋" w:eastAsia="仿宋" w:cs="仿宋"/>
          <w:color w:val="auto"/>
          <w:sz w:val="24"/>
          <w:szCs w:val="24"/>
        </w:rPr>
        <w:t xml:space="preserve">     品牌：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lang w:val="en"/>
        </w:rPr>
        <w:t xml:space="preserve">     </w:t>
      </w:r>
      <w:r>
        <w:rPr>
          <w:rFonts w:hint="eastAsia" w:ascii="仿宋" w:hAnsi="仿宋" w:eastAsia="仿宋" w:cs="仿宋"/>
          <w:color w:val="auto"/>
          <w:sz w:val="24"/>
          <w:szCs w:val="24"/>
        </w:rPr>
        <w:t>规格型号：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
        </w:rPr>
        <w:t xml:space="preserve">   </w:t>
      </w:r>
    </w:p>
    <w:p w14:paraId="453C6485">
      <w:pPr>
        <w:adjustRightInd w:val="0"/>
        <w:snapToGrid w:val="0"/>
        <w:spacing w:line="360" w:lineRule="auto"/>
        <w:ind w:firstLine="1080" w:firstLineChars="450"/>
        <w:rPr>
          <w:rFonts w:hint="eastAsia" w:ascii="仿宋" w:hAnsi="仿宋" w:eastAsia="仿宋" w:cs="仿宋"/>
          <w:color w:val="auto"/>
          <w:sz w:val="24"/>
          <w:szCs w:val="24"/>
          <w:u w:val="single"/>
        </w:rPr>
      </w:pPr>
      <w:r>
        <w:rPr>
          <w:rFonts w:hint="eastAsia" w:ascii="仿宋" w:hAnsi="仿宋" w:eastAsia="仿宋" w:cs="仿宋"/>
          <w:color w:val="auto"/>
          <w:sz w:val="24"/>
          <w:szCs w:val="24"/>
        </w:rPr>
        <w:t>采购标的的技术要求、商务要求具体见附件。</w:t>
      </w:r>
    </w:p>
    <w:p w14:paraId="7268B527">
      <w:pPr>
        <w:adjustRightInd w:val="0"/>
        <w:snapToGrid w:val="0"/>
        <w:spacing w:line="360" w:lineRule="auto"/>
        <w:ind w:firstLine="1080" w:firstLineChars="450"/>
        <w:rPr>
          <w:rFonts w:hint="eastAsia" w:ascii="仿宋" w:hAnsi="仿宋" w:eastAsia="仿宋" w:cs="仿宋"/>
          <w:color w:val="auto"/>
          <w:sz w:val="24"/>
          <w:szCs w:val="24"/>
        </w:rPr>
      </w:pPr>
      <w:r>
        <w:rPr>
          <w:rFonts w:hint="eastAsia" w:ascii="仿宋" w:hAnsi="仿宋" w:eastAsia="仿宋" w:cs="仿宋"/>
          <w:color w:val="auto"/>
          <w:sz w:val="24"/>
          <w:szCs w:val="24"/>
        </w:rPr>
        <w:t>①涉及信息类产品，请填写该产品关键部件的品牌、型号：</w:t>
      </w:r>
    </w:p>
    <w:p w14:paraId="544B15CF">
      <w:pPr>
        <w:adjustRightInd w:val="0"/>
        <w:snapToGrid w:val="0"/>
        <w:spacing w:line="360" w:lineRule="auto"/>
        <w:ind w:firstLine="480" w:firstLineChars="200"/>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 xml:space="preserve">     标的名称：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
        </w:rPr>
        <w:t xml:space="preserve">               </w:t>
      </w:r>
      <w:r>
        <w:rPr>
          <w:rFonts w:hint="eastAsia" w:ascii="仿宋" w:hAnsi="仿宋" w:eastAsia="仿宋" w:cs="仿宋"/>
          <w:color w:val="auto"/>
          <w:kern w:val="0"/>
          <w:sz w:val="24"/>
          <w:szCs w:val="24"/>
          <w:u w:val="single"/>
        </w:rPr>
        <w:t xml:space="preserve">    </w:t>
      </w:r>
    </w:p>
    <w:p w14:paraId="7D8D649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关键部件：</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r>
        <w:rPr>
          <w:rFonts w:hint="eastAsia" w:ascii="仿宋" w:hAnsi="仿宋" w:eastAsia="仿宋" w:cs="仿宋"/>
          <w:color w:val="auto"/>
          <w:sz w:val="24"/>
          <w:szCs w:val="24"/>
        </w:rPr>
        <w:t>品牌：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型号：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61F617F">
      <w:pPr>
        <w:pStyle w:val="132"/>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kern w:val="2"/>
          <w:sz w:val="24"/>
          <w:szCs w:val="24"/>
        </w:rPr>
        <w:t>关键部件</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品牌：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型号：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5365C6E">
      <w:pPr>
        <w:pStyle w:val="132"/>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关键部件：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品牌：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型号：</w:t>
      </w:r>
      <w:r>
        <w:rPr>
          <w:rFonts w:hint="eastAsia" w:ascii="仿宋" w:hAnsi="仿宋" w:eastAsia="仿宋" w:cs="仿宋"/>
          <w:color w:val="auto"/>
          <w:sz w:val="24"/>
          <w:szCs w:val="24"/>
          <w:u w:val="single"/>
        </w:rPr>
        <w:t xml:space="preserve">       </w:t>
      </w:r>
    </w:p>
    <w:p w14:paraId="4BAE9EAD">
      <w:pPr>
        <w:pStyle w:val="132"/>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3FA39BC9">
      <w:pPr>
        <w:pStyle w:val="132"/>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         ②涉及车辆采购，请填写是否属于新能源汽车：</w:t>
      </w:r>
    </w:p>
    <w:p w14:paraId="1770F574">
      <w:pPr>
        <w:pStyle w:val="132"/>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是，《政府采购品目分类目录》底级品目名称：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数量：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金额：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38BE435">
      <w:pPr>
        <w:pStyle w:val="132"/>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否</w:t>
      </w:r>
    </w:p>
    <w:p w14:paraId="375E8745">
      <w:pPr>
        <w:pStyle w:val="132"/>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
        </w:rPr>
        <w:t>4</w:t>
      </w:r>
      <w:r>
        <w:rPr>
          <w:rFonts w:hint="eastAsia" w:ascii="仿宋" w:hAnsi="仿宋" w:eastAsia="仿宋" w:cs="仿宋"/>
          <w:color w:val="auto"/>
          <w:sz w:val="24"/>
          <w:szCs w:val="24"/>
        </w:rPr>
        <w:t>）政府采购组织形式：分散采购</w:t>
      </w:r>
    </w:p>
    <w:p w14:paraId="58A99D73">
      <w:pPr>
        <w:pStyle w:val="132"/>
        <w:snapToGrid w:val="0"/>
        <w:spacing w:line="360" w:lineRule="auto"/>
        <w:ind w:firstLine="720" w:firstLineChars="300"/>
        <w:rPr>
          <w:rFonts w:hint="eastAsia" w:ascii="仿宋" w:hAnsi="仿宋" w:eastAsia="仿宋" w:cs="仿宋"/>
          <w:color w:val="auto"/>
          <w:sz w:val="24"/>
          <w:szCs w:val="24"/>
          <w:u w:val="single"/>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
        </w:rPr>
        <w:t>5</w:t>
      </w:r>
      <w:r>
        <w:rPr>
          <w:rFonts w:hint="eastAsia" w:ascii="仿宋" w:hAnsi="仿宋" w:eastAsia="仿宋" w:cs="仿宋"/>
          <w:color w:val="auto"/>
          <w:sz w:val="24"/>
          <w:szCs w:val="24"/>
        </w:rPr>
        <w:t xml:space="preserve">）政府采购方式：公开招标 </w:t>
      </w:r>
    </w:p>
    <w:p w14:paraId="7676DA8A">
      <w:pPr>
        <w:pStyle w:val="132"/>
        <w:snapToGrid w:val="0"/>
        <w:spacing w:line="360" w:lineRule="auto"/>
        <w:ind w:firstLine="240" w:firstLineChars="100"/>
        <w:rPr>
          <w:rFonts w:hint="eastAsia" w:ascii="仿宋" w:hAnsi="仿宋" w:eastAsia="仿宋" w:cs="仿宋"/>
          <w:color w:val="auto"/>
          <w:kern w:val="2"/>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
        </w:rPr>
        <w:t>6</w:t>
      </w:r>
      <w:r>
        <w:rPr>
          <w:rFonts w:hint="eastAsia" w:ascii="仿宋" w:hAnsi="仿宋" w:eastAsia="仿宋" w:cs="仿宋"/>
          <w:color w:val="auto"/>
          <w:sz w:val="24"/>
          <w:szCs w:val="24"/>
        </w:rPr>
        <w:t>）</w:t>
      </w:r>
      <w:r>
        <w:rPr>
          <w:rFonts w:hint="eastAsia" w:ascii="仿宋" w:hAnsi="仿宋" w:eastAsia="仿宋" w:cs="仿宋"/>
          <w:color w:val="auto"/>
          <w:kern w:val="2"/>
          <w:sz w:val="24"/>
          <w:szCs w:val="24"/>
        </w:rPr>
        <w:t>中标（成交）采购标的制造商是否为中小企业：</w:t>
      </w:r>
      <w:r>
        <w:rPr>
          <w:rFonts w:hint="eastAsia" w:ascii="仿宋" w:hAnsi="仿宋" w:eastAsia="仿宋" w:cs="仿宋"/>
          <w:color w:val="auto"/>
          <w:kern w:val="2"/>
          <w:sz w:val="24"/>
          <w:szCs w:val="24"/>
        </w:rPr>
        <w:sym w:font="Wingdings" w:char="00A8"/>
      </w:r>
      <w:r>
        <w:rPr>
          <w:rFonts w:hint="eastAsia" w:ascii="仿宋" w:hAnsi="仿宋" w:eastAsia="仿宋" w:cs="仿宋"/>
          <w:color w:val="auto"/>
          <w:kern w:val="2"/>
          <w:sz w:val="24"/>
          <w:szCs w:val="24"/>
        </w:rPr>
        <w:t xml:space="preserve">是      </w:t>
      </w:r>
      <w:r>
        <w:rPr>
          <w:rFonts w:hint="eastAsia" w:ascii="仿宋" w:hAnsi="仿宋" w:eastAsia="仿宋" w:cs="仿宋"/>
          <w:color w:val="auto"/>
          <w:kern w:val="2"/>
          <w:sz w:val="24"/>
          <w:szCs w:val="24"/>
        </w:rPr>
        <w:sym w:font="Wingdings" w:char="00A8"/>
      </w:r>
      <w:r>
        <w:rPr>
          <w:rFonts w:hint="eastAsia" w:ascii="仿宋" w:hAnsi="仿宋" w:eastAsia="仿宋" w:cs="仿宋"/>
          <w:color w:val="auto"/>
          <w:kern w:val="2"/>
          <w:sz w:val="24"/>
          <w:szCs w:val="24"/>
        </w:rPr>
        <w:t>否</w:t>
      </w:r>
    </w:p>
    <w:p w14:paraId="21CAB965">
      <w:pPr>
        <w:adjustRightInd w:val="0"/>
        <w:snapToGrid w:val="0"/>
        <w:spacing w:line="360" w:lineRule="auto"/>
        <w:rPr>
          <w:rFonts w:hint="eastAsia" w:ascii="仿宋" w:hAnsi="仿宋" w:eastAsia="仿宋" w:cs="仿宋"/>
          <w:iCs/>
          <w:color w:val="auto"/>
          <w:sz w:val="24"/>
          <w:szCs w:val="24"/>
        </w:rPr>
      </w:pPr>
      <w:r>
        <w:rPr>
          <w:rFonts w:hint="eastAsia" w:ascii="仿宋" w:hAnsi="仿宋" w:eastAsia="仿宋" w:cs="仿宋"/>
          <w:color w:val="auto"/>
          <w:sz w:val="24"/>
          <w:szCs w:val="24"/>
        </w:rPr>
        <w:t xml:space="preserve">         本合同是否为专门面向中小企业的采购合同（中小企业预留合同）：</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是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否</w:t>
      </w:r>
    </w:p>
    <w:p w14:paraId="5516B5B6">
      <w:pPr>
        <w:adjustRightInd w:val="0"/>
        <w:snapToGrid w:val="0"/>
        <w:spacing w:line="360" w:lineRule="auto"/>
        <w:rPr>
          <w:rFonts w:hint="eastAsia" w:ascii="仿宋" w:hAnsi="仿宋" w:eastAsia="仿宋" w:cs="仿宋"/>
          <w:iCs/>
          <w:color w:val="auto"/>
          <w:sz w:val="24"/>
          <w:szCs w:val="24"/>
        </w:rPr>
      </w:pPr>
      <w:r>
        <w:rPr>
          <w:rFonts w:hint="eastAsia" w:ascii="仿宋" w:hAnsi="仿宋" w:eastAsia="仿宋" w:cs="仿宋"/>
          <w:color w:val="auto"/>
          <w:sz w:val="24"/>
          <w:szCs w:val="24"/>
        </w:rPr>
        <w:t xml:space="preserve">         若本项目不专门面向中小企业采购，是否给予小微企业评审优惠：</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是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否</w:t>
      </w:r>
    </w:p>
    <w:p w14:paraId="4D0659FE">
      <w:pPr>
        <w:adjustRightInd w:val="0"/>
        <w:snapToGrid w:val="0"/>
        <w:spacing w:line="360" w:lineRule="auto"/>
        <w:rPr>
          <w:rFonts w:hint="eastAsia" w:ascii="仿宋" w:hAnsi="仿宋" w:eastAsia="仿宋" w:cs="仿宋"/>
          <w:iCs/>
          <w:color w:val="auto"/>
          <w:sz w:val="24"/>
          <w:szCs w:val="24"/>
        </w:rPr>
      </w:pPr>
      <w:r>
        <w:rPr>
          <w:rFonts w:hint="eastAsia" w:ascii="仿宋" w:hAnsi="仿宋" w:eastAsia="仿宋" w:cs="仿宋"/>
          <w:color w:val="auto"/>
          <w:sz w:val="24"/>
          <w:szCs w:val="24"/>
        </w:rPr>
        <w:t xml:space="preserve">         中标（成交）采购标的制造商是否为残疾人福利性单位：</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是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否</w:t>
      </w:r>
    </w:p>
    <w:p w14:paraId="61978845">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中标（成交）采购标的制造商是否为监狱企业：</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是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否</w:t>
      </w:r>
    </w:p>
    <w:p w14:paraId="39AECF5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
        </w:rPr>
        <w:t>7</w:t>
      </w:r>
      <w:r>
        <w:rPr>
          <w:rFonts w:hint="eastAsia" w:ascii="仿宋" w:hAnsi="仿宋" w:eastAsia="仿宋" w:cs="仿宋"/>
          <w:color w:val="auto"/>
          <w:sz w:val="24"/>
          <w:szCs w:val="24"/>
        </w:rPr>
        <w:t>）合同是否分包：</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是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否</w:t>
      </w:r>
    </w:p>
    <w:p w14:paraId="747E334B">
      <w:pPr>
        <w:adjustRightInd w:val="0"/>
        <w:snapToGrid w:val="0"/>
        <w:spacing w:line="360" w:lineRule="auto"/>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分包主要内容：</w:t>
      </w:r>
      <w:r>
        <w:rPr>
          <w:rFonts w:hint="eastAsia" w:ascii="仿宋" w:hAnsi="仿宋" w:eastAsia="仿宋" w:cs="仿宋"/>
          <w:color w:val="auto"/>
          <w:sz w:val="24"/>
          <w:szCs w:val="24"/>
          <w:u w:val="single"/>
        </w:rPr>
        <w:t xml:space="preserve">                                            </w:t>
      </w:r>
    </w:p>
    <w:p w14:paraId="5475A94B">
      <w:pPr>
        <w:adjustRightInd w:val="0"/>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分包供应商/制造商名称（如供应商和制造商不同，请分别填写）：</w:t>
      </w:r>
    </w:p>
    <w:p w14:paraId="1811D70B">
      <w:pPr>
        <w:adjustRightInd w:val="0"/>
        <w:snapToGrid w:val="0"/>
        <w:spacing w:line="360" w:lineRule="auto"/>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p>
    <w:p w14:paraId="796B8104">
      <w:pPr>
        <w:adjustRightInd w:val="0"/>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分包供应商/制造商类型（如果供应商和制造商不同，只填写制造商类型）：</w:t>
      </w:r>
    </w:p>
    <w:p w14:paraId="40AF3EE0">
      <w:pPr>
        <w:adjustRightInd w:val="0"/>
        <w:snapToGrid w:val="0"/>
        <w:spacing w:line="360" w:lineRule="auto"/>
        <w:ind w:firstLine="960" w:firstLineChars="400"/>
        <w:rPr>
          <w:rFonts w:hint="eastAsia" w:ascii="仿宋" w:hAnsi="仿宋" w:eastAsia="仿宋" w:cs="仿宋"/>
          <w:iCs/>
          <w:color w:val="auto"/>
          <w:sz w:val="24"/>
          <w:szCs w:val="24"/>
        </w:rPr>
      </w:pPr>
      <w:r>
        <w:rPr>
          <w:rFonts w:hint="eastAsia" w:ascii="仿宋" w:hAnsi="仿宋" w:eastAsia="仿宋" w:cs="仿宋"/>
          <w:iCs/>
          <w:color w:val="auto"/>
          <w:sz w:val="24"/>
          <w:szCs w:val="24"/>
        </w:rPr>
        <w:t xml:space="preserve">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大型企业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中型企业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小微型企业  </w:t>
      </w:r>
    </w:p>
    <w:p w14:paraId="77EFD2BB">
      <w:pPr>
        <w:adjustRightInd w:val="0"/>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iCs/>
          <w:color w:val="auto"/>
          <w:sz w:val="24"/>
          <w:szCs w:val="24"/>
        </w:rPr>
        <w:t xml:space="preserve">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残疾人福利性单位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监狱企业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其他</w:t>
      </w:r>
    </w:p>
    <w:p w14:paraId="68B9E808">
      <w:pPr>
        <w:adjustRightInd w:val="0"/>
        <w:snapToGrid w:val="0"/>
        <w:spacing w:line="360" w:lineRule="auto"/>
        <w:rPr>
          <w:rFonts w:hint="eastAsia" w:ascii="仿宋" w:hAnsi="仿宋" w:eastAsia="仿宋" w:cs="仿宋"/>
          <w:i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
        </w:rPr>
        <w:t>8</w:t>
      </w:r>
      <w:r>
        <w:rPr>
          <w:rFonts w:hint="eastAsia" w:ascii="仿宋" w:hAnsi="仿宋" w:eastAsia="仿宋" w:cs="仿宋"/>
          <w:color w:val="auto"/>
          <w:sz w:val="24"/>
          <w:szCs w:val="24"/>
        </w:rPr>
        <w:t>）中标（成交）供应商是否为外商投资企业：</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是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否</w:t>
      </w:r>
    </w:p>
    <w:p w14:paraId="732A686F">
      <w:pPr>
        <w:pStyle w:val="132"/>
        <w:tabs>
          <w:tab w:val="left" w:pos="1340"/>
        </w:tabs>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外商投资企业类型：</w:t>
      </w:r>
      <w:r>
        <w:rPr>
          <w:rFonts w:hint="eastAsia" w:ascii="仿宋" w:hAnsi="仿宋" w:eastAsia="仿宋" w:cs="仿宋"/>
          <w:iCs/>
          <w:color w:val="auto"/>
          <w:sz w:val="24"/>
          <w:szCs w:val="24"/>
        </w:rPr>
        <w:sym w:font="Wingdings" w:char="00A8"/>
      </w:r>
      <w:r>
        <w:rPr>
          <w:rFonts w:hint="eastAsia" w:ascii="仿宋" w:hAnsi="仿宋" w:eastAsia="仿宋" w:cs="仿宋"/>
          <w:color w:val="auto"/>
          <w:sz w:val="24"/>
          <w:szCs w:val="24"/>
        </w:rPr>
        <w:t xml:space="preserve">全部由外国投资者投资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部分由外国投资者投资</w:t>
      </w:r>
    </w:p>
    <w:p w14:paraId="36038D4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
        </w:rPr>
        <w:t>9</w:t>
      </w:r>
      <w:r>
        <w:rPr>
          <w:rFonts w:hint="eastAsia" w:ascii="仿宋" w:hAnsi="仿宋" w:eastAsia="仿宋" w:cs="仿宋"/>
          <w:color w:val="auto"/>
          <w:sz w:val="24"/>
          <w:szCs w:val="24"/>
        </w:rPr>
        <w:t>）是否涉及进口产品：</w:t>
      </w:r>
    </w:p>
    <w:p w14:paraId="48ACAF75">
      <w:pPr>
        <w:adjustRightInd w:val="0"/>
        <w:snapToGrid w:val="0"/>
        <w:spacing w:line="360" w:lineRule="auto"/>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是，《政府采购品目分类目录》底级品目名称：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金额：</w:t>
      </w:r>
      <w:r>
        <w:rPr>
          <w:rFonts w:hint="eastAsia" w:ascii="仿宋" w:hAnsi="仿宋" w:eastAsia="仿宋" w:cs="仿宋"/>
          <w:color w:val="auto"/>
          <w:sz w:val="24"/>
          <w:szCs w:val="24"/>
          <w:u w:val="single"/>
        </w:rPr>
        <w:t xml:space="preserve">        </w:t>
      </w:r>
    </w:p>
    <w:p w14:paraId="42FB6FC6">
      <w:pPr>
        <w:adjustRightInd w:val="0"/>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国别：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品牌：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规格型号：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510E621">
      <w:pPr>
        <w:adjustRightInd w:val="0"/>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否</w:t>
      </w:r>
    </w:p>
    <w:p w14:paraId="5F52A992">
      <w:pPr>
        <w:tabs>
          <w:tab w:val="left" w:pos="740"/>
        </w:tabs>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
        </w:rPr>
        <w:t>0</w:t>
      </w:r>
      <w:r>
        <w:rPr>
          <w:rFonts w:hint="eastAsia" w:ascii="仿宋" w:hAnsi="仿宋" w:eastAsia="仿宋" w:cs="仿宋"/>
          <w:color w:val="auto"/>
          <w:sz w:val="24"/>
          <w:szCs w:val="24"/>
        </w:rPr>
        <w:t>）是否涉及节能产品：</w:t>
      </w:r>
    </w:p>
    <w:p w14:paraId="19F12605">
      <w:pPr>
        <w:tabs>
          <w:tab w:val="left" w:pos="740"/>
        </w:tabs>
        <w:adjustRightInd w:val="0"/>
        <w:snapToGrid w:val="0"/>
        <w:spacing w:line="360" w:lineRule="auto"/>
        <w:rPr>
          <w:rFonts w:hint="eastAsia" w:ascii="仿宋" w:hAnsi="仿宋" w:eastAsia="仿宋" w:cs="仿宋"/>
          <w:i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是，《节能产品政府采购品目清单》的底级品目名称：</w:t>
      </w:r>
      <w:r>
        <w:rPr>
          <w:rFonts w:hint="eastAsia" w:ascii="仿宋" w:hAnsi="仿宋" w:eastAsia="仿宋" w:cs="仿宋"/>
          <w:color w:val="auto"/>
          <w:sz w:val="24"/>
          <w:szCs w:val="24"/>
          <w:u w:val="single"/>
        </w:rPr>
        <w:t xml:space="preserve">         </w:t>
      </w:r>
      <w:r>
        <w:rPr>
          <w:rFonts w:hint="eastAsia" w:ascii="仿宋" w:hAnsi="仿宋" w:eastAsia="仿宋" w:cs="仿宋"/>
          <w:iCs/>
          <w:color w:val="auto"/>
          <w:sz w:val="24"/>
          <w:szCs w:val="24"/>
        </w:rPr>
        <w:t xml:space="preserve">     </w:t>
      </w:r>
    </w:p>
    <w:p w14:paraId="1768269D">
      <w:pPr>
        <w:tabs>
          <w:tab w:val="left" w:pos="740"/>
        </w:tabs>
        <w:adjustRightInd w:val="0"/>
        <w:snapToGrid w:val="0"/>
        <w:spacing w:line="360" w:lineRule="auto"/>
        <w:rPr>
          <w:rFonts w:hint="eastAsia" w:ascii="仿宋" w:hAnsi="仿宋" w:eastAsia="仿宋" w:cs="仿宋"/>
          <w:iCs/>
          <w:color w:val="auto"/>
          <w:sz w:val="24"/>
          <w:szCs w:val="24"/>
        </w:rPr>
      </w:pPr>
      <w:r>
        <w:rPr>
          <w:rFonts w:hint="eastAsia" w:ascii="仿宋" w:hAnsi="仿宋" w:eastAsia="仿宋" w:cs="仿宋"/>
          <w:iCs/>
          <w:color w:val="auto"/>
          <w:sz w:val="24"/>
          <w:szCs w:val="24"/>
        </w:rPr>
        <w:t xml:space="preserve">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强制采购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优先采购    </w:t>
      </w:r>
    </w:p>
    <w:p w14:paraId="2A554ACB">
      <w:pPr>
        <w:tabs>
          <w:tab w:val="left" w:pos="740"/>
        </w:tabs>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iCs/>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否</w:t>
      </w:r>
    </w:p>
    <w:p w14:paraId="2784BD53">
      <w:pPr>
        <w:tabs>
          <w:tab w:val="left" w:pos="740"/>
        </w:tabs>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是否涉及环境标志产品：</w:t>
      </w:r>
    </w:p>
    <w:p w14:paraId="331DBEF7">
      <w:pPr>
        <w:tabs>
          <w:tab w:val="left" w:pos="740"/>
        </w:tabs>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是，《环境标志产品政府采购品目清单》的底级品目名称：</w:t>
      </w:r>
      <w:r>
        <w:rPr>
          <w:rFonts w:hint="eastAsia" w:ascii="仿宋" w:hAnsi="仿宋" w:eastAsia="仿宋" w:cs="仿宋"/>
          <w:color w:val="auto"/>
          <w:sz w:val="24"/>
          <w:szCs w:val="24"/>
          <w:u w:val="single"/>
        </w:rPr>
        <w:t xml:space="preserve">         </w:t>
      </w:r>
      <w:r>
        <w:rPr>
          <w:rFonts w:hint="eastAsia" w:ascii="仿宋" w:hAnsi="仿宋" w:eastAsia="仿宋" w:cs="仿宋"/>
          <w:iCs/>
          <w:color w:val="auto"/>
          <w:sz w:val="24"/>
          <w:szCs w:val="24"/>
        </w:rPr>
        <w:t xml:space="preserve"> </w:t>
      </w:r>
    </w:p>
    <w:p w14:paraId="1D52A0E8">
      <w:pPr>
        <w:tabs>
          <w:tab w:val="left" w:pos="740"/>
        </w:tabs>
        <w:adjustRightInd w:val="0"/>
        <w:snapToGrid w:val="0"/>
        <w:spacing w:line="360" w:lineRule="auto"/>
        <w:rPr>
          <w:rFonts w:hint="eastAsia" w:ascii="仿宋" w:hAnsi="仿宋" w:eastAsia="仿宋" w:cs="仿宋"/>
          <w:iCs/>
          <w:color w:val="auto"/>
          <w:sz w:val="24"/>
          <w:szCs w:val="24"/>
        </w:rPr>
      </w:pPr>
      <w:r>
        <w:rPr>
          <w:rFonts w:hint="eastAsia" w:ascii="仿宋" w:hAnsi="仿宋" w:eastAsia="仿宋" w:cs="仿宋"/>
          <w:iCs/>
          <w:color w:val="auto"/>
          <w:sz w:val="24"/>
          <w:szCs w:val="24"/>
        </w:rPr>
        <w:t xml:space="preserve">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强制采购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优先采购    </w:t>
      </w:r>
    </w:p>
    <w:p w14:paraId="7382D5F7">
      <w:pPr>
        <w:tabs>
          <w:tab w:val="left" w:pos="740"/>
        </w:tabs>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iCs/>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否</w:t>
      </w:r>
    </w:p>
    <w:p w14:paraId="4CBB6B4F">
      <w:pPr>
        <w:pStyle w:val="132"/>
        <w:snapToGrid w:val="0"/>
        <w:spacing w:line="360" w:lineRule="auto"/>
        <w:ind w:firstLine="0" w:firstLineChars="0"/>
        <w:rPr>
          <w:rFonts w:hint="eastAsia" w:ascii="仿宋" w:hAnsi="仿宋" w:eastAsia="仿宋" w:cs="仿宋"/>
          <w:color w:val="auto"/>
          <w:kern w:val="2"/>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kern w:val="2"/>
          <w:sz w:val="24"/>
          <w:szCs w:val="24"/>
        </w:rPr>
        <w:t xml:space="preserve">是否涉及绿色产品： </w:t>
      </w:r>
    </w:p>
    <w:p w14:paraId="3591359D">
      <w:pPr>
        <w:pStyle w:val="132"/>
        <w:spacing w:line="360" w:lineRule="auto"/>
        <w:ind w:firstLine="420" w:firstLineChars="0"/>
        <w:rPr>
          <w:rFonts w:hint="eastAsia" w:ascii="仿宋" w:hAnsi="仿宋" w:eastAsia="仿宋" w:cs="仿宋"/>
          <w:color w:val="auto"/>
          <w:sz w:val="24"/>
          <w:szCs w:val="24"/>
          <w:u w:val="single"/>
        </w:rPr>
      </w:pP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rPr>
        <w:sym w:font="Wingdings" w:char="00A8"/>
      </w:r>
      <w:r>
        <w:rPr>
          <w:rFonts w:hint="eastAsia" w:ascii="仿宋" w:hAnsi="仿宋" w:eastAsia="仿宋" w:cs="仿宋"/>
          <w:color w:val="auto"/>
          <w:kern w:val="2"/>
          <w:sz w:val="24"/>
          <w:szCs w:val="24"/>
        </w:rPr>
        <w:t>是，绿色产品政府采购相关政策确定的底级品目名称：</w:t>
      </w:r>
      <w:r>
        <w:rPr>
          <w:rFonts w:hint="eastAsia" w:ascii="仿宋" w:hAnsi="仿宋" w:eastAsia="仿宋" w:cs="仿宋"/>
          <w:color w:val="auto"/>
          <w:sz w:val="24"/>
          <w:szCs w:val="24"/>
          <w:u w:val="single"/>
        </w:rPr>
        <w:t xml:space="preserve">         </w:t>
      </w:r>
    </w:p>
    <w:p w14:paraId="71EE584B">
      <w:pPr>
        <w:tabs>
          <w:tab w:val="left" w:pos="740"/>
        </w:tabs>
        <w:adjustRightInd w:val="0"/>
        <w:snapToGrid w:val="0"/>
        <w:spacing w:line="360" w:lineRule="auto"/>
        <w:rPr>
          <w:rFonts w:hint="eastAsia" w:ascii="仿宋" w:hAnsi="仿宋" w:eastAsia="仿宋" w:cs="仿宋"/>
          <w:iCs/>
          <w:color w:val="auto"/>
          <w:sz w:val="24"/>
          <w:szCs w:val="24"/>
        </w:rPr>
      </w:pPr>
      <w:r>
        <w:rPr>
          <w:rFonts w:hint="eastAsia" w:ascii="仿宋" w:hAnsi="仿宋" w:eastAsia="仿宋" w:cs="仿宋"/>
          <w:iCs/>
          <w:color w:val="auto"/>
          <w:sz w:val="24"/>
          <w:szCs w:val="24"/>
        </w:rPr>
        <w:t xml:space="preserve">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强制采购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优先采购    </w:t>
      </w:r>
    </w:p>
    <w:p w14:paraId="7468E3C4">
      <w:pPr>
        <w:pStyle w:val="132"/>
        <w:spacing w:line="360" w:lineRule="auto"/>
        <w:ind w:firstLine="42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rPr>
        <w:t xml:space="preserve">     </w:t>
      </w:r>
      <w:r>
        <w:rPr>
          <w:rFonts w:hint="eastAsia" w:ascii="仿宋" w:hAnsi="仿宋" w:eastAsia="仿宋" w:cs="仿宋"/>
          <w:color w:val="auto"/>
          <w:kern w:val="2"/>
          <w:sz w:val="24"/>
          <w:szCs w:val="24"/>
        </w:rPr>
        <w:sym w:font="Wingdings" w:char="00A8"/>
      </w:r>
      <w:r>
        <w:rPr>
          <w:rFonts w:hint="eastAsia" w:ascii="仿宋" w:hAnsi="仿宋" w:eastAsia="仿宋" w:cs="仿宋"/>
          <w:color w:val="auto"/>
          <w:kern w:val="2"/>
          <w:sz w:val="24"/>
          <w:szCs w:val="24"/>
        </w:rPr>
        <w:t>否</w:t>
      </w:r>
    </w:p>
    <w:p w14:paraId="533BC620">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
        </w:rPr>
        <w:t>1</w:t>
      </w:r>
      <w:r>
        <w:rPr>
          <w:rFonts w:hint="eastAsia" w:ascii="仿宋" w:hAnsi="仿宋" w:eastAsia="仿宋" w:cs="仿宋"/>
          <w:color w:val="auto"/>
          <w:sz w:val="24"/>
          <w:szCs w:val="24"/>
        </w:rPr>
        <w:t>）涉及商品包装和快递包装的，是否参考《商品包装政府采购需求标准（试行）》、《快递包装政府采购需求标准（试行）》明确产品及相关快递服务的具体包装要求：</w:t>
      </w:r>
    </w:p>
    <w:p w14:paraId="4519D5B1">
      <w:pPr>
        <w:adjustRightInd w:val="0"/>
        <w:snapToGrid w:val="0"/>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是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否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不涉及</w:t>
      </w:r>
    </w:p>
    <w:p w14:paraId="0DCC94EF">
      <w:pPr>
        <w:numPr>
          <w:ilvl w:val="0"/>
          <w:numId w:val="22"/>
        </w:numPr>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合同金额</w:t>
      </w:r>
    </w:p>
    <w:p w14:paraId="457EA8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（1）合同金额小写：</w:t>
      </w:r>
      <w:r>
        <w:rPr>
          <w:rFonts w:hint="eastAsia" w:ascii="仿宋" w:hAnsi="仿宋" w:eastAsia="仿宋" w:cs="仿宋"/>
          <w:color w:val="auto"/>
          <w:sz w:val="24"/>
          <w:szCs w:val="24"/>
          <w:u w:val="single"/>
        </w:rPr>
        <w:t xml:space="preserve">                           </w:t>
      </w:r>
    </w:p>
    <w:p w14:paraId="72E8805E">
      <w:pPr>
        <w:adjustRightInd w:val="0"/>
        <w:snapToGrid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大写：</w:t>
      </w:r>
      <w:r>
        <w:rPr>
          <w:rFonts w:hint="eastAsia" w:ascii="仿宋" w:hAnsi="仿宋" w:eastAsia="仿宋" w:cs="仿宋"/>
          <w:color w:val="auto"/>
          <w:sz w:val="24"/>
          <w:szCs w:val="24"/>
          <w:u w:val="single"/>
        </w:rPr>
        <w:t xml:space="preserve">                           </w:t>
      </w:r>
    </w:p>
    <w:p w14:paraId="1E226E5F">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分包金额（如有）小写：</w:t>
      </w:r>
      <w:r>
        <w:rPr>
          <w:rFonts w:hint="eastAsia" w:ascii="仿宋" w:hAnsi="仿宋" w:eastAsia="仿宋" w:cs="仿宋"/>
          <w:color w:val="auto"/>
          <w:sz w:val="24"/>
          <w:szCs w:val="24"/>
          <w:u w:val="single"/>
        </w:rPr>
        <w:t xml:space="preserve">                   </w:t>
      </w:r>
    </w:p>
    <w:p w14:paraId="05B34E1D">
      <w:pPr>
        <w:adjustRightInd w:val="0"/>
        <w:snapToGrid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大写：</w:t>
      </w:r>
      <w:r>
        <w:rPr>
          <w:rFonts w:hint="eastAsia" w:ascii="仿宋" w:hAnsi="仿宋" w:eastAsia="仿宋" w:cs="仿宋"/>
          <w:color w:val="auto"/>
          <w:sz w:val="24"/>
          <w:szCs w:val="24"/>
          <w:u w:val="single"/>
        </w:rPr>
        <w:t xml:space="preserve">                       </w:t>
      </w:r>
    </w:p>
    <w:p w14:paraId="2BD5753A">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（注：固定单价合同应填写单价和最高限价）</w:t>
      </w:r>
    </w:p>
    <w:p w14:paraId="53A6C4FF">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（2）合同定价方式（采用组合定价方式的，可以勾选多项）：</w:t>
      </w:r>
    </w:p>
    <w:p w14:paraId="53BEC116">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iCs/>
          <w:color w:val="auto"/>
          <w:sz w:val="24"/>
          <w:szCs w:val="24"/>
        </w:rPr>
        <w:t xml:space="preserve">  </w:t>
      </w:r>
      <w:r>
        <w:rPr>
          <w:rFonts w:hint="eastAsia" w:ascii="仿宋" w:hAnsi="仿宋" w:eastAsia="仿宋" w:cs="仿宋"/>
          <w:iCs/>
          <w:color w:val="auto"/>
          <w:sz w:val="24"/>
          <w:szCs w:val="24"/>
        </w:rPr>
        <w:sym w:font="Wingdings" w:char="00FE"/>
      </w:r>
      <w:r>
        <w:rPr>
          <w:rFonts w:hint="eastAsia" w:ascii="仿宋" w:hAnsi="仿宋" w:eastAsia="仿宋" w:cs="仿宋"/>
          <w:iCs/>
          <w:color w:val="auto"/>
          <w:sz w:val="24"/>
          <w:szCs w:val="24"/>
        </w:rPr>
        <w:t xml:space="preserve">固定总价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固定单价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固定费率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成本补偿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 xml:space="preserve">绩效激励 </w:t>
      </w:r>
      <w:r>
        <w:rPr>
          <w:rFonts w:hint="eastAsia" w:ascii="仿宋" w:hAnsi="仿宋" w:eastAsia="仿宋" w:cs="仿宋"/>
          <w:iCs/>
          <w:color w:val="auto"/>
          <w:sz w:val="24"/>
          <w:szCs w:val="24"/>
        </w:rPr>
        <w:sym w:font="Wingdings" w:char="00A8"/>
      </w:r>
      <w:r>
        <w:rPr>
          <w:rFonts w:hint="eastAsia" w:ascii="仿宋" w:hAnsi="仿宋" w:eastAsia="仿宋" w:cs="仿宋"/>
          <w:iCs/>
          <w:color w:val="auto"/>
          <w:sz w:val="24"/>
          <w:szCs w:val="24"/>
        </w:rPr>
        <w:t>其他</w:t>
      </w:r>
      <w:r>
        <w:rPr>
          <w:rFonts w:hint="eastAsia" w:ascii="仿宋" w:hAnsi="仿宋" w:eastAsia="仿宋" w:cs="仿宋"/>
          <w:color w:val="auto"/>
          <w:sz w:val="24"/>
          <w:szCs w:val="24"/>
          <w:u w:val="single"/>
        </w:rPr>
        <w:t xml:space="preserve">       </w:t>
      </w:r>
    </w:p>
    <w:p w14:paraId="237ED1D0">
      <w:pPr>
        <w:pStyle w:val="11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（3）付款方式（按项目实际勾选填写）：</w:t>
      </w:r>
    </w:p>
    <w:p w14:paraId="671E600B">
      <w:pPr>
        <w:adjustRightInd w:val="0"/>
        <w:snapToGrid w:val="0"/>
        <w:spacing w:line="360" w:lineRule="auto"/>
        <w:ind w:firstLine="720" w:firstLineChars="300"/>
        <w:rPr>
          <w:rFonts w:hint="eastAsia" w:ascii="仿宋" w:hAnsi="仿宋" w:eastAsia="仿宋" w:cs="仿宋"/>
          <w:color w:val="auto"/>
          <w:sz w:val="24"/>
          <w:szCs w:val="24"/>
          <w:u w:val="single"/>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全额付款：</w:t>
      </w:r>
      <w:r>
        <w:rPr>
          <w:rFonts w:hint="eastAsia" w:ascii="仿宋" w:hAnsi="仿宋" w:eastAsia="仿宋" w:cs="仿宋"/>
          <w:color w:val="auto"/>
          <w:sz w:val="24"/>
          <w:szCs w:val="24"/>
          <w:u w:val="single"/>
        </w:rPr>
        <w:t xml:space="preserve">     （应明确一次性支付合同款项的条件）                    </w:t>
      </w:r>
    </w:p>
    <w:p w14:paraId="59578B12">
      <w:pPr>
        <w:snapToGrid w:val="0"/>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分期付款：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3D9D3456">
      <w:pPr>
        <w:adjustRightInd w:val="0"/>
        <w:snapToGrid w:val="0"/>
        <w:spacing w:line="360" w:lineRule="auto"/>
        <w:ind w:firstLine="720" w:firstLineChars="300"/>
        <w:rPr>
          <w:rFonts w:hint="eastAsia" w:ascii="仿宋" w:hAnsi="仿宋" w:eastAsia="仿宋" w:cs="仿宋"/>
          <w:color w:val="auto"/>
          <w:sz w:val="24"/>
          <w:szCs w:val="24"/>
          <w:u w:val="single"/>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成本补偿：</w:t>
      </w:r>
      <w:r>
        <w:rPr>
          <w:rFonts w:hint="eastAsia" w:ascii="仿宋" w:hAnsi="仿宋" w:eastAsia="仿宋" w:cs="仿宋"/>
          <w:color w:val="auto"/>
          <w:sz w:val="24"/>
          <w:szCs w:val="24"/>
          <w:u w:val="single"/>
        </w:rPr>
        <w:t xml:space="preserve">      （应明确按照成本补偿方式的支付方式和支付条件）   </w:t>
      </w:r>
    </w:p>
    <w:p w14:paraId="00EE2D2C">
      <w:pPr>
        <w:adjustRightInd w:val="0"/>
        <w:snapToGrid w:val="0"/>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绩效激励：</w:t>
      </w:r>
      <w:r>
        <w:rPr>
          <w:rFonts w:hint="eastAsia" w:ascii="仿宋" w:hAnsi="仿宋" w:eastAsia="仿宋" w:cs="仿宋"/>
          <w:color w:val="auto"/>
          <w:sz w:val="24"/>
          <w:szCs w:val="24"/>
          <w:u w:val="single"/>
        </w:rPr>
        <w:t xml:space="preserve">      （应明确按照绩效激励方式的支付方式和支付条件）   </w:t>
      </w:r>
    </w:p>
    <w:p w14:paraId="7BF1C022">
      <w:pPr>
        <w:numPr>
          <w:ilvl w:val="0"/>
          <w:numId w:val="22"/>
        </w:numPr>
        <w:adjustRightInd w:val="0"/>
        <w:snapToGrid w:val="0"/>
        <w:spacing w:line="360" w:lineRule="auto"/>
        <w:ind w:firstLine="482" w:firstLineChars="200"/>
        <w:rPr>
          <w:rFonts w:hint="eastAsia" w:ascii="仿宋" w:hAnsi="仿宋" w:eastAsia="仿宋" w:cs="仿宋"/>
          <w:b/>
          <w:color w:val="auto"/>
          <w:sz w:val="24"/>
          <w:szCs w:val="24"/>
          <w:u w:val="single"/>
        </w:rPr>
      </w:pPr>
      <w:r>
        <w:rPr>
          <w:rFonts w:hint="eastAsia" w:ascii="仿宋" w:hAnsi="仿宋" w:eastAsia="仿宋" w:cs="仿宋"/>
          <w:b/>
          <w:color w:val="auto"/>
          <w:sz w:val="24"/>
          <w:szCs w:val="24"/>
        </w:rPr>
        <w:t>合同履行</w:t>
      </w:r>
    </w:p>
    <w:p w14:paraId="7B1E753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（1）起始日期：合同签订之日至质保期结束（包含质保期）</w:t>
      </w:r>
    </w:p>
    <w:p w14:paraId="68B89676">
      <w:pPr>
        <w:adjustRightInd w:val="0"/>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（2）履约地点</w:t>
      </w:r>
      <w:r>
        <w:rPr>
          <w:rFonts w:hint="eastAsia" w:ascii="仿宋" w:hAnsi="仿宋" w:eastAsia="仿宋" w:cs="仿宋"/>
          <w:bCs/>
          <w:color w:val="auto"/>
          <w:sz w:val="24"/>
          <w:szCs w:val="24"/>
        </w:rPr>
        <w:t>：</w:t>
      </w:r>
      <w:r>
        <w:rPr>
          <w:rFonts w:hint="eastAsia" w:ascii="仿宋" w:hAnsi="仿宋" w:eastAsia="仿宋" w:cs="仿宋"/>
          <w:color w:val="auto"/>
          <w:sz w:val="24"/>
          <w:szCs w:val="24"/>
          <w:u w:val="single"/>
        </w:rPr>
        <w:t xml:space="preserve">                             </w:t>
      </w:r>
    </w:p>
    <w:p w14:paraId="297A814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（3）履约担保：</w:t>
      </w:r>
      <w:r>
        <w:rPr>
          <w:rFonts w:hint="eastAsia" w:ascii="仿宋" w:hAnsi="仿宋" w:eastAsia="仿宋" w:cs="仿宋"/>
          <w:color w:val="auto"/>
          <w:sz w:val="24"/>
          <w:szCs w:val="24"/>
        </w:rPr>
        <w:t>是否收取履约保证金：</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 xml:space="preserve">是    </w:t>
      </w: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否</w:t>
      </w:r>
    </w:p>
    <w:p w14:paraId="42698178">
      <w:pPr>
        <w:pStyle w:val="132"/>
        <w:spacing w:line="360" w:lineRule="auto"/>
        <w:ind w:firstLine="480"/>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  </w:t>
      </w:r>
      <w:r>
        <w:rPr>
          <w:rFonts w:hint="eastAsia" w:ascii="仿宋" w:hAnsi="仿宋" w:eastAsia="仿宋" w:cs="仿宋"/>
          <w:color w:val="auto"/>
          <w:sz w:val="24"/>
          <w:szCs w:val="24"/>
        </w:rPr>
        <w:t xml:space="preserve">  收取履约保证金形式：</w:t>
      </w:r>
      <w:r>
        <w:rPr>
          <w:rFonts w:hint="eastAsia" w:ascii="仿宋" w:hAnsi="仿宋" w:eastAsia="仿宋" w:cs="仿宋"/>
          <w:bCs/>
          <w:color w:val="auto"/>
          <w:sz w:val="24"/>
          <w:szCs w:val="24"/>
          <w:u w:val="single"/>
        </w:rPr>
        <w:t xml:space="preserve">                            </w:t>
      </w:r>
    </w:p>
    <w:p w14:paraId="52FC4878">
      <w:pPr>
        <w:pStyle w:val="132"/>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收取履约保证金金额：</w:t>
      </w:r>
      <w:r>
        <w:rPr>
          <w:rFonts w:hint="eastAsia" w:ascii="仿宋" w:hAnsi="仿宋" w:eastAsia="仿宋" w:cs="仿宋"/>
          <w:bCs/>
          <w:color w:val="auto"/>
          <w:sz w:val="24"/>
          <w:szCs w:val="24"/>
          <w:u w:val="single"/>
        </w:rPr>
        <w:t xml:space="preserve">                            </w:t>
      </w:r>
    </w:p>
    <w:p w14:paraId="4DF10B9D">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    履约担保期限：</w:t>
      </w:r>
      <w:r>
        <w:rPr>
          <w:rFonts w:hint="eastAsia" w:ascii="仿宋" w:hAnsi="仿宋" w:eastAsia="仿宋" w:cs="仿宋"/>
          <w:bCs/>
          <w:color w:val="auto"/>
          <w:sz w:val="24"/>
          <w:szCs w:val="24"/>
          <w:u w:val="single"/>
        </w:rPr>
        <w:t xml:space="preserve">                                  </w:t>
      </w:r>
    </w:p>
    <w:p w14:paraId="4735BB60">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（4）分期履行要求：</w:t>
      </w:r>
      <w:r>
        <w:rPr>
          <w:rFonts w:hint="eastAsia" w:ascii="仿宋" w:hAnsi="仿宋" w:eastAsia="仿宋" w:cs="仿宋"/>
          <w:bCs/>
          <w:color w:val="auto"/>
          <w:sz w:val="24"/>
          <w:szCs w:val="24"/>
          <w:u w:val="single"/>
        </w:rPr>
        <w:t xml:space="preserve">                                                        </w:t>
      </w:r>
    </w:p>
    <w:p w14:paraId="0996C246">
      <w:pPr>
        <w:adjustRightInd w:val="0"/>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bCs/>
          <w:color w:val="auto"/>
          <w:sz w:val="24"/>
          <w:szCs w:val="24"/>
        </w:rPr>
        <w:t>（5）风险处置措施和替代方案：</w:t>
      </w:r>
      <w:r>
        <w:rPr>
          <w:rFonts w:hint="eastAsia" w:ascii="仿宋" w:hAnsi="仿宋" w:eastAsia="仿宋" w:cs="仿宋"/>
          <w:color w:val="auto"/>
          <w:sz w:val="24"/>
          <w:szCs w:val="24"/>
          <w:u w:val="single"/>
        </w:rPr>
        <w:t xml:space="preserve">                                                               </w:t>
      </w:r>
    </w:p>
    <w:p w14:paraId="3F422E15">
      <w:pPr>
        <w:numPr>
          <w:ilvl w:val="0"/>
          <w:numId w:val="22"/>
        </w:numPr>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合同验收</w:t>
      </w:r>
    </w:p>
    <w:p w14:paraId="3E553F88">
      <w:pPr>
        <w:numPr>
          <w:ilvl w:val="0"/>
          <w:numId w:val="24"/>
        </w:num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验收组织方式：</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 xml:space="preserve">自行组织 </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委托第三方组织</w:t>
      </w:r>
    </w:p>
    <w:p w14:paraId="351824D9">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验收主体：</w:t>
      </w:r>
      <w:r>
        <w:rPr>
          <w:rFonts w:hint="eastAsia" w:ascii="仿宋" w:hAnsi="仿宋" w:eastAsia="仿宋" w:cs="仿宋"/>
          <w:bCs/>
          <w:color w:val="auto"/>
          <w:sz w:val="24"/>
          <w:szCs w:val="24"/>
          <w:u w:val="single"/>
        </w:rPr>
        <w:t xml:space="preserve">                  </w:t>
      </w:r>
    </w:p>
    <w:p w14:paraId="0C6918A5">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是否邀请本项目的其他供应商参加验收：</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 xml:space="preserve">是  </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否</w:t>
      </w:r>
    </w:p>
    <w:p w14:paraId="751D5747">
      <w:pPr>
        <w:adjustRightInd w:val="0"/>
        <w:snapToGrid w:val="0"/>
        <w:spacing w:line="360" w:lineRule="auto"/>
        <w:ind w:firstLine="960" w:firstLineChars="400"/>
        <w:rPr>
          <w:rFonts w:hint="eastAsia" w:ascii="仿宋" w:hAnsi="仿宋" w:eastAsia="仿宋" w:cs="仿宋"/>
          <w:bCs/>
          <w:color w:val="auto"/>
          <w:sz w:val="24"/>
          <w:szCs w:val="24"/>
        </w:rPr>
      </w:pPr>
      <w:r>
        <w:rPr>
          <w:rFonts w:hint="eastAsia" w:ascii="仿宋" w:hAnsi="仿宋" w:eastAsia="仿宋" w:cs="仿宋"/>
          <w:bCs/>
          <w:color w:val="auto"/>
          <w:sz w:val="24"/>
          <w:szCs w:val="24"/>
        </w:rPr>
        <w:t>是否邀请专家参加验收：</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 xml:space="preserve">是  </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否</w:t>
      </w:r>
    </w:p>
    <w:p w14:paraId="48F280BD">
      <w:pPr>
        <w:adjustRightInd w:val="0"/>
        <w:snapToGrid w:val="0"/>
        <w:spacing w:line="360" w:lineRule="auto"/>
        <w:ind w:firstLine="960" w:firstLineChars="400"/>
        <w:rPr>
          <w:rFonts w:hint="eastAsia" w:ascii="仿宋" w:hAnsi="仿宋" w:eastAsia="仿宋" w:cs="仿宋"/>
          <w:bCs/>
          <w:color w:val="auto"/>
          <w:sz w:val="24"/>
          <w:szCs w:val="24"/>
        </w:rPr>
      </w:pPr>
      <w:r>
        <w:rPr>
          <w:rFonts w:hint="eastAsia" w:ascii="仿宋" w:hAnsi="仿宋" w:eastAsia="仿宋" w:cs="仿宋"/>
          <w:bCs/>
          <w:color w:val="auto"/>
          <w:sz w:val="24"/>
          <w:szCs w:val="24"/>
        </w:rPr>
        <w:t>是否邀请服务对象参加验收：</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 xml:space="preserve">是  </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否</w:t>
      </w:r>
    </w:p>
    <w:p w14:paraId="547C9562">
      <w:pPr>
        <w:adjustRightInd w:val="0"/>
        <w:snapToGrid w:val="0"/>
        <w:spacing w:line="360" w:lineRule="auto"/>
        <w:ind w:firstLine="960" w:firstLineChars="400"/>
        <w:rPr>
          <w:rFonts w:hint="eastAsia" w:ascii="仿宋" w:hAnsi="仿宋" w:eastAsia="仿宋" w:cs="仿宋"/>
          <w:bCs/>
          <w:color w:val="auto"/>
          <w:sz w:val="24"/>
          <w:szCs w:val="24"/>
        </w:rPr>
      </w:pPr>
      <w:r>
        <w:rPr>
          <w:rFonts w:hint="eastAsia" w:ascii="仿宋" w:hAnsi="仿宋" w:eastAsia="仿宋" w:cs="仿宋"/>
          <w:bCs/>
          <w:color w:val="auto"/>
          <w:sz w:val="24"/>
          <w:szCs w:val="24"/>
        </w:rPr>
        <w:t>是否邀请第三方检测机构参加验收：</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 xml:space="preserve">是  </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否</w:t>
      </w:r>
    </w:p>
    <w:p w14:paraId="07356EFC">
      <w:pPr>
        <w:adjustRightInd w:val="0"/>
        <w:snapToGrid w:val="0"/>
        <w:spacing w:line="360" w:lineRule="auto"/>
        <w:ind w:firstLine="960" w:firstLineChars="400"/>
        <w:rPr>
          <w:rFonts w:hint="eastAsia" w:ascii="仿宋" w:hAnsi="仿宋" w:eastAsia="仿宋" w:cs="仿宋"/>
          <w:bCs/>
          <w:color w:val="auto"/>
          <w:sz w:val="24"/>
          <w:szCs w:val="24"/>
        </w:rPr>
      </w:pPr>
      <w:r>
        <w:rPr>
          <w:rFonts w:hint="eastAsia" w:ascii="仿宋" w:hAnsi="仿宋" w:eastAsia="仿宋" w:cs="仿宋"/>
          <w:bCs/>
          <w:color w:val="auto"/>
          <w:sz w:val="24"/>
          <w:szCs w:val="24"/>
        </w:rPr>
        <w:t>是否进行抽查检测：</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是，抽查比例：</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否</w:t>
      </w:r>
    </w:p>
    <w:p w14:paraId="0C999046">
      <w:pPr>
        <w:adjustRightInd w:val="0"/>
        <w:snapToGrid w:val="0"/>
        <w:spacing w:line="360" w:lineRule="auto"/>
        <w:ind w:firstLine="960" w:firstLineChars="4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是否存在破坏性检测：</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是，</w:t>
      </w:r>
      <w:r>
        <w:rPr>
          <w:rFonts w:hint="eastAsia" w:ascii="仿宋" w:hAnsi="仿宋" w:eastAsia="仿宋" w:cs="仿宋"/>
          <w:bCs/>
          <w:color w:val="auto"/>
          <w:sz w:val="24"/>
          <w:szCs w:val="24"/>
          <w:u w:val="single"/>
        </w:rPr>
        <w:t>（应明确对被破坏的检测产品的处理方式）</w:t>
      </w:r>
    </w:p>
    <w:p w14:paraId="35E06360">
      <w:pPr>
        <w:adjustRightInd w:val="0"/>
        <w:snapToGrid w:val="0"/>
        <w:spacing w:line="360" w:lineRule="auto"/>
        <w:ind w:firstLine="960" w:firstLineChars="4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否</w:t>
      </w:r>
    </w:p>
    <w:p w14:paraId="5CA5DC97">
      <w:pPr>
        <w:adjustRightInd w:val="0"/>
        <w:snapToGrid w:val="0"/>
        <w:spacing w:line="360" w:lineRule="auto"/>
        <w:ind w:firstLine="960" w:firstLineChars="4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验收组织的其他事项：</w:t>
      </w:r>
      <w:r>
        <w:rPr>
          <w:rFonts w:hint="eastAsia" w:ascii="仿宋" w:hAnsi="仿宋" w:eastAsia="仿宋" w:cs="仿宋"/>
          <w:bCs/>
          <w:color w:val="auto"/>
          <w:sz w:val="24"/>
          <w:szCs w:val="24"/>
          <w:u w:val="single"/>
        </w:rPr>
        <w:t xml:space="preserve">                </w:t>
      </w:r>
    </w:p>
    <w:p w14:paraId="490B1454">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（2）履约验收时间：</w:t>
      </w:r>
      <w:r>
        <w:rPr>
          <w:rFonts w:hint="eastAsia" w:ascii="仿宋" w:hAnsi="仿宋" w:eastAsia="仿宋" w:cs="仿宋"/>
          <w:bCs/>
          <w:color w:val="auto"/>
          <w:sz w:val="24"/>
          <w:szCs w:val="24"/>
          <w:u w:val="single"/>
        </w:rPr>
        <w:t xml:space="preserve">（计划于何时验收/供应商提出验收申请之日起   日内组织验收） </w:t>
      </w:r>
    </w:p>
    <w:p w14:paraId="14CBF201">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（3）履约验收方式：</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 xml:space="preserve">一次性验收         </w:t>
      </w:r>
    </w:p>
    <w:p w14:paraId="01114600">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分期/分项验收：</w:t>
      </w:r>
      <w:r>
        <w:rPr>
          <w:rFonts w:hint="eastAsia" w:ascii="仿宋" w:hAnsi="仿宋" w:eastAsia="仿宋" w:cs="仿宋"/>
          <w:bCs/>
          <w:color w:val="auto"/>
          <w:sz w:val="24"/>
          <w:szCs w:val="24"/>
          <w:u w:val="single"/>
        </w:rPr>
        <w:t xml:space="preserve"> （应明确分期</w:t>
      </w:r>
      <w:r>
        <w:rPr>
          <w:rFonts w:hint="eastAsia" w:ascii="仿宋" w:hAnsi="仿宋" w:eastAsia="仿宋" w:cs="仿宋"/>
          <w:bCs/>
          <w:color w:val="auto"/>
          <w:sz w:val="24"/>
          <w:szCs w:val="24"/>
          <w:u w:val="single"/>
          <w:lang w:val="en"/>
        </w:rPr>
        <w:t>/分项验收的工作安排</w:t>
      </w:r>
      <w:r>
        <w:rPr>
          <w:rFonts w:hint="eastAsia" w:ascii="仿宋" w:hAnsi="仿宋" w:eastAsia="仿宋" w:cs="仿宋"/>
          <w:bCs/>
          <w:color w:val="auto"/>
          <w:sz w:val="24"/>
          <w:szCs w:val="24"/>
          <w:u w:val="single"/>
        </w:rPr>
        <w:t xml:space="preserve">）  </w:t>
      </w:r>
    </w:p>
    <w:p w14:paraId="1B830A95">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（4）履约验收程序：</w:t>
      </w:r>
      <w:r>
        <w:rPr>
          <w:rFonts w:hint="eastAsia" w:ascii="仿宋" w:hAnsi="仿宋" w:eastAsia="仿宋" w:cs="仿宋"/>
          <w:bCs/>
          <w:color w:val="auto"/>
          <w:sz w:val="24"/>
          <w:szCs w:val="24"/>
          <w:u w:val="single"/>
        </w:rPr>
        <w:t xml:space="preserve">                                         </w:t>
      </w:r>
    </w:p>
    <w:p w14:paraId="05B28E53">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（5）履约验收的内容：</w:t>
      </w:r>
      <w:r>
        <w:rPr>
          <w:rFonts w:hint="eastAsia" w:ascii="仿宋" w:hAnsi="仿宋" w:eastAsia="仿宋" w:cs="仿宋"/>
          <w:bCs/>
          <w:color w:val="auto"/>
          <w:sz w:val="24"/>
          <w:szCs w:val="24"/>
          <w:u w:val="single"/>
        </w:rPr>
        <w:t xml:space="preserve"> （应当包括每一项技术和商务要求的履约情况，特别是落实政府采购扶持中小企业，支持绿色发展和乡村振兴等政策情况）                                      </w:t>
      </w:r>
    </w:p>
    <w:p w14:paraId="4E87F38A">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（6）履约验收标准：</w:t>
      </w:r>
      <w:r>
        <w:rPr>
          <w:rFonts w:hint="eastAsia" w:ascii="仿宋" w:hAnsi="仿宋" w:eastAsia="仿宋" w:cs="仿宋"/>
          <w:bCs/>
          <w:color w:val="auto"/>
          <w:sz w:val="24"/>
          <w:szCs w:val="24"/>
          <w:u w:val="single"/>
        </w:rPr>
        <w:t xml:space="preserve">                                         </w:t>
      </w:r>
    </w:p>
    <w:p w14:paraId="0D55AD05">
      <w:pPr>
        <w:pStyle w:val="132"/>
        <w:spacing w:line="360" w:lineRule="auto"/>
        <w:ind w:firstLine="480"/>
        <w:rPr>
          <w:rFonts w:hint="eastAsia" w:ascii="仿宋" w:hAnsi="仿宋" w:eastAsia="仿宋" w:cs="仿宋"/>
          <w:color w:val="auto"/>
          <w:sz w:val="24"/>
          <w:szCs w:val="24"/>
        </w:rPr>
      </w:pPr>
      <w:r>
        <w:rPr>
          <w:rFonts w:hint="eastAsia" w:ascii="仿宋" w:hAnsi="仿宋" w:eastAsia="仿宋" w:cs="仿宋"/>
          <w:bCs/>
          <w:color w:val="auto"/>
          <w:sz w:val="24"/>
          <w:szCs w:val="24"/>
        </w:rPr>
        <w:t>（7）是否以采购活动中供应商提供的样品作为参考：</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 xml:space="preserve">是  </w:t>
      </w:r>
      <w:r>
        <w:rPr>
          <w:rFonts w:hint="eastAsia" w:ascii="仿宋" w:hAnsi="仿宋" w:eastAsia="仿宋" w:cs="仿宋"/>
          <w:color w:val="auto"/>
          <w:sz w:val="24"/>
          <w:szCs w:val="24"/>
        </w:rPr>
        <w:sym w:font="Wingdings" w:char="00A8"/>
      </w:r>
      <w:r>
        <w:rPr>
          <w:rFonts w:hint="eastAsia" w:ascii="仿宋" w:hAnsi="仿宋" w:eastAsia="仿宋" w:cs="仿宋"/>
          <w:bCs/>
          <w:color w:val="auto"/>
          <w:sz w:val="24"/>
          <w:szCs w:val="24"/>
        </w:rPr>
        <w:t>否</w:t>
      </w:r>
    </w:p>
    <w:p w14:paraId="230F9253">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（8）履约验收其他事项：</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u w:val="single"/>
        </w:rPr>
        <w:t xml:space="preserve">。 </w:t>
      </w:r>
    </w:p>
    <w:p w14:paraId="0089B669">
      <w:pPr>
        <w:numPr>
          <w:ilvl w:val="0"/>
          <w:numId w:val="22"/>
        </w:numPr>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组成合同的文件</w:t>
      </w:r>
    </w:p>
    <w:p w14:paraId="45B6F1A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本协议书与下列文件一起构成合同文件，如下述文件之间有任何抵触、矛盾或歧义，应按以下顺序解释：</w:t>
      </w:r>
    </w:p>
    <w:p w14:paraId="3533596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（1）政府采购合同协议书及其变更、补充协议</w:t>
      </w:r>
    </w:p>
    <w:p w14:paraId="0BC2DA6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（2）政府采购合同专用条款</w:t>
      </w:r>
    </w:p>
    <w:p w14:paraId="23EC97F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（3）政府采购合同通用条款</w:t>
      </w:r>
    </w:p>
    <w:p w14:paraId="3029196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（4）中标（成交）通知书</w:t>
      </w:r>
    </w:p>
    <w:p w14:paraId="26577439">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（5）投标（响应）文件</w:t>
      </w:r>
    </w:p>
    <w:p w14:paraId="04972BD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（6）采购文件</w:t>
      </w:r>
    </w:p>
    <w:p w14:paraId="5F74587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（7）有关技术文件，图纸</w:t>
      </w:r>
    </w:p>
    <w:p w14:paraId="7A9241DB">
      <w:pPr>
        <w:pStyle w:val="132"/>
        <w:spacing w:line="360" w:lineRule="auto"/>
        <w:ind w:firstLine="480"/>
        <w:rPr>
          <w:rFonts w:hint="eastAsia" w:ascii="仿宋" w:hAnsi="仿宋" w:eastAsia="仿宋" w:cs="仿宋"/>
          <w:color w:val="auto"/>
          <w:kern w:val="2"/>
          <w:sz w:val="24"/>
          <w:szCs w:val="24"/>
        </w:rPr>
      </w:pPr>
      <w:r>
        <w:rPr>
          <w:rFonts w:hint="eastAsia" w:ascii="仿宋" w:hAnsi="仿宋" w:eastAsia="仿宋" w:cs="仿宋"/>
          <w:color w:val="auto"/>
          <w:sz w:val="24"/>
          <w:szCs w:val="24"/>
        </w:rPr>
        <w:t>（8）</w:t>
      </w:r>
      <w:r>
        <w:rPr>
          <w:rFonts w:hint="eastAsia" w:ascii="仿宋" w:hAnsi="仿宋" w:eastAsia="仿宋" w:cs="仿宋"/>
          <w:color w:val="auto"/>
          <w:kern w:val="2"/>
          <w:sz w:val="24"/>
          <w:szCs w:val="24"/>
        </w:rPr>
        <w:t>国家法律、行政法规和规章制度规定或合同约定的作为合同组成部分的其他文件</w:t>
      </w:r>
    </w:p>
    <w:p w14:paraId="322EF515">
      <w:pPr>
        <w:numPr>
          <w:ilvl w:val="0"/>
          <w:numId w:val="22"/>
        </w:numPr>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合同生效</w:t>
      </w:r>
    </w:p>
    <w:p w14:paraId="7EFD59E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本合同自</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生效。</w:t>
      </w:r>
    </w:p>
    <w:p w14:paraId="45F28E48">
      <w:pPr>
        <w:numPr>
          <w:ilvl w:val="0"/>
          <w:numId w:val="22"/>
        </w:numPr>
        <w:adjustRightInd w:val="0"/>
        <w:snapToGrid w:val="0"/>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合同份数</w:t>
      </w:r>
    </w:p>
    <w:p w14:paraId="25970541">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份，均具有同等法律效力。</w:t>
      </w:r>
    </w:p>
    <w:p w14:paraId="702CF35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合同订立时间：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76F0482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合同订立地点：</w:t>
      </w:r>
      <w:r>
        <w:rPr>
          <w:rFonts w:hint="eastAsia" w:ascii="仿宋" w:hAnsi="仿宋" w:eastAsia="仿宋" w:cs="仿宋"/>
          <w:color w:val="auto"/>
          <w:sz w:val="24"/>
          <w:szCs w:val="24"/>
          <w:u w:val="single"/>
        </w:rPr>
        <w:t xml:space="preserve">                           </w:t>
      </w:r>
    </w:p>
    <w:p w14:paraId="7684B75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附件：具体标的及其技术要求和商务要求、联合协议、分包意向协议等。</w:t>
      </w:r>
    </w:p>
    <w:p w14:paraId="297B38B3">
      <w:pPr>
        <w:pStyle w:val="110"/>
        <w:spacing w:line="360" w:lineRule="auto"/>
        <w:ind w:firstLine="480"/>
        <w:rPr>
          <w:rFonts w:hint="eastAsia" w:ascii="仿宋" w:hAnsi="仿宋" w:eastAsia="仿宋" w:cs="仿宋"/>
          <w:color w:val="auto"/>
          <w:sz w:val="24"/>
          <w:szCs w:val="24"/>
        </w:rPr>
      </w:pPr>
    </w:p>
    <w:p w14:paraId="02D34DE9">
      <w:pPr>
        <w:bidi w:val="0"/>
        <w:rPr>
          <w:rFonts w:hint="eastAsia" w:ascii="仿宋" w:hAnsi="仿宋" w:eastAsia="仿宋" w:cs="仿宋"/>
          <w:color w:val="auto"/>
        </w:rPr>
      </w:pPr>
      <w:r>
        <w:rPr>
          <w:rFonts w:hint="eastAsia" w:ascii="仿宋" w:hAnsi="仿宋" w:eastAsia="仿宋" w:cs="仿宋"/>
          <w:color w:val="auto"/>
          <w:lang w:val="en"/>
        </w:rPr>
        <w:t xml:space="preserve">   </w:t>
      </w:r>
    </w:p>
    <w:p w14:paraId="0C80C2C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5277F40">
      <w:pPr>
        <w:pStyle w:val="110"/>
        <w:spacing w:line="360" w:lineRule="auto"/>
        <w:ind w:firstLine="480"/>
        <w:rPr>
          <w:rFonts w:hint="eastAsia" w:ascii="仿宋" w:hAnsi="仿宋" w:eastAsia="仿宋" w:cs="仿宋"/>
          <w:color w:val="auto"/>
          <w:sz w:val="24"/>
          <w:szCs w:val="24"/>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86"/>
        <w:gridCol w:w="2660"/>
        <w:gridCol w:w="2182"/>
        <w:gridCol w:w="2335"/>
      </w:tblGrid>
      <w:tr w14:paraId="54A9EF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F1197D9">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甲方（采购人、受采购人委托签订合同的单位或采购文件约定的合同甲方）</w:t>
            </w:r>
          </w:p>
        </w:tc>
        <w:tc>
          <w:tcPr>
            <w:tcW w:w="2437" w:type="pct"/>
            <w:gridSpan w:val="2"/>
            <w:tcBorders>
              <w:left w:val="single" w:color="auto" w:sz="2" w:space="0"/>
              <w:bottom w:val="single" w:color="auto" w:sz="2" w:space="0"/>
            </w:tcBorders>
            <w:noWrap w:val="0"/>
            <w:vAlign w:val="center"/>
          </w:tcPr>
          <w:p w14:paraId="58B749C8">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乙方（供应商）</w:t>
            </w:r>
          </w:p>
        </w:tc>
      </w:tr>
      <w:tr w14:paraId="18289B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62D62AA">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D7F906">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9176B40">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单位名称（公章或合同章）</w:t>
            </w:r>
          </w:p>
        </w:tc>
        <w:tc>
          <w:tcPr>
            <w:tcW w:w="1259" w:type="pct"/>
            <w:tcBorders>
              <w:top w:val="single" w:color="auto" w:sz="2" w:space="0"/>
              <w:left w:val="single" w:color="auto" w:sz="2" w:space="0"/>
              <w:bottom w:val="single" w:color="auto" w:sz="2" w:space="0"/>
            </w:tcBorders>
            <w:noWrap w:val="0"/>
            <w:vAlign w:val="center"/>
          </w:tcPr>
          <w:p w14:paraId="3B12532F">
            <w:pPr>
              <w:adjustRightInd w:val="0"/>
              <w:snapToGrid w:val="0"/>
              <w:spacing w:line="360" w:lineRule="auto"/>
              <w:jc w:val="center"/>
              <w:rPr>
                <w:rFonts w:hint="eastAsia" w:ascii="仿宋" w:hAnsi="仿宋" w:eastAsia="仿宋" w:cs="仿宋"/>
                <w:color w:val="auto"/>
                <w:spacing w:val="20"/>
                <w:sz w:val="24"/>
                <w:szCs w:val="24"/>
              </w:rPr>
            </w:pPr>
          </w:p>
        </w:tc>
      </w:tr>
      <w:tr w14:paraId="04FEEE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5CA0D0FC">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14:paraId="6A9500E7">
            <w:pPr>
              <w:adjustRightInd w:val="0"/>
              <w:snapToGrid w:val="0"/>
              <w:spacing w:line="360" w:lineRule="auto"/>
              <w:ind w:firstLine="115" w:firstLineChars="48"/>
              <w:jc w:val="center"/>
              <w:rPr>
                <w:rFonts w:hint="eastAsia" w:ascii="仿宋" w:hAnsi="仿宋" w:eastAsia="仿宋" w:cs="仿宋"/>
                <w:color w:val="auto"/>
                <w:sz w:val="24"/>
                <w:szCs w:val="24"/>
              </w:rPr>
            </w:pPr>
            <w:r>
              <w:rPr>
                <w:rFonts w:hint="eastAsia" w:ascii="仿宋" w:hAnsi="仿宋" w:eastAsia="仿宋" w:cs="仿宋"/>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09F6259D">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right w:val="single" w:color="auto" w:sz="2" w:space="0"/>
            </w:tcBorders>
            <w:noWrap w:val="0"/>
            <w:vAlign w:val="center"/>
          </w:tcPr>
          <w:p w14:paraId="594B5149">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p w14:paraId="4D57B208">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或其委托代理人（签章）</w:t>
            </w:r>
          </w:p>
        </w:tc>
        <w:tc>
          <w:tcPr>
            <w:tcW w:w="1259" w:type="pct"/>
            <w:tcBorders>
              <w:top w:val="single" w:color="auto" w:sz="2" w:space="0"/>
              <w:left w:val="single" w:color="auto" w:sz="2" w:space="0"/>
              <w:bottom w:val="single" w:color="auto" w:sz="2" w:space="0"/>
            </w:tcBorders>
            <w:noWrap w:val="0"/>
            <w:vAlign w:val="center"/>
          </w:tcPr>
          <w:p w14:paraId="6E329E82">
            <w:pPr>
              <w:adjustRightInd w:val="0"/>
              <w:snapToGrid w:val="0"/>
              <w:spacing w:line="360" w:lineRule="auto"/>
              <w:jc w:val="center"/>
              <w:rPr>
                <w:rFonts w:hint="eastAsia" w:ascii="仿宋" w:hAnsi="仿宋" w:eastAsia="仿宋" w:cs="仿宋"/>
                <w:color w:val="auto"/>
                <w:sz w:val="24"/>
                <w:szCs w:val="24"/>
              </w:rPr>
            </w:pPr>
          </w:p>
        </w:tc>
      </w:tr>
      <w:tr w14:paraId="21CC3E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8C18A2E">
            <w:pPr>
              <w:adjustRightInd w:val="0"/>
              <w:snapToGrid w:val="0"/>
              <w:spacing w:line="360" w:lineRule="auto"/>
              <w:jc w:val="center"/>
              <w:rPr>
                <w:rFonts w:hint="eastAsia" w:ascii="仿宋" w:hAnsi="仿宋" w:eastAsia="仿宋" w:cs="仿宋"/>
                <w:color w:val="auto"/>
                <w:sz w:val="24"/>
                <w:szCs w:val="24"/>
              </w:rPr>
            </w:pPr>
          </w:p>
        </w:tc>
        <w:tc>
          <w:tcPr>
            <w:tcW w:w="1436" w:type="pct"/>
            <w:vMerge w:val="continue"/>
            <w:tcBorders>
              <w:left w:val="single" w:color="auto" w:sz="2" w:space="0"/>
              <w:bottom w:val="single" w:color="auto" w:sz="2" w:space="0"/>
              <w:right w:val="single" w:color="auto" w:sz="2" w:space="0"/>
            </w:tcBorders>
            <w:noWrap w:val="0"/>
            <w:vAlign w:val="center"/>
          </w:tcPr>
          <w:p w14:paraId="3A831842">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255B370">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拥有者性别</w:t>
            </w:r>
          </w:p>
        </w:tc>
        <w:tc>
          <w:tcPr>
            <w:tcW w:w="1259" w:type="pct"/>
            <w:tcBorders>
              <w:top w:val="single" w:color="auto" w:sz="2" w:space="0"/>
              <w:left w:val="single" w:color="auto" w:sz="2" w:space="0"/>
              <w:bottom w:val="single" w:color="auto" w:sz="2" w:space="0"/>
            </w:tcBorders>
            <w:noWrap w:val="0"/>
            <w:vAlign w:val="center"/>
          </w:tcPr>
          <w:p w14:paraId="7FC8F980">
            <w:pPr>
              <w:adjustRightInd w:val="0"/>
              <w:snapToGrid w:val="0"/>
              <w:spacing w:line="360" w:lineRule="auto"/>
              <w:jc w:val="center"/>
              <w:rPr>
                <w:rFonts w:hint="eastAsia" w:ascii="仿宋" w:hAnsi="仿宋" w:eastAsia="仿宋" w:cs="仿宋"/>
                <w:color w:val="auto"/>
                <w:spacing w:val="20"/>
                <w:sz w:val="24"/>
                <w:szCs w:val="24"/>
              </w:rPr>
            </w:pPr>
          </w:p>
        </w:tc>
      </w:tr>
      <w:tr w14:paraId="2142F0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B9B5E96">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5AA7F1">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E6CCEA9">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住  所</w:t>
            </w:r>
          </w:p>
        </w:tc>
        <w:tc>
          <w:tcPr>
            <w:tcW w:w="1259" w:type="pct"/>
            <w:tcBorders>
              <w:top w:val="single" w:color="auto" w:sz="2" w:space="0"/>
              <w:left w:val="single" w:color="auto" w:sz="2" w:space="0"/>
              <w:bottom w:val="single" w:color="auto" w:sz="2" w:space="0"/>
            </w:tcBorders>
            <w:noWrap w:val="0"/>
            <w:vAlign w:val="center"/>
          </w:tcPr>
          <w:p w14:paraId="0E0B732D">
            <w:pPr>
              <w:adjustRightInd w:val="0"/>
              <w:snapToGrid w:val="0"/>
              <w:spacing w:line="360" w:lineRule="auto"/>
              <w:jc w:val="center"/>
              <w:rPr>
                <w:rFonts w:hint="eastAsia" w:ascii="仿宋" w:hAnsi="仿宋" w:eastAsia="仿宋" w:cs="仿宋"/>
                <w:color w:val="auto"/>
                <w:spacing w:val="20"/>
                <w:sz w:val="24"/>
                <w:szCs w:val="24"/>
              </w:rPr>
            </w:pPr>
          </w:p>
        </w:tc>
      </w:tr>
      <w:tr w14:paraId="3F9A71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15E11DC">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D919066">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417D65">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联 系 人</w:t>
            </w:r>
          </w:p>
        </w:tc>
        <w:tc>
          <w:tcPr>
            <w:tcW w:w="1259" w:type="pct"/>
            <w:tcBorders>
              <w:top w:val="single" w:color="auto" w:sz="2" w:space="0"/>
              <w:left w:val="single" w:color="auto" w:sz="2" w:space="0"/>
              <w:bottom w:val="single" w:color="auto" w:sz="2" w:space="0"/>
            </w:tcBorders>
            <w:noWrap w:val="0"/>
            <w:vAlign w:val="center"/>
          </w:tcPr>
          <w:p w14:paraId="77651EAA">
            <w:pPr>
              <w:adjustRightInd w:val="0"/>
              <w:snapToGrid w:val="0"/>
              <w:spacing w:line="360" w:lineRule="auto"/>
              <w:jc w:val="center"/>
              <w:rPr>
                <w:rFonts w:hint="eastAsia" w:ascii="仿宋" w:hAnsi="仿宋" w:eastAsia="仿宋" w:cs="仿宋"/>
                <w:color w:val="auto"/>
                <w:spacing w:val="20"/>
                <w:sz w:val="24"/>
                <w:szCs w:val="24"/>
              </w:rPr>
            </w:pPr>
          </w:p>
        </w:tc>
      </w:tr>
      <w:tr w14:paraId="7C8C1F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4D7C30">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A9E0896">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9027F8">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1259" w:type="pct"/>
            <w:tcBorders>
              <w:top w:val="single" w:color="auto" w:sz="2" w:space="0"/>
              <w:left w:val="single" w:color="auto" w:sz="2" w:space="0"/>
              <w:bottom w:val="single" w:color="auto" w:sz="2" w:space="0"/>
            </w:tcBorders>
            <w:noWrap w:val="0"/>
            <w:vAlign w:val="center"/>
          </w:tcPr>
          <w:p w14:paraId="1B1EDF6F">
            <w:pPr>
              <w:adjustRightInd w:val="0"/>
              <w:snapToGrid w:val="0"/>
              <w:spacing w:line="360" w:lineRule="auto"/>
              <w:jc w:val="center"/>
              <w:rPr>
                <w:rFonts w:hint="eastAsia" w:ascii="仿宋" w:hAnsi="仿宋" w:eastAsia="仿宋" w:cs="仿宋"/>
                <w:color w:val="auto"/>
                <w:spacing w:val="20"/>
                <w:sz w:val="24"/>
                <w:szCs w:val="24"/>
              </w:rPr>
            </w:pPr>
          </w:p>
        </w:tc>
      </w:tr>
      <w:tr w14:paraId="757C41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2A4B1FD">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FC5B33C">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9696484">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通信地址</w:t>
            </w:r>
          </w:p>
        </w:tc>
        <w:tc>
          <w:tcPr>
            <w:tcW w:w="1259" w:type="pct"/>
            <w:tcBorders>
              <w:top w:val="single" w:color="auto" w:sz="2" w:space="0"/>
              <w:left w:val="single" w:color="auto" w:sz="2" w:space="0"/>
              <w:bottom w:val="single" w:color="auto" w:sz="2" w:space="0"/>
            </w:tcBorders>
            <w:noWrap w:val="0"/>
            <w:vAlign w:val="center"/>
          </w:tcPr>
          <w:p w14:paraId="57DB3501">
            <w:pPr>
              <w:adjustRightInd w:val="0"/>
              <w:snapToGrid w:val="0"/>
              <w:spacing w:line="360" w:lineRule="auto"/>
              <w:jc w:val="center"/>
              <w:rPr>
                <w:rFonts w:hint="eastAsia" w:ascii="仿宋" w:hAnsi="仿宋" w:eastAsia="仿宋" w:cs="仿宋"/>
                <w:color w:val="auto"/>
                <w:spacing w:val="20"/>
                <w:sz w:val="24"/>
                <w:szCs w:val="24"/>
              </w:rPr>
            </w:pPr>
          </w:p>
        </w:tc>
      </w:tr>
      <w:tr w14:paraId="331547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1327829">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ED08C85">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2B4CF4">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1259" w:type="pct"/>
            <w:tcBorders>
              <w:top w:val="single" w:color="auto" w:sz="2" w:space="0"/>
              <w:left w:val="single" w:color="auto" w:sz="2" w:space="0"/>
              <w:bottom w:val="single" w:color="auto" w:sz="2" w:space="0"/>
            </w:tcBorders>
            <w:noWrap w:val="0"/>
            <w:vAlign w:val="center"/>
          </w:tcPr>
          <w:p w14:paraId="162D4593">
            <w:pPr>
              <w:adjustRightInd w:val="0"/>
              <w:snapToGrid w:val="0"/>
              <w:spacing w:line="360" w:lineRule="auto"/>
              <w:jc w:val="center"/>
              <w:rPr>
                <w:rFonts w:hint="eastAsia" w:ascii="仿宋" w:hAnsi="仿宋" w:eastAsia="仿宋" w:cs="仿宋"/>
                <w:color w:val="auto"/>
                <w:spacing w:val="20"/>
                <w:sz w:val="24"/>
                <w:szCs w:val="24"/>
              </w:rPr>
            </w:pPr>
          </w:p>
        </w:tc>
      </w:tr>
      <w:tr w14:paraId="5C2CF4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4716BA">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3189D3">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CBA74BA">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电子邮箱</w:t>
            </w:r>
          </w:p>
        </w:tc>
        <w:tc>
          <w:tcPr>
            <w:tcW w:w="1259" w:type="pct"/>
            <w:tcBorders>
              <w:top w:val="single" w:color="auto" w:sz="2" w:space="0"/>
              <w:left w:val="single" w:color="auto" w:sz="2" w:space="0"/>
              <w:bottom w:val="single" w:color="auto" w:sz="2" w:space="0"/>
            </w:tcBorders>
            <w:noWrap w:val="0"/>
            <w:vAlign w:val="center"/>
          </w:tcPr>
          <w:p w14:paraId="0A9D70CF">
            <w:pPr>
              <w:adjustRightInd w:val="0"/>
              <w:snapToGrid w:val="0"/>
              <w:spacing w:line="360" w:lineRule="auto"/>
              <w:jc w:val="center"/>
              <w:rPr>
                <w:rFonts w:hint="eastAsia" w:ascii="仿宋" w:hAnsi="仿宋" w:eastAsia="仿宋" w:cs="仿宋"/>
                <w:color w:val="auto"/>
                <w:spacing w:val="20"/>
                <w:sz w:val="24"/>
                <w:szCs w:val="24"/>
              </w:rPr>
            </w:pPr>
          </w:p>
        </w:tc>
      </w:tr>
      <w:tr w14:paraId="00AF6F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0DCD2D7">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B5F1E4">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865A8AC">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统一社会信用代码</w:t>
            </w:r>
          </w:p>
        </w:tc>
        <w:tc>
          <w:tcPr>
            <w:tcW w:w="1259" w:type="pct"/>
            <w:tcBorders>
              <w:top w:val="single" w:color="auto" w:sz="2" w:space="0"/>
              <w:left w:val="single" w:color="auto" w:sz="2" w:space="0"/>
              <w:bottom w:val="single" w:color="auto" w:sz="2" w:space="0"/>
            </w:tcBorders>
            <w:noWrap w:val="0"/>
            <w:vAlign w:val="center"/>
          </w:tcPr>
          <w:p w14:paraId="6057A1D4">
            <w:pPr>
              <w:adjustRightInd w:val="0"/>
              <w:snapToGrid w:val="0"/>
              <w:spacing w:line="360" w:lineRule="auto"/>
              <w:jc w:val="center"/>
              <w:rPr>
                <w:rFonts w:hint="eastAsia" w:ascii="仿宋" w:hAnsi="仿宋" w:eastAsia="仿宋" w:cs="仿宋"/>
                <w:color w:val="auto"/>
                <w:spacing w:val="20"/>
                <w:sz w:val="24"/>
                <w:szCs w:val="24"/>
              </w:rPr>
            </w:pPr>
          </w:p>
        </w:tc>
      </w:tr>
      <w:tr w14:paraId="2925B3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134D426">
            <w:pPr>
              <w:adjustRightInd w:val="0"/>
              <w:snapToGrid w:val="0"/>
              <w:spacing w:line="360" w:lineRule="auto"/>
              <w:jc w:val="center"/>
              <w:rPr>
                <w:rFonts w:hint="eastAsia" w:ascii="仿宋" w:hAnsi="仿宋" w:eastAsia="仿宋" w:cs="仿宋"/>
                <w:color w:val="auto"/>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B86B3E">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C3550E9">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开户名称</w:t>
            </w:r>
          </w:p>
        </w:tc>
        <w:tc>
          <w:tcPr>
            <w:tcW w:w="1259" w:type="pct"/>
            <w:tcBorders>
              <w:top w:val="single" w:color="auto" w:sz="2" w:space="0"/>
              <w:left w:val="single" w:color="auto" w:sz="2" w:space="0"/>
              <w:bottom w:val="single" w:color="auto" w:sz="2" w:space="0"/>
            </w:tcBorders>
            <w:noWrap w:val="0"/>
            <w:vAlign w:val="center"/>
          </w:tcPr>
          <w:p w14:paraId="5954F401">
            <w:pPr>
              <w:adjustRightInd w:val="0"/>
              <w:snapToGrid w:val="0"/>
              <w:spacing w:line="360" w:lineRule="auto"/>
              <w:jc w:val="center"/>
              <w:rPr>
                <w:rFonts w:hint="eastAsia" w:ascii="仿宋" w:hAnsi="仿宋" w:eastAsia="仿宋" w:cs="仿宋"/>
                <w:color w:val="auto"/>
                <w:spacing w:val="20"/>
                <w:sz w:val="24"/>
                <w:szCs w:val="24"/>
              </w:rPr>
            </w:pPr>
          </w:p>
        </w:tc>
      </w:tr>
      <w:tr w14:paraId="5BC6D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E03A9D3">
            <w:pPr>
              <w:adjustRightInd w:val="0"/>
              <w:snapToGrid w:val="0"/>
              <w:spacing w:line="360" w:lineRule="auto"/>
              <w:jc w:val="center"/>
              <w:rPr>
                <w:rFonts w:hint="eastAsia" w:ascii="仿宋" w:hAnsi="仿宋" w:eastAsia="仿宋" w:cs="仿宋"/>
                <w:color w:val="auto"/>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770CE0">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68B9896">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1259" w:type="pct"/>
            <w:tcBorders>
              <w:top w:val="single" w:color="auto" w:sz="2" w:space="0"/>
              <w:left w:val="single" w:color="auto" w:sz="2" w:space="0"/>
              <w:bottom w:val="single" w:color="auto" w:sz="2" w:space="0"/>
            </w:tcBorders>
            <w:noWrap w:val="0"/>
            <w:vAlign w:val="center"/>
          </w:tcPr>
          <w:p w14:paraId="679C8A09">
            <w:pPr>
              <w:adjustRightInd w:val="0"/>
              <w:snapToGrid w:val="0"/>
              <w:spacing w:line="360" w:lineRule="auto"/>
              <w:jc w:val="center"/>
              <w:rPr>
                <w:rFonts w:hint="eastAsia" w:ascii="仿宋" w:hAnsi="仿宋" w:eastAsia="仿宋" w:cs="仿宋"/>
                <w:color w:val="auto"/>
                <w:spacing w:val="20"/>
                <w:sz w:val="24"/>
                <w:szCs w:val="24"/>
              </w:rPr>
            </w:pPr>
          </w:p>
        </w:tc>
      </w:tr>
      <w:tr w14:paraId="527396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2A00564">
            <w:pPr>
              <w:adjustRightInd w:val="0"/>
              <w:snapToGrid w:val="0"/>
              <w:spacing w:line="360" w:lineRule="auto"/>
              <w:jc w:val="center"/>
              <w:rPr>
                <w:rFonts w:hint="eastAsia" w:ascii="仿宋" w:hAnsi="仿宋" w:eastAsia="仿宋" w:cs="仿宋"/>
                <w:color w:val="auto"/>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17BF5E">
            <w:pPr>
              <w:adjustRightInd w:val="0"/>
              <w:snapToGrid w:val="0"/>
              <w:spacing w:line="360" w:lineRule="auto"/>
              <w:jc w:val="center"/>
              <w:rPr>
                <w:rFonts w:hint="eastAsia" w:ascii="仿宋" w:hAnsi="仿宋" w:eastAsia="仿宋" w:cs="仿宋"/>
                <w:color w:val="auto"/>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225ACDB">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银行账号</w:t>
            </w:r>
          </w:p>
        </w:tc>
        <w:tc>
          <w:tcPr>
            <w:tcW w:w="1259" w:type="pct"/>
            <w:tcBorders>
              <w:top w:val="single" w:color="auto" w:sz="2" w:space="0"/>
              <w:left w:val="single" w:color="auto" w:sz="2" w:space="0"/>
              <w:bottom w:val="single" w:color="auto" w:sz="2" w:space="0"/>
            </w:tcBorders>
            <w:noWrap w:val="0"/>
            <w:vAlign w:val="center"/>
          </w:tcPr>
          <w:p w14:paraId="3AEF435B">
            <w:pPr>
              <w:adjustRightInd w:val="0"/>
              <w:snapToGrid w:val="0"/>
              <w:spacing w:line="360" w:lineRule="auto"/>
              <w:jc w:val="center"/>
              <w:rPr>
                <w:rFonts w:hint="eastAsia" w:ascii="仿宋" w:hAnsi="仿宋" w:eastAsia="仿宋" w:cs="仿宋"/>
                <w:color w:val="auto"/>
                <w:spacing w:val="20"/>
                <w:sz w:val="24"/>
                <w:szCs w:val="24"/>
              </w:rPr>
            </w:pPr>
          </w:p>
        </w:tc>
      </w:tr>
      <w:tr w14:paraId="4E2006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0A81CD88">
            <w:pPr>
              <w:pStyle w:val="16"/>
              <w:tabs>
                <w:tab w:val="left" w:pos="945"/>
                <w:tab w:val="left" w:pos="1155"/>
              </w:tabs>
              <w:adjustRightInd w:val="0"/>
              <w:snapToGrid w:val="0"/>
              <w:spacing w:before="159" w:beforeLines="50" w:after="0" w:line="360" w:lineRule="auto"/>
              <w:ind w:left="0" w:leftChars="0"/>
              <w:jc w:val="left"/>
              <w:rPr>
                <w:rFonts w:hint="eastAsia" w:ascii="仿宋" w:hAnsi="仿宋" w:eastAsia="仿宋" w:cs="仿宋"/>
                <w:color w:val="auto"/>
                <w:spacing w:val="20"/>
                <w:sz w:val="24"/>
                <w:szCs w:val="24"/>
              </w:rPr>
            </w:pPr>
            <w:r>
              <w:rPr>
                <w:rFonts w:hint="eastAsia" w:ascii="仿宋" w:hAnsi="仿宋" w:eastAsia="仿宋" w:cs="仿宋"/>
                <w:color w:val="auto"/>
                <w:sz w:val="24"/>
                <w:szCs w:val="24"/>
              </w:rPr>
              <w:t>注：涉及联合体或其他合同主体的信息应按上表格式加列。</w:t>
            </w:r>
          </w:p>
        </w:tc>
      </w:tr>
    </w:tbl>
    <w:p w14:paraId="266DC3DD">
      <w:pPr>
        <w:pStyle w:val="3"/>
        <w:adjustRightInd w:val="0"/>
        <w:snapToGrid w:val="0"/>
        <w:spacing w:before="159" w:beforeLines="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u w:val="single"/>
        </w:rPr>
        <w:br w:type="page"/>
      </w:r>
      <w:bookmarkStart w:id="6" w:name="_Toc27624"/>
      <w:r>
        <w:rPr>
          <w:rFonts w:hint="eastAsia" w:ascii="仿宋" w:hAnsi="仿宋" w:eastAsia="仿宋" w:cs="仿宋"/>
          <w:b/>
          <w:bCs/>
          <w:color w:val="auto"/>
        </w:rPr>
        <w:t>第二节 政府采购合同通用条款</w:t>
      </w:r>
      <w:bookmarkEnd w:id="6"/>
    </w:p>
    <w:p w14:paraId="1454B4C4">
      <w:pPr>
        <w:tabs>
          <w:tab w:val="left" w:pos="8820"/>
          <w:tab w:val="left" w:pos="9345"/>
          <w:tab w:val="left" w:pos="9765"/>
        </w:tabs>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color w:val="auto"/>
          <w:sz w:val="24"/>
          <w:szCs w:val="24"/>
        </w:rPr>
        <w:t xml:space="preserve">1. </w:t>
      </w:r>
      <w:r>
        <w:rPr>
          <w:rFonts w:hint="eastAsia" w:ascii="仿宋" w:hAnsi="仿宋" w:eastAsia="仿宋" w:cs="仿宋"/>
          <w:b/>
          <w:bCs/>
          <w:color w:val="auto"/>
          <w:sz w:val="24"/>
          <w:szCs w:val="24"/>
        </w:rPr>
        <w:t>定义</w:t>
      </w:r>
    </w:p>
    <w:p w14:paraId="6A13C25A">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1.1合同当事人</w:t>
      </w:r>
    </w:p>
    <w:p w14:paraId="609A90C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（1）采购人（以下称甲方）是指使用财政性资金，通过政府采购方式向供应商购买货物及其相关服务的国家机关、事业单位、团体组织。</w:t>
      </w:r>
    </w:p>
    <w:p w14:paraId="57490A6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（2）供应商（以下称乙方）是指参加政府采购活动并且中标（成交），向采购人提供合同约定的货物及其相关服务的法人、非法人组织或者自然人。</w:t>
      </w:r>
    </w:p>
    <w:p w14:paraId="6FEED73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（3）其他合同主体是指除采购人和供应商以外，</w:t>
      </w:r>
      <w:r>
        <w:rPr>
          <w:rFonts w:hint="eastAsia" w:ascii="仿宋" w:hAnsi="仿宋" w:eastAsia="仿宋" w:cs="仿宋"/>
          <w:bCs/>
          <w:color w:val="auto"/>
          <w:sz w:val="24"/>
          <w:szCs w:val="24"/>
        </w:rPr>
        <w:t>依法参与合同缔结或履行，享有权利、承担义务的合同当事人</w:t>
      </w:r>
      <w:r>
        <w:rPr>
          <w:rFonts w:hint="eastAsia" w:ascii="仿宋" w:hAnsi="仿宋" w:eastAsia="仿宋" w:cs="仿宋"/>
          <w:color w:val="auto"/>
          <w:sz w:val="24"/>
          <w:szCs w:val="24"/>
        </w:rPr>
        <w:t>。</w:t>
      </w:r>
    </w:p>
    <w:p w14:paraId="4290275F">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1.2本合同下列术语应解释为：</w:t>
      </w:r>
    </w:p>
    <w:p w14:paraId="5BEA2F77">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（1）“合同”系指</w:t>
      </w:r>
      <w:r>
        <w:rPr>
          <w:rFonts w:hint="eastAsia" w:ascii="仿宋" w:hAnsi="仿宋" w:eastAsia="仿宋" w:cs="仿宋"/>
          <w:bCs/>
          <w:color w:val="auto"/>
          <w:sz w:val="24"/>
          <w:szCs w:val="24"/>
        </w:rPr>
        <w:t>合同当事人意思表示达成一致的任何协议，包括签署的</w:t>
      </w:r>
      <w:r>
        <w:rPr>
          <w:rFonts w:hint="eastAsia" w:ascii="仿宋" w:hAnsi="仿宋" w:eastAsia="仿宋" w:cs="仿宋"/>
          <w:color w:val="auto"/>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61B5DE8">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（2）“合同价款”系指根据本合同规定乙方在全面履行合同义务后甲方应支付给乙方的价款。</w:t>
      </w:r>
    </w:p>
    <w:p w14:paraId="76852CA6">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4"/>
          <w:szCs w:val="24"/>
          <w:lang w:val="en"/>
        </w:rPr>
        <w:t>其他</w:t>
      </w:r>
      <w:r>
        <w:rPr>
          <w:rFonts w:hint="eastAsia" w:ascii="仿宋" w:hAnsi="仿宋" w:eastAsia="仿宋" w:cs="仿宋"/>
          <w:color w:val="auto"/>
          <w:sz w:val="24"/>
          <w:szCs w:val="24"/>
        </w:rPr>
        <w:t>技术资料和材料等。</w:t>
      </w:r>
    </w:p>
    <w:p w14:paraId="652F47EC">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（4）“相关服务”系指根据合同规定，乙方应提供的与货物有关的技术、管理和</w:t>
      </w:r>
      <w:r>
        <w:rPr>
          <w:rFonts w:hint="eastAsia" w:ascii="仿宋" w:hAnsi="仿宋" w:eastAsia="仿宋" w:cs="仿宋"/>
          <w:color w:val="auto"/>
          <w:sz w:val="24"/>
          <w:szCs w:val="24"/>
          <w:lang w:val="en"/>
        </w:rPr>
        <w:t>其他</w:t>
      </w:r>
      <w:r>
        <w:rPr>
          <w:rFonts w:hint="eastAsia" w:ascii="仿宋" w:hAnsi="仿宋" w:eastAsia="仿宋" w:cs="仿宋"/>
          <w:color w:val="auto"/>
          <w:sz w:val="24"/>
          <w:szCs w:val="24"/>
        </w:rPr>
        <w:t>服务，包括但不限于：管理和质量保证、运输、保险、检验、现场准备、安装、集成、调试、培训、维修、废弃处置、技术支持等以及合同中规定乙方应承担的</w:t>
      </w:r>
      <w:r>
        <w:rPr>
          <w:rFonts w:hint="eastAsia" w:ascii="仿宋" w:hAnsi="仿宋" w:eastAsia="仿宋" w:cs="仿宋"/>
          <w:color w:val="auto"/>
          <w:sz w:val="24"/>
          <w:szCs w:val="24"/>
          <w:lang w:val="en"/>
        </w:rPr>
        <w:t>其他</w:t>
      </w:r>
      <w:r>
        <w:rPr>
          <w:rFonts w:hint="eastAsia" w:ascii="仿宋" w:hAnsi="仿宋" w:eastAsia="仿宋" w:cs="仿宋"/>
          <w:color w:val="auto"/>
          <w:sz w:val="24"/>
          <w:szCs w:val="24"/>
        </w:rPr>
        <w:t>义务。</w:t>
      </w:r>
    </w:p>
    <w:p w14:paraId="3BE9B5F3">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（5）“分包”系指中标（成交）供应商按采购文件、投标（响应）文件的规定，根据分包意向协议，将中标（成交）项目中的部分履约内容，分给具有相应资质条件的供应商履行合同的行为。</w:t>
      </w:r>
    </w:p>
    <w:p w14:paraId="549ABA3D">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w:t>
      </w:r>
    </w:p>
    <w:p w14:paraId="08793E74">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（7）其他术语解释，见【</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w:t>
      </w:r>
    </w:p>
    <w:p w14:paraId="45DDB709">
      <w:pPr>
        <w:numPr>
          <w:ilvl w:val="0"/>
          <w:numId w:val="25"/>
        </w:num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color w:val="auto"/>
          <w:sz w:val="24"/>
          <w:szCs w:val="24"/>
        </w:rPr>
        <w:t>合同标的及金额</w:t>
      </w:r>
    </w:p>
    <w:p w14:paraId="4C62CCA8">
      <w:pPr>
        <w:autoSpaceDE w:val="0"/>
        <w:autoSpaceDN w:val="0"/>
        <w:adjustRightInd w:val="0"/>
        <w:snapToGrid w:val="0"/>
        <w:spacing w:line="360" w:lineRule="auto"/>
        <w:ind w:firstLine="480" w:firstLineChars="200"/>
        <w:jc w:val="left"/>
        <w:rPr>
          <w:rFonts w:hint="eastAsia" w:ascii="仿宋" w:hAnsi="仿宋" w:eastAsia="仿宋" w:cs="仿宋"/>
          <w:b/>
          <w:bCs/>
          <w:i/>
          <w:iCs/>
          <w:color w:val="auto"/>
          <w:sz w:val="24"/>
          <w:szCs w:val="24"/>
        </w:rPr>
      </w:pPr>
      <w:r>
        <w:rPr>
          <w:rFonts w:hint="eastAsia" w:ascii="仿宋" w:hAnsi="仿宋" w:eastAsia="仿宋" w:cs="仿宋"/>
          <w:color w:val="auto"/>
          <w:sz w:val="24"/>
          <w:szCs w:val="24"/>
        </w:rPr>
        <w:t>2.1 合同标的及金额应与中标（成交）结果一致。乙方为履行本合同而发生的所有费用均应包含在合同价款中，甲方不再另行支付</w:t>
      </w:r>
      <w:r>
        <w:rPr>
          <w:rFonts w:hint="eastAsia" w:ascii="仿宋" w:hAnsi="仿宋" w:eastAsia="仿宋" w:cs="仿宋"/>
          <w:color w:val="auto"/>
          <w:sz w:val="24"/>
          <w:szCs w:val="24"/>
          <w:lang w:val="en"/>
        </w:rPr>
        <w:t>其他</w:t>
      </w:r>
      <w:r>
        <w:rPr>
          <w:rFonts w:hint="eastAsia" w:ascii="仿宋" w:hAnsi="仿宋" w:eastAsia="仿宋" w:cs="仿宋"/>
          <w:color w:val="auto"/>
          <w:sz w:val="24"/>
          <w:szCs w:val="24"/>
        </w:rPr>
        <w:t>任何费用。</w:t>
      </w:r>
    </w:p>
    <w:p w14:paraId="34EB572A">
      <w:pPr>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3. 履行合同的时间、地点和方式</w:t>
      </w:r>
    </w:p>
    <w:p w14:paraId="536722E8">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3.1 乙方应当在约定的时间、地点，按照约定方式履行合同。</w:t>
      </w:r>
    </w:p>
    <w:p w14:paraId="6D14D1FE">
      <w:p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4. 甲方的权利和义务</w:t>
      </w:r>
    </w:p>
    <w:p w14:paraId="69E0C0D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261F902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4.2 甲方有权要求乙方按时提交各阶段有关安排计划，并有权定期核对乙方提供货物数量、规格、质量等内容。甲方有权督促乙方工作并要求乙方更换不符合要求的货物。</w:t>
      </w:r>
    </w:p>
    <w:p w14:paraId="46BB735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4.3 甲方有权要求乙方对缺陷部分予以修复，并按合同约定享有货物保修及其他合同约定的权利。</w:t>
      </w:r>
    </w:p>
    <w:p w14:paraId="3A9559C5">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4.4 甲方应当按照合同约定及时对交付的货物进行验收，未在</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约定的期限内对乙方履约提出任何异议或者向乙方作出任何说明的，视为验收通过。</w:t>
      </w:r>
    </w:p>
    <w:p w14:paraId="03D8A30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4.5 甲方应当根据合同约定及时向乙方支付合同价款，不得以内部人员变更、履行内部付款流程等为由，拒绝或迟延支付。</w:t>
      </w:r>
    </w:p>
    <w:p w14:paraId="169A802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4.6 国家法律法规规定及</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约定应由甲方承担的其他义务和责任。</w:t>
      </w:r>
    </w:p>
    <w:p w14:paraId="77290958">
      <w:p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5. 乙方的权利和义务</w:t>
      </w:r>
    </w:p>
    <w:p w14:paraId="01B3289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 签署合同后，乙方应确定项目负责人（或项目联系人），负责与本合同有关的事务。</w:t>
      </w:r>
    </w:p>
    <w:p w14:paraId="06BC6CE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A88550C">
      <w:pPr>
        <w:pStyle w:val="10"/>
        <w:spacing w:after="0"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5.3乙方有权根据合同约定向甲方收取合同价款。</w:t>
      </w:r>
    </w:p>
    <w:p w14:paraId="0636C813">
      <w:pPr>
        <w:pStyle w:val="10"/>
        <w:spacing w:after="0" w:line="360" w:lineRule="auto"/>
        <w:ind w:firstLine="422" w:firstLineChars="176"/>
        <w:rPr>
          <w:rFonts w:hint="eastAsia" w:ascii="仿宋" w:hAnsi="仿宋" w:eastAsia="仿宋" w:cs="仿宋"/>
          <w:color w:val="auto"/>
          <w:sz w:val="24"/>
          <w:szCs w:val="24"/>
        </w:rPr>
      </w:pPr>
      <w:r>
        <w:rPr>
          <w:rFonts w:hint="eastAsia" w:ascii="仿宋" w:hAnsi="仿宋" w:eastAsia="仿宋" w:cs="仿宋"/>
          <w:color w:val="auto"/>
          <w:sz w:val="24"/>
          <w:szCs w:val="24"/>
        </w:rPr>
        <w:t>5.4国家法律法规规定及</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约定应由乙方承担的其他义务和责任。</w:t>
      </w:r>
    </w:p>
    <w:p w14:paraId="16F98392">
      <w:pPr>
        <w:numPr>
          <w:ilvl w:val="0"/>
          <w:numId w:val="26"/>
        </w:num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合同履行</w:t>
      </w:r>
    </w:p>
    <w:p w14:paraId="5E0A942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6.1 甲乙双方应当按照</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约定顺序履行合同义务；如果没有先后顺序的，应当同时履行。</w:t>
      </w:r>
    </w:p>
    <w:p w14:paraId="00844A04">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6.2 甲乙双方按照合同约定顺序履行合同义务时，应当先履行一方未履行的，后履行一方有权拒绝其履行请求。先履行一方履行不符合约定的，后履行一方有权拒绝其相应的履行请求。</w:t>
      </w:r>
    </w:p>
    <w:p w14:paraId="71A3B920">
      <w:pPr>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7. 货物包装、运输、保险和交付要求</w:t>
      </w:r>
    </w:p>
    <w:p w14:paraId="0024CA7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7.1 本合同</w:t>
      </w:r>
      <w:r>
        <w:rPr>
          <w:rFonts w:hint="eastAsia" w:ascii="仿宋" w:hAnsi="仿宋" w:eastAsia="仿宋" w:cs="仿宋"/>
          <w:bCs/>
          <w:color w:val="auto"/>
          <w:sz w:val="24"/>
          <w:szCs w:val="24"/>
        </w:rPr>
        <w:t>涉及商品包装、快递包装的，</w:t>
      </w:r>
      <w:r>
        <w:rPr>
          <w:rFonts w:hint="eastAsia" w:ascii="仿宋" w:hAnsi="仿宋" w:eastAsia="仿宋" w:cs="仿宋"/>
          <w:color w:val="auto"/>
          <w:sz w:val="24"/>
          <w:szCs w:val="24"/>
        </w:rPr>
        <w:t>除</w:t>
      </w:r>
      <w:r>
        <w:rPr>
          <w:rFonts w:hint="eastAsia" w:ascii="仿宋" w:hAnsi="仿宋" w:eastAsia="仿宋" w:cs="仿宋"/>
          <w:b/>
          <w:color w:val="auto"/>
          <w:sz w:val="24"/>
          <w:szCs w:val="24"/>
        </w:rPr>
        <w:t>【政府采购合同专用条款】</w:t>
      </w:r>
      <w:r>
        <w:rPr>
          <w:rFonts w:hint="eastAsia" w:ascii="仿宋" w:hAnsi="仿宋" w:eastAsia="仿宋" w:cs="仿宋"/>
          <w:bCs/>
          <w:color w:val="auto"/>
          <w:sz w:val="24"/>
          <w:szCs w:val="24"/>
        </w:rPr>
        <w:t>另有约定外，</w:t>
      </w:r>
      <w:r>
        <w:rPr>
          <w:rFonts w:hint="eastAsia" w:ascii="仿宋" w:hAnsi="仿宋" w:eastAsia="仿宋" w:cs="仿宋"/>
          <w:color w:val="auto"/>
          <w:sz w:val="24"/>
          <w:szCs w:val="24"/>
        </w:rPr>
        <w:t>包装应适应远距离运输、防潮、防震、防锈和防野蛮装卸等要求，确保货物安全无损地运抵</w:t>
      </w:r>
      <w:r>
        <w:rPr>
          <w:rFonts w:hint="eastAsia" w:ascii="仿宋" w:hAnsi="仿宋" w:eastAsia="仿宋" w:cs="仿宋"/>
          <w:b/>
          <w:color w:val="auto"/>
          <w:sz w:val="24"/>
          <w:szCs w:val="24"/>
        </w:rPr>
        <w:t>【政府采购合同专用条款】</w:t>
      </w:r>
      <w:r>
        <w:rPr>
          <w:rFonts w:hint="eastAsia" w:ascii="仿宋" w:hAnsi="仿宋" w:eastAsia="仿宋" w:cs="仿宋"/>
          <w:bCs/>
          <w:color w:val="auto"/>
          <w:sz w:val="24"/>
          <w:szCs w:val="24"/>
        </w:rPr>
        <w:t>约定的</w:t>
      </w:r>
      <w:r>
        <w:rPr>
          <w:rFonts w:hint="eastAsia" w:ascii="仿宋" w:hAnsi="仿宋" w:eastAsia="仿宋" w:cs="仿宋"/>
          <w:color w:val="auto"/>
          <w:sz w:val="24"/>
          <w:szCs w:val="24"/>
        </w:rPr>
        <w:t>指定现场。</w:t>
      </w:r>
    </w:p>
    <w:p w14:paraId="126CEC93">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7.2 除</w:t>
      </w:r>
      <w:r>
        <w:rPr>
          <w:rFonts w:hint="eastAsia" w:ascii="仿宋" w:hAnsi="仿宋" w:eastAsia="仿宋" w:cs="仿宋"/>
          <w:b/>
          <w:color w:val="auto"/>
          <w:sz w:val="24"/>
          <w:szCs w:val="24"/>
        </w:rPr>
        <w:t>【政府采购合同专用条款】</w:t>
      </w:r>
      <w:r>
        <w:rPr>
          <w:rFonts w:hint="eastAsia" w:ascii="仿宋" w:hAnsi="仿宋" w:eastAsia="仿宋" w:cs="仿宋"/>
          <w:bCs/>
          <w:color w:val="auto"/>
          <w:sz w:val="24"/>
          <w:szCs w:val="24"/>
        </w:rPr>
        <w:t>另有约定外，</w:t>
      </w:r>
      <w:r>
        <w:rPr>
          <w:rFonts w:hint="eastAsia" w:ascii="仿宋" w:hAnsi="仿宋" w:eastAsia="仿宋" w:cs="仿宋"/>
          <w:color w:val="auto"/>
          <w:sz w:val="24"/>
          <w:szCs w:val="24"/>
        </w:rPr>
        <w:t>乙方负责办理将货物运抵本合同规定的交货地点，并装卸、交付至甲方的一切运输事项，相关费用应包含在合同价款中。</w:t>
      </w:r>
    </w:p>
    <w:p w14:paraId="3636E7EF">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7.3 货物保险要求按</w:t>
      </w:r>
      <w:r>
        <w:rPr>
          <w:rFonts w:hint="eastAsia" w:ascii="仿宋" w:hAnsi="仿宋" w:eastAsia="仿宋" w:cs="仿宋"/>
          <w:b/>
          <w:color w:val="auto"/>
          <w:sz w:val="24"/>
          <w:szCs w:val="24"/>
        </w:rPr>
        <w:t>【政府采购合同专用条款】</w:t>
      </w:r>
      <w:r>
        <w:rPr>
          <w:rFonts w:hint="eastAsia" w:ascii="仿宋" w:hAnsi="仿宋" w:eastAsia="仿宋" w:cs="仿宋"/>
          <w:bCs/>
          <w:color w:val="auto"/>
          <w:sz w:val="24"/>
          <w:szCs w:val="24"/>
        </w:rPr>
        <w:t>规定执行</w:t>
      </w:r>
      <w:r>
        <w:rPr>
          <w:rFonts w:hint="eastAsia" w:ascii="仿宋" w:hAnsi="仿宋" w:eastAsia="仿宋" w:cs="仿宋"/>
          <w:color w:val="auto"/>
          <w:sz w:val="24"/>
          <w:szCs w:val="24"/>
        </w:rPr>
        <w:t>。</w:t>
      </w:r>
    </w:p>
    <w:p w14:paraId="55599B60">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3D31EC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7.5 乙方在运输到达之前应提前通知甲方，并提示货物运输装卸的注意事项，甲方配合乙方做好货物的接收工作。</w:t>
      </w:r>
    </w:p>
    <w:p w14:paraId="13AF3FD1">
      <w:pPr>
        <w:pStyle w:val="132"/>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kern w:val="2"/>
          <w:sz w:val="24"/>
          <w:szCs w:val="24"/>
        </w:rPr>
        <w:t>7.6 如因包装、运输问题导致货物损毁、丢失或者品质下降，甲方有权要求降价、换货、拒收部分或整批货物，由此产生的费用和损失，均由乙方承担。</w:t>
      </w:r>
    </w:p>
    <w:p w14:paraId="7D136840">
      <w:pPr>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8. 质量标准和保证</w:t>
      </w:r>
    </w:p>
    <w:p w14:paraId="546237C0">
      <w:pPr>
        <w:pStyle w:val="18"/>
        <w:snapToGrid w:val="0"/>
        <w:spacing w:line="360" w:lineRule="auto"/>
        <w:ind w:firstLine="480" w:firstLineChars="200"/>
        <w:jc w:val="left"/>
        <w:rPr>
          <w:rFonts w:hint="eastAsia" w:ascii="仿宋" w:hAnsi="仿宋" w:eastAsia="仿宋" w:cs="仿宋"/>
          <w:b/>
          <w:color w:val="auto"/>
          <w:sz w:val="24"/>
          <w:szCs w:val="24"/>
        </w:rPr>
      </w:pPr>
      <w:r>
        <w:rPr>
          <w:rFonts w:hint="eastAsia" w:ascii="仿宋" w:hAnsi="仿宋" w:eastAsia="仿宋" w:cs="仿宋"/>
          <w:color w:val="auto"/>
          <w:sz w:val="24"/>
          <w:szCs w:val="24"/>
        </w:rPr>
        <w:t>8.1 质量标准</w:t>
      </w:r>
    </w:p>
    <w:p w14:paraId="11C597EF">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933A8D7">
      <w:pPr>
        <w:pStyle w:val="18"/>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（2）采用中华人民共和国法定计量单位。</w:t>
      </w:r>
    </w:p>
    <w:p w14:paraId="5849199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（3）乙方所提供的货物应符合国家有关安全、环保、卫生的规定。</w:t>
      </w:r>
    </w:p>
    <w:p w14:paraId="1AEB600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（4）乙方应向甲方提交所提供货物的技术文件，包括相应的中文技术文件，如：产品目录、图纸、操作手册、使用说明、维护手册或服务指南等。上述文件应包装好随货物一同发运。</w:t>
      </w:r>
    </w:p>
    <w:p w14:paraId="081AB60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8.2 保证</w:t>
      </w:r>
    </w:p>
    <w:p w14:paraId="5B06E74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 w:val="24"/>
          <w:szCs w:val="24"/>
        </w:rPr>
        <w:t>【政府采购合同专用条款】</w:t>
      </w:r>
      <w:r>
        <w:rPr>
          <w:rFonts w:hint="eastAsia" w:ascii="仿宋" w:hAnsi="仿宋" w:eastAsia="仿宋" w:cs="仿宋"/>
          <w:color w:val="auto"/>
          <w:sz w:val="24"/>
          <w:szCs w:val="24"/>
        </w:rPr>
        <w:t>规定或乙方书面承诺（两者以较长的为准）的质量保证期内，本保证保持有效。</w:t>
      </w:r>
    </w:p>
    <w:p w14:paraId="629C88A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（2）在质量保证期内所发现的缺陷，甲方应尽快以书面形式通知乙方。</w:t>
      </w:r>
    </w:p>
    <w:p w14:paraId="57F4720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（3）乙方收到通知后，应在</w:t>
      </w:r>
      <w:r>
        <w:rPr>
          <w:rFonts w:hint="eastAsia" w:ascii="仿宋" w:hAnsi="仿宋" w:eastAsia="仿宋" w:cs="仿宋"/>
          <w:b/>
          <w:color w:val="auto"/>
          <w:sz w:val="24"/>
          <w:szCs w:val="24"/>
        </w:rPr>
        <w:t>【政府采购合同专用条款】</w:t>
      </w:r>
      <w:r>
        <w:rPr>
          <w:rFonts w:hint="eastAsia" w:ascii="仿宋" w:hAnsi="仿宋" w:eastAsia="仿宋" w:cs="仿宋"/>
          <w:color w:val="auto"/>
          <w:sz w:val="24"/>
          <w:szCs w:val="24"/>
        </w:rPr>
        <w:t>规定的响应时间内以合理的速度免费维修或更换有缺陷的货物或部件。</w:t>
      </w:r>
    </w:p>
    <w:p w14:paraId="066D222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0074BECA">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（5）乙方在约定的时间内未能弥补缺陷，甲方可采取必要的补救措施，但其风险和费用将由乙方承担，甲方根据合同约定对乙方行使的其他权利不受影响。</w:t>
      </w:r>
    </w:p>
    <w:p w14:paraId="24D9E93C">
      <w:pPr>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9. 权利瑕疵担保</w:t>
      </w:r>
    </w:p>
    <w:p w14:paraId="0FF3447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 乙方保证对其出售的货物享有合法的权利。</w:t>
      </w:r>
    </w:p>
    <w:p w14:paraId="15097F17">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9.2 乙方保证在交付的货物上不存在抵押权等担保物权。</w:t>
      </w:r>
    </w:p>
    <w:p w14:paraId="6F8747A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9.3 如甲方使用上述货物构成对第三人侵权的，则由乙方承担全部责任。</w:t>
      </w:r>
    </w:p>
    <w:p w14:paraId="1B92804F">
      <w:p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10. 知识产权保护</w:t>
      </w:r>
    </w:p>
    <w:p w14:paraId="7AE706BA">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10.1 乙方对其所销售的货物应当享有知识产权或经权利人合法授权，保证没有侵犯任何第三人的知识产权等权利。</w:t>
      </w:r>
      <w:bookmarkStart w:id="7" w:name="_Hlk163047038"/>
      <w:r>
        <w:rPr>
          <w:rFonts w:hint="eastAsia" w:ascii="仿宋" w:hAnsi="仿宋" w:eastAsia="仿宋" w:cs="仿宋"/>
          <w:color w:val="auto"/>
          <w:sz w:val="24"/>
          <w:szCs w:val="24"/>
        </w:rPr>
        <w:t>因违反前述约定对第三人构成侵权的，应当由乙方向第三人承担法律责任；甲方依法向第三人赔偿后，有权向乙方追偿。甲方有其他损失的，乙方应当赔偿</w:t>
      </w:r>
      <w:bookmarkEnd w:id="7"/>
      <w:r>
        <w:rPr>
          <w:rFonts w:hint="eastAsia" w:ascii="仿宋" w:hAnsi="仿宋" w:eastAsia="仿宋" w:cs="仿宋"/>
          <w:color w:val="auto"/>
          <w:sz w:val="24"/>
          <w:szCs w:val="24"/>
        </w:rPr>
        <w:t>。</w:t>
      </w:r>
    </w:p>
    <w:p w14:paraId="3A6AE009">
      <w:p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11. 保密义务</w:t>
      </w:r>
    </w:p>
    <w:p w14:paraId="4FFC18B7">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中约定。</w:t>
      </w:r>
    </w:p>
    <w:p w14:paraId="6B9AD179">
      <w:p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12. 合同价款支付</w:t>
      </w:r>
    </w:p>
    <w:p w14:paraId="4CC0249E">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12.1 合同价款支付按照国库集中支付制度及财政管理相关规定执行。</w:t>
      </w:r>
    </w:p>
    <w:p w14:paraId="541D4C49">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中约定。</w:t>
      </w:r>
    </w:p>
    <w:p w14:paraId="5256A36A">
      <w:pPr>
        <w:pStyle w:val="10"/>
        <w:spacing w:after="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13. 履约保证金</w:t>
      </w:r>
    </w:p>
    <w:p w14:paraId="40A406BA">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13.1 乙方应当以支票、汇票、本票或者金融机构、担保机构出具的保函等非现金形式提交。</w:t>
      </w:r>
    </w:p>
    <w:p w14:paraId="6CA2502C">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13.2 如果乙方出现</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58CF9C55">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rPr>
        <w:t>13.3 甲方在项目通过验收后按照</w:t>
      </w:r>
      <w:r>
        <w:rPr>
          <w:rFonts w:hint="eastAsia" w:ascii="仿宋" w:hAnsi="仿宋" w:eastAsia="仿宋" w:cs="仿宋"/>
          <w:b/>
          <w:color w:val="auto"/>
          <w:sz w:val="24"/>
          <w:szCs w:val="24"/>
        </w:rPr>
        <w:t>【政府采购合同专用条款】</w:t>
      </w:r>
      <w:r>
        <w:rPr>
          <w:rFonts w:hint="eastAsia" w:ascii="仿宋" w:hAnsi="仿宋" w:eastAsia="仿宋" w:cs="仿宋"/>
          <w:color w:val="auto"/>
          <w:sz w:val="24"/>
          <w:szCs w:val="24"/>
        </w:rPr>
        <w:t>规定的时间内将履约保证金退还乙方；逾期退还的，乙方可要求甲方支付违约金，违约金按照</w:t>
      </w:r>
      <w:r>
        <w:rPr>
          <w:rFonts w:hint="eastAsia" w:ascii="仿宋" w:hAnsi="仿宋" w:eastAsia="仿宋" w:cs="仿宋"/>
          <w:b/>
          <w:color w:val="auto"/>
          <w:sz w:val="24"/>
          <w:szCs w:val="24"/>
        </w:rPr>
        <w:t>【政府采购合同专用条款】</w:t>
      </w:r>
      <w:r>
        <w:rPr>
          <w:rFonts w:hint="eastAsia" w:ascii="仿宋" w:hAnsi="仿宋" w:eastAsia="仿宋" w:cs="仿宋"/>
          <w:color w:val="auto"/>
          <w:sz w:val="24"/>
          <w:szCs w:val="24"/>
        </w:rPr>
        <w:t>规定支付。</w:t>
      </w:r>
    </w:p>
    <w:p w14:paraId="0ECEB666">
      <w:pPr>
        <w:autoSpaceDE w:val="0"/>
        <w:autoSpaceDN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bCs/>
          <w:color w:val="auto"/>
          <w:sz w:val="24"/>
          <w:szCs w:val="24"/>
        </w:rPr>
        <w:t xml:space="preserve">14. </w:t>
      </w:r>
      <w:r>
        <w:rPr>
          <w:rFonts w:hint="eastAsia" w:ascii="仿宋" w:hAnsi="仿宋" w:eastAsia="仿宋" w:cs="仿宋"/>
          <w:b/>
          <w:color w:val="auto"/>
          <w:sz w:val="24"/>
          <w:szCs w:val="24"/>
        </w:rPr>
        <w:t>售后服务</w:t>
      </w:r>
    </w:p>
    <w:p w14:paraId="18C7C5B7">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14.1 除项目不涉及或采购活动中明确约定无须承担外，乙方还应提供下列服务：</w:t>
      </w:r>
    </w:p>
    <w:p w14:paraId="7D49E6D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（1）货物的现场移动、安装、调试、启动监督及技术支持；</w:t>
      </w:r>
    </w:p>
    <w:p w14:paraId="7422884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（2）提供货物组装和维修所需的专用工具和辅助材料；</w:t>
      </w:r>
    </w:p>
    <w:p w14:paraId="3D2F7AC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（3）在</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约定的期限内对所有的货物实施运行监督、维修，但前提条件是该服务并不能免除乙方在质量保证期内所承担的义务；</w:t>
      </w:r>
    </w:p>
    <w:p w14:paraId="7F5DC07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（4）在制造商所在地或指定现场就货物的安装、启动、运营、维护、废弃处置等对甲方操作人员进行培训；</w:t>
      </w:r>
    </w:p>
    <w:p w14:paraId="23008B38">
      <w:pPr>
        <w:pStyle w:val="132"/>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（5）依照法律、行政法规的规定或者按照</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约定，货物在有效使用年限届满后应予回收的，乙方负有自行或者委托第三人对货物予以回收的义务；</w:t>
      </w:r>
    </w:p>
    <w:p w14:paraId="4D71AB2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b/>
          <w:color w:val="auto"/>
          <w:sz w:val="24"/>
          <w:szCs w:val="24"/>
        </w:rPr>
        <w:t>【政府采购合同专用条款】</w:t>
      </w:r>
      <w:r>
        <w:rPr>
          <w:rFonts w:hint="eastAsia" w:ascii="仿宋" w:hAnsi="仿宋" w:eastAsia="仿宋" w:cs="仿宋"/>
          <w:color w:val="auto"/>
          <w:sz w:val="24"/>
          <w:szCs w:val="24"/>
        </w:rPr>
        <w:t>规定由乙方提供的其他服务。</w:t>
      </w:r>
    </w:p>
    <w:p w14:paraId="5838E2F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14.2 乙方提供的售后服务的费用已包含在合同价款中，甲方不再另行支付。</w:t>
      </w:r>
    </w:p>
    <w:p w14:paraId="616CFB27">
      <w:pPr>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15. 违约责任</w:t>
      </w:r>
    </w:p>
    <w:p w14:paraId="5166E94F">
      <w:pPr>
        <w:adjustRightInd w:val="0"/>
        <w:snapToGrid w:val="0"/>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15.1质量瑕疵的违约责任</w:t>
      </w:r>
    </w:p>
    <w:p w14:paraId="5FCD440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乙方提供的产品不符合合同约定的质量标准或存在产品质量缺陷，甲方有权要求乙方根据</w:t>
      </w:r>
      <w:r>
        <w:rPr>
          <w:rFonts w:hint="eastAsia" w:ascii="仿宋" w:hAnsi="仿宋" w:eastAsia="仿宋" w:cs="仿宋"/>
          <w:b/>
          <w:color w:val="auto"/>
          <w:sz w:val="24"/>
          <w:szCs w:val="24"/>
        </w:rPr>
        <w:t>【政府采购合同专用条款】</w:t>
      </w:r>
      <w:r>
        <w:rPr>
          <w:rFonts w:hint="eastAsia" w:ascii="仿宋" w:hAnsi="仿宋" w:eastAsia="仿宋" w:cs="仿宋"/>
          <w:bCs/>
          <w:color w:val="auto"/>
          <w:sz w:val="24"/>
          <w:szCs w:val="24"/>
        </w:rPr>
        <w:t>要求</w:t>
      </w:r>
      <w:r>
        <w:rPr>
          <w:rFonts w:hint="eastAsia" w:ascii="仿宋" w:hAnsi="仿宋" w:eastAsia="仿宋" w:cs="仿宋"/>
          <w:color w:val="auto"/>
          <w:sz w:val="24"/>
          <w:szCs w:val="24"/>
        </w:rPr>
        <w:t>及时修理、重作、更换，并承担由此给甲方造成的损失。</w:t>
      </w:r>
    </w:p>
    <w:p w14:paraId="0C38523F">
      <w:pPr>
        <w:autoSpaceDE w:val="0"/>
        <w:autoSpaceDN w:val="0"/>
        <w:adjustRightInd w:val="0"/>
        <w:snapToGrid w:val="0"/>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15.2 迟延交货的违约责任</w:t>
      </w:r>
    </w:p>
    <w:p w14:paraId="1CA9D56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53FB19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 w:val="24"/>
          <w:szCs w:val="24"/>
        </w:rPr>
        <w:t>【政府采购合同专用条款】</w:t>
      </w:r>
      <w:r>
        <w:rPr>
          <w:rFonts w:hint="eastAsia" w:ascii="仿宋" w:hAnsi="仿宋" w:eastAsia="仿宋" w:cs="仿宋"/>
          <w:color w:val="auto"/>
          <w:sz w:val="24"/>
          <w:szCs w:val="24"/>
        </w:rPr>
        <w:t>规定执行。如果涉及公共利益，且赔偿金额无法弥补公共利益损失，甲方可要求继续履行或者采取其他补救措施。</w:t>
      </w:r>
    </w:p>
    <w:p w14:paraId="261ED66F">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15.3 迟延支付的违约责任</w:t>
      </w:r>
    </w:p>
    <w:p w14:paraId="3F2AAE6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甲方存在迟延支付乙方合同款项的，应当承担</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规定的逾期付款利息。</w:t>
      </w:r>
    </w:p>
    <w:p w14:paraId="60EB9B0B">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bCs/>
          <w:color w:val="auto"/>
          <w:sz w:val="24"/>
          <w:szCs w:val="24"/>
        </w:rPr>
        <w:t>15.4其他违约责任根据项目实际需要按</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规定执行。</w:t>
      </w:r>
    </w:p>
    <w:p w14:paraId="1977BADF">
      <w:pPr>
        <w:numPr>
          <w:ilvl w:val="0"/>
          <w:numId w:val="27"/>
        </w:numPr>
        <w:autoSpaceDE w:val="0"/>
        <w:autoSpaceDN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合同变更、中止与终止</w:t>
      </w:r>
    </w:p>
    <w:p w14:paraId="5DE2EFC7">
      <w:pPr>
        <w:adjustRightInd w:val="0"/>
        <w:snapToGrid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16.1合同的变更</w:t>
      </w:r>
    </w:p>
    <w:p w14:paraId="15FA1EE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政府采购合同履行中，在不改变合同其他条款的前提下，甲方可以在合同价款10%的范围内追加与合同标的相同的货物，并就此与乙方协商一致后签订补充协议。</w:t>
      </w:r>
    </w:p>
    <w:p w14:paraId="5C397964">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16.2合同的中止</w:t>
      </w:r>
    </w:p>
    <w:p w14:paraId="1666CD9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（1）合同履行过程中因供应商就采购文件、采购过程或结果提起投诉的，甲方认为有必要的，可以中止合同的履行。</w:t>
      </w:r>
    </w:p>
    <w:p w14:paraId="0AF5ADD0">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DC9FA29">
      <w:pPr>
        <w:pStyle w:val="132"/>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（3）乙方分立、合并或者变更住所的，应当及时以书面形式告知甲方。乙方没有及时告知甲方，致使合同履行发生困难的，甲方可以中止合同履行并要求乙方承担由此给甲方造成的损失。</w:t>
      </w:r>
    </w:p>
    <w:p w14:paraId="58DB35E6">
      <w:pPr>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（4）甲方不得以行政区划调整、政府换届、机构或者职能调整以及相关责任人更替为由中止合同。</w:t>
      </w:r>
    </w:p>
    <w:p w14:paraId="67360913">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16.3合同的终止</w:t>
      </w:r>
    </w:p>
    <w:p w14:paraId="07772657">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（1）合同因有效期限届满而终止；</w:t>
      </w:r>
    </w:p>
    <w:p w14:paraId="64BD5B70">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（2）乙方未按合同约定履行，构成根本性违约的，甲方有权终止合同，并追究乙方的违约责任。</w:t>
      </w:r>
    </w:p>
    <w:p w14:paraId="28EDBC9B">
      <w:pPr>
        <w:pStyle w:val="132"/>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16.4 </w:t>
      </w:r>
      <w:r>
        <w:rPr>
          <w:rFonts w:hint="eastAsia" w:ascii="仿宋" w:hAnsi="仿宋" w:eastAsia="仿宋" w:cs="仿宋"/>
          <w:color w:val="auto"/>
          <w:kern w:val="2"/>
          <w:sz w:val="24"/>
          <w:szCs w:val="24"/>
        </w:rPr>
        <w:t>涉及国家利益、社会公共利益的情形</w:t>
      </w:r>
    </w:p>
    <w:p w14:paraId="44031302">
      <w:pPr>
        <w:pStyle w:val="132"/>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政府采购合同继续履行将损害国家利益和社会公共利益的，双方当事人应当变更、中止或者终止合同。有过错的一方应当承担赔偿责任，双方都有过错的，各自承担相应的责任。</w:t>
      </w:r>
    </w:p>
    <w:p w14:paraId="115E4472">
      <w:p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17. 合同分包</w:t>
      </w:r>
    </w:p>
    <w:p w14:paraId="1FAB7D8F">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17.1 乙方不得将合同转包给其他供应商。涉及合同分包的，乙方应根据采购文件和投标（响应）文件规定进行合同分包。</w:t>
      </w:r>
    </w:p>
    <w:p w14:paraId="00970F4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17.2 乙方执行政府采购政策向中小企业依法分包的，乙方应当按采购文件和投标（响应）文件签订分包意向协议，分包意向协议属于本合同组成部分。</w:t>
      </w:r>
    </w:p>
    <w:p w14:paraId="3E4EF4CB">
      <w:p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18. 不可抗力</w:t>
      </w:r>
    </w:p>
    <w:p w14:paraId="017B4D9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18.1 不可抗力是指合同双方不能预见、不能避免且不能克服的客观情况。</w:t>
      </w:r>
    </w:p>
    <w:p w14:paraId="0D83AFB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18.2 任何一方对由于不可抗力造成的部分或全部不能履行合同不承担违约责任。但迟延履行后发生不可抗力的，不能免除责任。</w:t>
      </w:r>
    </w:p>
    <w:p w14:paraId="4D647BB8">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6862349">
      <w:pPr>
        <w:autoSpaceDE w:val="0"/>
        <w:autoSpaceDN w:val="0"/>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19. 解决争议的方法</w:t>
      </w:r>
    </w:p>
    <w:p w14:paraId="3C91493B">
      <w:pPr>
        <w:pStyle w:val="132"/>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1AA4EEA4">
      <w:pPr>
        <w:pStyle w:val="132"/>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19.2 选择仲裁的，应在</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中明确仲裁机构及仲裁地；通过诉讼方式解决的，可以在</w:t>
      </w:r>
      <w:r>
        <w:rPr>
          <w:rFonts w:hint="eastAsia" w:ascii="仿宋" w:hAnsi="仿宋" w:eastAsia="仿宋" w:cs="仿宋"/>
          <w:b/>
          <w:bCs/>
          <w:color w:val="auto"/>
          <w:sz w:val="24"/>
          <w:szCs w:val="24"/>
        </w:rPr>
        <w:t>【政府采购合同专用条款】</w:t>
      </w:r>
      <w:r>
        <w:rPr>
          <w:rFonts w:hint="eastAsia" w:ascii="仿宋" w:hAnsi="仿宋" w:eastAsia="仿宋" w:cs="仿宋"/>
          <w:color w:val="auto"/>
          <w:sz w:val="24"/>
          <w:szCs w:val="24"/>
        </w:rPr>
        <w:t>中进一步约定选择与争议有实际联系的地点的人民法院管辖，但管辖法院的约定不得违反级别管辖和专属管辖的规定。</w:t>
      </w:r>
    </w:p>
    <w:p w14:paraId="7F0BEBA8">
      <w:pPr>
        <w:pStyle w:val="132"/>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19.3 如甲乙双方有争议的事项不影响合同其他部分的履行，在争议解决期间，合同其他部分应当继续履行。</w:t>
      </w:r>
    </w:p>
    <w:p w14:paraId="616F8D51">
      <w:pPr>
        <w:autoSpaceDE w:val="0"/>
        <w:autoSpaceDN w:val="0"/>
        <w:adjustRightInd w:val="0"/>
        <w:snapToGrid w:val="0"/>
        <w:spacing w:line="360" w:lineRule="auto"/>
        <w:jc w:val="left"/>
        <w:rPr>
          <w:rFonts w:hint="eastAsia" w:ascii="仿宋" w:hAnsi="仿宋" w:eastAsia="仿宋" w:cs="仿宋"/>
          <w:color w:val="auto"/>
          <w:sz w:val="24"/>
          <w:szCs w:val="24"/>
        </w:rPr>
      </w:pPr>
      <w:r>
        <w:rPr>
          <w:rFonts w:hint="eastAsia" w:ascii="仿宋" w:hAnsi="仿宋" w:eastAsia="仿宋" w:cs="仿宋"/>
          <w:b/>
          <w:color w:val="auto"/>
          <w:sz w:val="24"/>
          <w:szCs w:val="24"/>
        </w:rPr>
        <w:t>20. 政府采购政策</w:t>
      </w:r>
    </w:p>
    <w:p w14:paraId="2D4FCCA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20.1 </w:t>
      </w:r>
      <w:r>
        <w:rPr>
          <w:rFonts w:hint="eastAsia" w:ascii="仿宋" w:hAnsi="仿宋" w:eastAsia="仿宋" w:cs="仿宋"/>
          <w:color w:val="auto"/>
          <w:sz w:val="24"/>
          <w:szCs w:val="24"/>
          <w:lang w:val="en-GB"/>
        </w:rPr>
        <w:t>本合同应当按照规定执行政府采购政策。</w:t>
      </w:r>
    </w:p>
    <w:p w14:paraId="5F0D764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20.2 本合同依法执行政府采购政策的方式和内容，属于合同履约验收的范围。甲乙双方</w:t>
      </w:r>
      <w:r>
        <w:rPr>
          <w:rFonts w:hint="eastAsia" w:ascii="仿宋" w:hAnsi="仿宋" w:eastAsia="仿宋" w:cs="仿宋"/>
          <w:color w:val="auto"/>
          <w:sz w:val="24"/>
          <w:szCs w:val="24"/>
          <w:lang w:val="en-GB"/>
        </w:rPr>
        <w:t>未按规定要求执行政府采购政策造成损失的</w:t>
      </w:r>
      <w:r>
        <w:rPr>
          <w:rFonts w:hint="eastAsia" w:ascii="仿宋" w:hAnsi="仿宋" w:eastAsia="仿宋" w:cs="仿宋"/>
          <w:color w:val="auto"/>
          <w:sz w:val="24"/>
          <w:szCs w:val="24"/>
        </w:rPr>
        <w:t>，有过错的一方应当承担赔偿责任，双方都有过错的，各自承担相应的责任。</w:t>
      </w:r>
    </w:p>
    <w:p w14:paraId="0A8DE92C">
      <w:pPr>
        <w:pStyle w:val="10"/>
        <w:spacing w:after="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0287DF5">
      <w:pPr>
        <w:autoSpaceDE w:val="0"/>
        <w:autoSpaceDN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21. 法律适用</w:t>
      </w:r>
    </w:p>
    <w:p w14:paraId="660461D7">
      <w:pPr>
        <w:pStyle w:val="132"/>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21.1 本合同的订立、生效、解释、履行及与本合同有关的争议解决，均适用法律、行政法规。</w:t>
      </w:r>
    </w:p>
    <w:p w14:paraId="206A12D0">
      <w:pPr>
        <w:pStyle w:val="132"/>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21.2 本合同条款与法律、行政法规的强制性规定不一致的，双方当事人应按照法律、行政法规的强制性规定修改本合同的相关条款。</w:t>
      </w:r>
    </w:p>
    <w:p w14:paraId="2D9F67C3">
      <w:pPr>
        <w:autoSpaceDE w:val="0"/>
        <w:autoSpaceDN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22. 通知</w:t>
      </w:r>
    </w:p>
    <w:p w14:paraId="5247C342">
      <w:pPr>
        <w:pStyle w:val="132"/>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22.1 本合同任何一方向对方发出的通知、信件、数据电文等，应当发送至本合同第一部分《政府采购合同协议书》所约定的通讯地址、联系人、联系电话或电子邮箱。</w:t>
      </w:r>
    </w:p>
    <w:p w14:paraId="3F9EC21C">
      <w:pPr>
        <w:pStyle w:val="132"/>
        <w:spacing w:line="36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22.2 一方当事人变更名称、住所、联系人、联系电话或电子邮箱等信息的，应当在变更后3日内及时书面通知对方，对方实际收到变更通知前的送达仍为有效送达。</w:t>
      </w:r>
    </w:p>
    <w:p w14:paraId="093ABFB5">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22.3本合同一方给另一方的通知均应采用书面形式，传真或快递送到本合同中规定的对方的地址和办理签收手续。</w:t>
      </w:r>
    </w:p>
    <w:p w14:paraId="1A3B1A11">
      <w:pPr>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22.4通知以送达之日或通知书中规定的生效之日起生效，两者中以较迟之日为准。</w:t>
      </w:r>
    </w:p>
    <w:p w14:paraId="7F78BB76">
      <w:pPr>
        <w:numPr>
          <w:ilvl w:val="0"/>
          <w:numId w:val="28"/>
        </w:numPr>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合同未尽事项</w:t>
      </w:r>
    </w:p>
    <w:p w14:paraId="74520DE2">
      <w:pPr>
        <w:adjustRightInd w:val="0"/>
        <w:snapToGrid w:val="0"/>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23.1合同未尽事项见</w:t>
      </w:r>
      <w:r>
        <w:rPr>
          <w:rFonts w:hint="eastAsia" w:ascii="仿宋" w:hAnsi="仿宋" w:eastAsia="仿宋" w:cs="仿宋"/>
          <w:b/>
          <w:color w:val="auto"/>
          <w:sz w:val="24"/>
          <w:szCs w:val="24"/>
        </w:rPr>
        <w:t>【政府采购合同专用条款】</w:t>
      </w:r>
      <w:r>
        <w:rPr>
          <w:rFonts w:hint="eastAsia" w:ascii="仿宋" w:hAnsi="仿宋" w:eastAsia="仿宋" w:cs="仿宋"/>
          <w:bCs/>
          <w:color w:val="auto"/>
          <w:sz w:val="24"/>
          <w:szCs w:val="24"/>
        </w:rPr>
        <w:t>。</w:t>
      </w:r>
    </w:p>
    <w:p w14:paraId="7082B07B">
      <w:pPr>
        <w:adjustRightInd w:val="0"/>
        <w:snapToGrid w:val="0"/>
        <w:spacing w:line="360" w:lineRule="auto"/>
        <w:ind w:firstLine="48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23.2 合同附件与合同正文具有同等的法律效力。</w:t>
      </w:r>
      <w:bookmarkStart w:id="8" w:name="_Toc20313"/>
    </w:p>
    <w:p w14:paraId="5FFC68DB">
      <w:pPr>
        <w:pStyle w:val="3"/>
        <w:adjustRightInd w:val="0"/>
        <w:snapToGrid w:val="0"/>
        <w:jc w:val="center"/>
        <w:rPr>
          <w:rFonts w:hint="eastAsia" w:ascii="仿宋" w:hAnsi="仿宋" w:eastAsia="仿宋" w:cs="仿宋"/>
          <w:color w:val="auto"/>
        </w:rPr>
      </w:pPr>
      <w:r>
        <w:rPr>
          <w:rFonts w:hint="eastAsia" w:ascii="仿宋" w:hAnsi="仿宋" w:eastAsia="仿宋" w:cs="仿宋"/>
          <w:color w:val="auto"/>
        </w:rPr>
        <w:t>第三节 政府采购合同专用条款</w:t>
      </w:r>
    </w:p>
    <w:p w14:paraId="7515F1BC">
      <w:pPr>
        <w:pStyle w:val="11"/>
        <w:ind w:firstLine="480"/>
        <w:rPr>
          <w:rFonts w:hint="eastAsia" w:ascii="仿宋" w:hAnsi="仿宋" w:eastAsia="仿宋" w:cs="仿宋"/>
          <w:color w:val="auto"/>
        </w:rPr>
      </w:pPr>
    </w:p>
    <w:tbl>
      <w:tblPr>
        <w:tblStyle w:val="31"/>
        <w:tblW w:w="97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40"/>
        <w:gridCol w:w="2171"/>
        <w:gridCol w:w="5117"/>
      </w:tblGrid>
      <w:tr w14:paraId="204761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4274A84E">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66F541CD">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第1.2（6）项</w:t>
            </w:r>
          </w:p>
        </w:tc>
        <w:tc>
          <w:tcPr>
            <w:tcW w:w="2171" w:type="dxa"/>
            <w:noWrap w:val="0"/>
            <w:vAlign w:val="center"/>
          </w:tcPr>
          <w:p w14:paraId="3F2559D8">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联合体具体要求</w:t>
            </w:r>
          </w:p>
        </w:tc>
        <w:tc>
          <w:tcPr>
            <w:tcW w:w="5117" w:type="dxa"/>
            <w:noWrap w:val="0"/>
            <w:vAlign w:val="center"/>
          </w:tcPr>
          <w:p w14:paraId="48A4335F">
            <w:pPr>
              <w:adjustRightInd w:val="0"/>
              <w:snapToGrid w:val="0"/>
              <w:spacing w:line="400" w:lineRule="exact"/>
              <w:jc w:val="left"/>
              <w:rPr>
                <w:rFonts w:hint="eastAsia" w:ascii="仿宋" w:hAnsi="仿宋" w:eastAsia="仿宋" w:cs="仿宋"/>
                <w:color w:val="auto"/>
                <w:sz w:val="24"/>
                <w:szCs w:val="24"/>
              </w:rPr>
            </w:pPr>
          </w:p>
        </w:tc>
      </w:tr>
      <w:tr w14:paraId="02549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2440" w:type="dxa"/>
            <w:noWrap w:val="0"/>
            <w:vAlign w:val="center"/>
          </w:tcPr>
          <w:p w14:paraId="6F40DBB5">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33636415">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第1.2（7）项</w:t>
            </w:r>
          </w:p>
        </w:tc>
        <w:tc>
          <w:tcPr>
            <w:tcW w:w="2171" w:type="dxa"/>
            <w:noWrap w:val="0"/>
            <w:vAlign w:val="center"/>
          </w:tcPr>
          <w:p w14:paraId="21E7E7A7">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其他术语解释</w:t>
            </w:r>
          </w:p>
        </w:tc>
        <w:tc>
          <w:tcPr>
            <w:tcW w:w="5117" w:type="dxa"/>
            <w:noWrap w:val="0"/>
            <w:vAlign w:val="center"/>
          </w:tcPr>
          <w:p w14:paraId="6E09A6B6">
            <w:pPr>
              <w:adjustRightInd w:val="0"/>
              <w:snapToGrid w:val="0"/>
              <w:spacing w:line="400" w:lineRule="exact"/>
              <w:jc w:val="left"/>
              <w:rPr>
                <w:rFonts w:hint="eastAsia" w:ascii="仿宋" w:hAnsi="仿宋" w:eastAsia="仿宋" w:cs="仿宋"/>
                <w:color w:val="auto"/>
                <w:sz w:val="24"/>
                <w:szCs w:val="24"/>
              </w:rPr>
            </w:pPr>
          </w:p>
        </w:tc>
      </w:tr>
      <w:tr w14:paraId="5B7F6A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26248D85">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17D3529D">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第4.4款</w:t>
            </w:r>
          </w:p>
        </w:tc>
        <w:tc>
          <w:tcPr>
            <w:tcW w:w="2171" w:type="dxa"/>
            <w:noWrap w:val="0"/>
            <w:vAlign w:val="center"/>
          </w:tcPr>
          <w:p w14:paraId="00AA36A3">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履约验收中甲方提出异议或作出说明的期限</w:t>
            </w:r>
          </w:p>
        </w:tc>
        <w:tc>
          <w:tcPr>
            <w:tcW w:w="5117" w:type="dxa"/>
            <w:noWrap w:val="0"/>
            <w:vAlign w:val="center"/>
          </w:tcPr>
          <w:p w14:paraId="52632D70">
            <w:pPr>
              <w:adjustRightInd w:val="0"/>
              <w:snapToGrid w:val="0"/>
              <w:spacing w:line="400" w:lineRule="exact"/>
              <w:jc w:val="left"/>
              <w:rPr>
                <w:rFonts w:hint="eastAsia" w:ascii="仿宋" w:hAnsi="仿宋" w:eastAsia="仿宋" w:cs="仿宋"/>
                <w:color w:val="auto"/>
                <w:sz w:val="24"/>
                <w:szCs w:val="24"/>
              </w:rPr>
            </w:pPr>
          </w:p>
        </w:tc>
      </w:tr>
      <w:tr w14:paraId="4EBE0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5D090A03">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678D599E">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第4.6款</w:t>
            </w:r>
          </w:p>
        </w:tc>
        <w:tc>
          <w:tcPr>
            <w:tcW w:w="2171" w:type="dxa"/>
            <w:noWrap w:val="0"/>
            <w:vAlign w:val="center"/>
          </w:tcPr>
          <w:p w14:paraId="1D158EEE">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约定甲方承担的其他义务和责任</w:t>
            </w:r>
          </w:p>
        </w:tc>
        <w:tc>
          <w:tcPr>
            <w:tcW w:w="5117" w:type="dxa"/>
            <w:noWrap w:val="0"/>
            <w:vAlign w:val="center"/>
          </w:tcPr>
          <w:p w14:paraId="40316DA2">
            <w:pPr>
              <w:adjustRightInd w:val="0"/>
              <w:snapToGrid w:val="0"/>
              <w:spacing w:line="400" w:lineRule="exact"/>
              <w:jc w:val="left"/>
              <w:rPr>
                <w:rFonts w:hint="eastAsia" w:ascii="仿宋" w:hAnsi="仿宋" w:eastAsia="仿宋" w:cs="仿宋"/>
                <w:color w:val="auto"/>
                <w:sz w:val="24"/>
                <w:szCs w:val="24"/>
              </w:rPr>
            </w:pPr>
          </w:p>
        </w:tc>
      </w:tr>
      <w:tr w14:paraId="7BEAF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3A66C4B6">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2EBF34DC">
            <w:pPr>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第5.4款</w:t>
            </w:r>
          </w:p>
        </w:tc>
        <w:tc>
          <w:tcPr>
            <w:tcW w:w="2171" w:type="dxa"/>
            <w:noWrap w:val="0"/>
            <w:vAlign w:val="center"/>
          </w:tcPr>
          <w:p w14:paraId="527EE430">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约定乙方承担的其他义务和责任</w:t>
            </w:r>
          </w:p>
        </w:tc>
        <w:tc>
          <w:tcPr>
            <w:tcW w:w="5117" w:type="dxa"/>
            <w:noWrap w:val="0"/>
            <w:vAlign w:val="center"/>
          </w:tcPr>
          <w:p w14:paraId="5B748282">
            <w:pPr>
              <w:adjustRightInd w:val="0"/>
              <w:snapToGrid w:val="0"/>
              <w:spacing w:line="400" w:lineRule="exact"/>
              <w:jc w:val="left"/>
              <w:rPr>
                <w:rFonts w:hint="eastAsia" w:ascii="仿宋" w:hAnsi="仿宋" w:eastAsia="仿宋" w:cs="仿宋"/>
                <w:color w:val="auto"/>
                <w:sz w:val="24"/>
                <w:szCs w:val="24"/>
              </w:rPr>
            </w:pPr>
          </w:p>
        </w:tc>
      </w:tr>
      <w:tr w14:paraId="59E7FF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7767E724">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4D40A85D">
            <w:pPr>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第6.1款</w:t>
            </w:r>
          </w:p>
        </w:tc>
        <w:tc>
          <w:tcPr>
            <w:tcW w:w="2171" w:type="dxa"/>
            <w:noWrap w:val="0"/>
            <w:vAlign w:val="center"/>
          </w:tcPr>
          <w:p w14:paraId="38C44478">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履行合同义务的顺序</w:t>
            </w:r>
          </w:p>
        </w:tc>
        <w:tc>
          <w:tcPr>
            <w:tcW w:w="5117" w:type="dxa"/>
            <w:noWrap w:val="0"/>
            <w:vAlign w:val="center"/>
          </w:tcPr>
          <w:p w14:paraId="6813059B">
            <w:pPr>
              <w:adjustRightInd w:val="0"/>
              <w:snapToGrid w:val="0"/>
              <w:spacing w:line="400" w:lineRule="exact"/>
              <w:jc w:val="left"/>
              <w:rPr>
                <w:rFonts w:hint="eastAsia" w:ascii="仿宋" w:hAnsi="仿宋" w:eastAsia="仿宋" w:cs="仿宋"/>
                <w:color w:val="auto"/>
                <w:sz w:val="24"/>
                <w:szCs w:val="24"/>
              </w:rPr>
            </w:pPr>
          </w:p>
        </w:tc>
      </w:tr>
      <w:tr w14:paraId="1C0595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440" w:type="dxa"/>
            <w:vMerge w:val="restart"/>
            <w:noWrap w:val="0"/>
            <w:vAlign w:val="center"/>
          </w:tcPr>
          <w:p w14:paraId="78944A58">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58446367">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第7.1款</w:t>
            </w:r>
          </w:p>
        </w:tc>
        <w:tc>
          <w:tcPr>
            <w:tcW w:w="2171" w:type="dxa"/>
            <w:noWrap w:val="0"/>
            <w:vAlign w:val="center"/>
          </w:tcPr>
          <w:p w14:paraId="55A4C39F">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包装特殊要求</w:t>
            </w:r>
          </w:p>
        </w:tc>
        <w:tc>
          <w:tcPr>
            <w:tcW w:w="5117" w:type="dxa"/>
            <w:noWrap w:val="0"/>
            <w:vAlign w:val="center"/>
          </w:tcPr>
          <w:p w14:paraId="06D40D0C">
            <w:pPr>
              <w:spacing w:line="400" w:lineRule="exact"/>
              <w:rPr>
                <w:rFonts w:hint="eastAsia" w:ascii="仿宋" w:hAnsi="仿宋" w:eastAsia="仿宋" w:cs="仿宋"/>
                <w:color w:val="auto"/>
                <w:sz w:val="24"/>
                <w:szCs w:val="24"/>
              </w:rPr>
            </w:pPr>
          </w:p>
        </w:tc>
      </w:tr>
      <w:tr w14:paraId="4932EF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440" w:type="dxa"/>
            <w:vMerge w:val="continue"/>
            <w:noWrap w:val="0"/>
            <w:vAlign w:val="center"/>
          </w:tcPr>
          <w:p w14:paraId="3F603B85">
            <w:pPr>
              <w:adjustRightInd w:val="0"/>
              <w:snapToGrid w:val="0"/>
              <w:spacing w:line="400" w:lineRule="exact"/>
              <w:jc w:val="center"/>
              <w:rPr>
                <w:rFonts w:hint="eastAsia" w:ascii="仿宋" w:hAnsi="仿宋" w:eastAsia="仿宋" w:cs="仿宋"/>
                <w:color w:val="auto"/>
                <w:sz w:val="24"/>
                <w:szCs w:val="24"/>
              </w:rPr>
            </w:pPr>
          </w:p>
        </w:tc>
        <w:tc>
          <w:tcPr>
            <w:tcW w:w="2171" w:type="dxa"/>
            <w:noWrap w:val="0"/>
            <w:vAlign w:val="center"/>
          </w:tcPr>
          <w:p w14:paraId="12CA7B2B">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指定现场</w:t>
            </w:r>
          </w:p>
        </w:tc>
        <w:tc>
          <w:tcPr>
            <w:tcW w:w="5117" w:type="dxa"/>
            <w:noWrap w:val="0"/>
            <w:vAlign w:val="center"/>
          </w:tcPr>
          <w:p w14:paraId="7DAD7E46">
            <w:pPr>
              <w:spacing w:line="400" w:lineRule="exact"/>
              <w:rPr>
                <w:rFonts w:hint="eastAsia" w:ascii="仿宋" w:hAnsi="仿宋" w:eastAsia="仿宋" w:cs="仿宋"/>
                <w:color w:val="auto"/>
                <w:sz w:val="24"/>
                <w:szCs w:val="24"/>
              </w:rPr>
            </w:pPr>
          </w:p>
        </w:tc>
      </w:tr>
      <w:tr w14:paraId="0DCEA9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2440" w:type="dxa"/>
            <w:noWrap w:val="0"/>
            <w:vAlign w:val="center"/>
          </w:tcPr>
          <w:p w14:paraId="2CFCB0F3">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5AB8C9B4">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第7.2款</w:t>
            </w:r>
          </w:p>
        </w:tc>
        <w:tc>
          <w:tcPr>
            <w:tcW w:w="2171" w:type="dxa"/>
            <w:noWrap w:val="0"/>
            <w:vAlign w:val="center"/>
          </w:tcPr>
          <w:p w14:paraId="7357DDE7">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运输特殊要求</w:t>
            </w:r>
          </w:p>
        </w:tc>
        <w:tc>
          <w:tcPr>
            <w:tcW w:w="5117" w:type="dxa"/>
            <w:noWrap w:val="0"/>
            <w:vAlign w:val="center"/>
          </w:tcPr>
          <w:p w14:paraId="671F63CF">
            <w:pPr>
              <w:spacing w:line="400" w:lineRule="exact"/>
              <w:rPr>
                <w:rFonts w:hint="eastAsia" w:ascii="仿宋" w:hAnsi="仿宋" w:eastAsia="仿宋" w:cs="仿宋"/>
                <w:color w:val="auto"/>
                <w:sz w:val="24"/>
                <w:szCs w:val="24"/>
              </w:rPr>
            </w:pPr>
          </w:p>
        </w:tc>
      </w:tr>
      <w:tr w14:paraId="396872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440" w:type="dxa"/>
            <w:noWrap w:val="0"/>
            <w:vAlign w:val="center"/>
          </w:tcPr>
          <w:p w14:paraId="7B9591CB">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31931D1D">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第7.3款</w:t>
            </w:r>
          </w:p>
        </w:tc>
        <w:tc>
          <w:tcPr>
            <w:tcW w:w="2171" w:type="dxa"/>
            <w:noWrap w:val="0"/>
            <w:vAlign w:val="center"/>
          </w:tcPr>
          <w:p w14:paraId="48BE9CF1">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保险要求</w:t>
            </w:r>
          </w:p>
        </w:tc>
        <w:tc>
          <w:tcPr>
            <w:tcW w:w="5117" w:type="dxa"/>
            <w:noWrap w:val="0"/>
            <w:vAlign w:val="center"/>
          </w:tcPr>
          <w:p w14:paraId="1D579661">
            <w:pPr>
              <w:spacing w:line="400" w:lineRule="exact"/>
              <w:rPr>
                <w:rFonts w:hint="eastAsia" w:ascii="仿宋" w:hAnsi="仿宋" w:eastAsia="仿宋" w:cs="仿宋"/>
                <w:color w:val="auto"/>
                <w:sz w:val="24"/>
                <w:szCs w:val="24"/>
              </w:rPr>
            </w:pPr>
          </w:p>
        </w:tc>
      </w:tr>
      <w:tr w14:paraId="59039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0283C54C">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489980C7">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第8.2（1）项</w:t>
            </w:r>
          </w:p>
        </w:tc>
        <w:tc>
          <w:tcPr>
            <w:tcW w:w="2171" w:type="dxa"/>
            <w:noWrap w:val="0"/>
            <w:vAlign w:val="center"/>
          </w:tcPr>
          <w:p w14:paraId="68B2FF7F">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质量保证期</w:t>
            </w:r>
          </w:p>
        </w:tc>
        <w:tc>
          <w:tcPr>
            <w:tcW w:w="5117" w:type="dxa"/>
            <w:noWrap w:val="0"/>
            <w:vAlign w:val="center"/>
          </w:tcPr>
          <w:p w14:paraId="36C14CD5">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rPr>
            </w:pPr>
          </w:p>
        </w:tc>
      </w:tr>
      <w:tr w14:paraId="69C0F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6B287CC9">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0F84458C">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第8.2（3）项</w:t>
            </w:r>
          </w:p>
        </w:tc>
        <w:tc>
          <w:tcPr>
            <w:tcW w:w="2171" w:type="dxa"/>
            <w:noWrap w:val="0"/>
            <w:vAlign w:val="center"/>
          </w:tcPr>
          <w:p w14:paraId="0A367CAC">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货物质量缺陷</w:t>
            </w:r>
          </w:p>
          <w:p w14:paraId="366215E4">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响应时间</w:t>
            </w:r>
          </w:p>
        </w:tc>
        <w:tc>
          <w:tcPr>
            <w:tcW w:w="5117" w:type="dxa"/>
            <w:noWrap w:val="0"/>
            <w:vAlign w:val="center"/>
          </w:tcPr>
          <w:p w14:paraId="513D78FB">
            <w:pPr>
              <w:adjustRightInd w:val="0"/>
              <w:snapToGrid w:val="0"/>
              <w:spacing w:line="400" w:lineRule="exact"/>
              <w:jc w:val="left"/>
              <w:rPr>
                <w:rFonts w:hint="eastAsia" w:ascii="仿宋" w:hAnsi="仿宋" w:eastAsia="仿宋" w:cs="仿宋"/>
                <w:color w:val="auto"/>
                <w:sz w:val="24"/>
                <w:szCs w:val="24"/>
              </w:rPr>
            </w:pPr>
          </w:p>
        </w:tc>
      </w:tr>
      <w:tr w14:paraId="09F41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1A035289">
            <w:pPr>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4800CD40">
            <w:pPr>
              <w:pStyle w:val="132"/>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第11.1款</w:t>
            </w:r>
          </w:p>
        </w:tc>
        <w:tc>
          <w:tcPr>
            <w:tcW w:w="2171" w:type="dxa"/>
            <w:noWrap w:val="0"/>
            <w:vAlign w:val="center"/>
          </w:tcPr>
          <w:p w14:paraId="08D6319E">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其他应当保密的信息</w:t>
            </w:r>
          </w:p>
        </w:tc>
        <w:tc>
          <w:tcPr>
            <w:tcW w:w="5117" w:type="dxa"/>
            <w:noWrap w:val="0"/>
            <w:vAlign w:val="center"/>
          </w:tcPr>
          <w:p w14:paraId="2DEA3784">
            <w:pPr>
              <w:adjustRightInd w:val="0"/>
              <w:snapToGrid w:val="0"/>
              <w:spacing w:line="400" w:lineRule="exact"/>
              <w:jc w:val="left"/>
              <w:rPr>
                <w:rFonts w:hint="eastAsia" w:ascii="仿宋" w:hAnsi="仿宋" w:eastAsia="仿宋" w:cs="仿宋"/>
                <w:color w:val="auto"/>
                <w:sz w:val="24"/>
                <w:szCs w:val="24"/>
              </w:rPr>
            </w:pPr>
          </w:p>
        </w:tc>
      </w:tr>
      <w:tr w14:paraId="046E18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40" w:type="dxa"/>
            <w:noWrap w:val="0"/>
            <w:vAlign w:val="center"/>
          </w:tcPr>
          <w:p w14:paraId="5158D491">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542AE37A">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第12.2款</w:t>
            </w:r>
          </w:p>
        </w:tc>
        <w:tc>
          <w:tcPr>
            <w:tcW w:w="2171" w:type="dxa"/>
            <w:noWrap w:val="0"/>
            <w:vAlign w:val="center"/>
          </w:tcPr>
          <w:p w14:paraId="071A648C">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合同价款支付时间</w:t>
            </w:r>
          </w:p>
        </w:tc>
        <w:tc>
          <w:tcPr>
            <w:tcW w:w="5117" w:type="dxa"/>
            <w:noWrap w:val="0"/>
            <w:vAlign w:val="center"/>
          </w:tcPr>
          <w:p w14:paraId="461E00A2">
            <w:pPr>
              <w:adjustRightInd w:val="0"/>
              <w:snapToGrid w:val="0"/>
              <w:spacing w:line="400" w:lineRule="exact"/>
              <w:jc w:val="left"/>
              <w:rPr>
                <w:rFonts w:hint="eastAsia" w:ascii="仿宋" w:hAnsi="仿宋" w:eastAsia="仿宋" w:cs="仿宋"/>
                <w:color w:val="auto"/>
                <w:sz w:val="24"/>
                <w:szCs w:val="24"/>
              </w:rPr>
            </w:pPr>
          </w:p>
        </w:tc>
      </w:tr>
      <w:tr w14:paraId="3B5CD8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440" w:type="dxa"/>
            <w:noWrap w:val="0"/>
            <w:vAlign w:val="center"/>
          </w:tcPr>
          <w:p w14:paraId="76A61B7D">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7BD1CD9C">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第13.2款</w:t>
            </w:r>
          </w:p>
        </w:tc>
        <w:tc>
          <w:tcPr>
            <w:tcW w:w="2171" w:type="dxa"/>
            <w:noWrap w:val="0"/>
            <w:vAlign w:val="center"/>
          </w:tcPr>
          <w:p w14:paraId="10602CF2">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履约保证金不予退还的情形</w:t>
            </w:r>
          </w:p>
        </w:tc>
        <w:tc>
          <w:tcPr>
            <w:tcW w:w="5117" w:type="dxa"/>
            <w:noWrap w:val="0"/>
            <w:vAlign w:val="center"/>
          </w:tcPr>
          <w:p w14:paraId="1C593688">
            <w:pPr>
              <w:adjustRightInd w:val="0"/>
              <w:snapToGrid w:val="0"/>
              <w:spacing w:line="400" w:lineRule="exact"/>
              <w:jc w:val="left"/>
              <w:rPr>
                <w:rFonts w:hint="eastAsia" w:ascii="仿宋" w:hAnsi="仿宋" w:eastAsia="仿宋" w:cs="仿宋"/>
                <w:color w:val="auto"/>
                <w:sz w:val="24"/>
                <w:szCs w:val="24"/>
              </w:rPr>
            </w:pPr>
          </w:p>
        </w:tc>
      </w:tr>
      <w:tr w14:paraId="40F856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358E4034">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09D9D0BF">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第13.3款</w:t>
            </w:r>
          </w:p>
        </w:tc>
        <w:tc>
          <w:tcPr>
            <w:tcW w:w="2171" w:type="dxa"/>
            <w:noWrap w:val="0"/>
            <w:vAlign w:val="center"/>
          </w:tcPr>
          <w:p w14:paraId="524BBCFF">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履约保证金退还时间及逾期退还的违约金</w:t>
            </w:r>
          </w:p>
        </w:tc>
        <w:tc>
          <w:tcPr>
            <w:tcW w:w="5117" w:type="dxa"/>
            <w:noWrap w:val="0"/>
            <w:vAlign w:val="center"/>
          </w:tcPr>
          <w:p w14:paraId="4650F463">
            <w:pPr>
              <w:adjustRightInd w:val="0"/>
              <w:snapToGrid w:val="0"/>
              <w:spacing w:line="400" w:lineRule="exact"/>
              <w:jc w:val="left"/>
              <w:rPr>
                <w:rFonts w:hint="eastAsia" w:ascii="仿宋" w:hAnsi="仿宋" w:eastAsia="仿宋" w:cs="仿宋"/>
                <w:color w:val="auto"/>
                <w:sz w:val="24"/>
                <w:szCs w:val="24"/>
              </w:rPr>
            </w:pPr>
          </w:p>
        </w:tc>
      </w:tr>
      <w:tr w14:paraId="5DB1F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440" w:type="dxa"/>
            <w:noWrap w:val="0"/>
            <w:vAlign w:val="center"/>
          </w:tcPr>
          <w:p w14:paraId="30BE8D1D">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4F8324D3">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第14.1（3）项</w:t>
            </w:r>
          </w:p>
        </w:tc>
        <w:tc>
          <w:tcPr>
            <w:tcW w:w="2171" w:type="dxa"/>
            <w:noWrap w:val="0"/>
            <w:vAlign w:val="center"/>
          </w:tcPr>
          <w:p w14:paraId="4AFB3971">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运行监督、维修期限</w:t>
            </w:r>
          </w:p>
        </w:tc>
        <w:tc>
          <w:tcPr>
            <w:tcW w:w="5117" w:type="dxa"/>
            <w:noWrap w:val="0"/>
            <w:vAlign w:val="center"/>
          </w:tcPr>
          <w:p w14:paraId="3AED56E6">
            <w:pPr>
              <w:adjustRightInd w:val="0"/>
              <w:snapToGrid w:val="0"/>
              <w:spacing w:line="400" w:lineRule="exact"/>
              <w:jc w:val="left"/>
              <w:rPr>
                <w:rFonts w:hint="eastAsia" w:ascii="仿宋" w:hAnsi="仿宋" w:eastAsia="仿宋" w:cs="仿宋"/>
                <w:color w:val="auto"/>
                <w:sz w:val="24"/>
                <w:szCs w:val="24"/>
              </w:rPr>
            </w:pPr>
          </w:p>
        </w:tc>
      </w:tr>
      <w:tr w14:paraId="587F2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440" w:type="dxa"/>
            <w:noWrap w:val="0"/>
            <w:vAlign w:val="center"/>
          </w:tcPr>
          <w:p w14:paraId="39F31971">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62F41723">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第14.1（5）项</w:t>
            </w:r>
          </w:p>
        </w:tc>
        <w:tc>
          <w:tcPr>
            <w:tcW w:w="2171" w:type="dxa"/>
            <w:noWrap w:val="0"/>
            <w:vAlign w:val="center"/>
          </w:tcPr>
          <w:p w14:paraId="7429EA92">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货物回收的约定</w:t>
            </w:r>
          </w:p>
        </w:tc>
        <w:tc>
          <w:tcPr>
            <w:tcW w:w="5117" w:type="dxa"/>
            <w:noWrap w:val="0"/>
            <w:vAlign w:val="center"/>
          </w:tcPr>
          <w:p w14:paraId="32E4D0E8">
            <w:pPr>
              <w:adjustRightInd w:val="0"/>
              <w:snapToGrid w:val="0"/>
              <w:spacing w:line="400" w:lineRule="exact"/>
              <w:jc w:val="left"/>
              <w:rPr>
                <w:rFonts w:hint="eastAsia" w:ascii="仿宋" w:hAnsi="仿宋" w:eastAsia="仿宋" w:cs="仿宋"/>
                <w:color w:val="auto"/>
                <w:sz w:val="24"/>
                <w:szCs w:val="24"/>
              </w:rPr>
            </w:pPr>
          </w:p>
        </w:tc>
      </w:tr>
      <w:tr w14:paraId="1AE89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23D6CDC6">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2774880C">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第14.1（6）项</w:t>
            </w:r>
          </w:p>
        </w:tc>
        <w:tc>
          <w:tcPr>
            <w:tcW w:w="2171" w:type="dxa"/>
            <w:noWrap w:val="0"/>
            <w:vAlign w:val="center"/>
          </w:tcPr>
          <w:p w14:paraId="256C9140">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乙方提供的其他服务</w:t>
            </w:r>
          </w:p>
        </w:tc>
        <w:tc>
          <w:tcPr>
            <w:tcW w:w="5117" w:type="dxa"/>
            <w:noWrap w:val="0"/>
            <w:vAlign w:val="center"/>
          </w:tcPr>
          <w:p w14:paraId="6EEAB089">
            <w:pPr>
              <w:adjustRightInd w:val="0"/>
              <w:snapToGrid w:val="0"/>
              <w:spacing w:line="400" w:lineRule="exact"/>
              <w:jc w:val="left"/>
              <w:rPr>
                <w:rFonts w:hint="eastAsia" w:ascii="仿宋" w:hAnsi="仿宋" w:eastAsia="仿宋" w:cs="仿宋"/>
                <w:color w:val="auto"/>
                <w:sz w:val="24"/>
                <w:szCs w:val="24"/>
              </w:rPr>
            </w:pPr>
          </w:p>
        </w:tc>
      </w:tr>
      <w:tr w14:paraId="07EC1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466642E3">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1CBDC20E">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第15.1款</w:t>
            </w:r>
          </w:p>
        </w:tc>
        <w:tc>
          <w:tcPr>
            <w:tcW w:w="2171" w:type="dxa"/>
            <w:noWrap w:val="0"/>
            <w:vAlign w:val="center"/>
          </w:tcPr>
          <w:p w14:paraId="0C4C05C9">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修理、重作、更换相关具体规定</w:t>
            </w:r>
          </w:p>
        </w:tc>
        <w:tc>
          <w:tcPr>
            <w:tcW w:w="5117" w:type="dxa"/>
            <w:noWrap w:val="0"/>
            <w:vAlign w:val="center"/>
          </w:tcPr>
          <w:p w14:paraId="2D03B0C7">
            <w:pPr>
              <w:adjustRightInd w:val="0"/>
              <w:snapToGrid w:val="0"/>
              <w:spacing w:line="400" w:lineRule="exact"/>
              <w:jc w:val="left"/>
              <w:rPr>
                <w:rFonts w:hint="eastAsia" w:ascii="仿宋" w:hAnsi="仿宋" w:eastAsia="仿宋" w:cs="仿宋"/>
                <w:color w:val="auto"/>
                <w:sz w:val="24"/>
                <w:szCs w:val="24"/>
              </w:rPr>
            </w:pPr>
          </w:p>
        </w:tc>
      </w:tr>
      <w:tr w14:paraId="7B6C81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6380A9D1">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5250CF5B">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第15.2（2）项</w:t>
            </w:r>
          </w:p>
        </w:tc>
        <w:tc>
          <w:tcPr>
            <w:tcW w:w="2171" w:type="dxa"/>
            <w:noWrap w:val="0"/>
            <w:vAlign w:val="center"/>
          </w:tcPr>
          <w:p w14:paraId="52A5517B">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迟延交货赔偿费</w:t>
            </w:r>
          </w:p>
        </w:tc>
        <w:tc>
          <w:tcPr>
            <w:tcW w:w="5117" w:type="dxa"/>
            <w:noWrap w:val="0"/>
            <w:vAlign w:val="center"/>
          </w:tcPr>
          <w:p w14:paraId="1F799376">
            <w:pPr>
              <w:adjustRightInd w:val="0"/>
              <w:snapToGrid w:val="0"/>
              <w:spacing w:line="400" w:lineRule="exact"/>
              <w:jc w:val="left"/>
              <w:rPr>
                <w:rFonts w:hint="eastAsia" w:ascii="仿宋" w:hAnsi="仿宋" w:eastAsia="仿宋" w:cs="仿宋"/>
                <w:color w:val="auto"/>
                <w:sz w:val="24"/>
                <w:szCs w:val="24"/>
                <w:u w:val="single"/>
              </w:rPr>
            </w:pPr>
          </w:p>
        </w:tc>
      </w:tr>
      <w:tr w14:paraId="650335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440" w:type="dxa"/>
            <w:noWrap w:val="0"/>
            <w:vAlign w:val="center"/>
          </w:tcPr>
          <w:p w14:paraId="0696D4F5">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52EFA101">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第15.3款</w:t>
            </w:r>
          </w:p>
        </w:tc>
        <w:tc>
          <w:tcPr>
            <w:tcW w:w="2171" w:type="dxa"/>
            <w:noWrap w:val="0"/>
            <w:vAlign w:val="center"/>
          </w:tcPr>
          <w:p w14:paraId="769F24BF">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逾期付款利息</w:t>
            </w:r>
          </w:p>
        </w:tc>
        <w:tc>
          <w:tcPr>
            <w:tcW w:w="5117" w:type="dxa"/>
            <w:noWrap w:val="0"/>
            <w:vAlign w:val="center"/>
          </w:tcPr>
          <w:p w14:paraId="2B533EF5">
            <w:pPr>
              <w:adjustRightInd w:val="0"/>
              <w:snapToGrid w:val="0"/>
              <w:spacing w:line="400" w:lineRule="exact"/>
              <w:jc w:val="left"/>
              <w:rPr>
                <w:rFonts w:hint="eastAsia" w:ascii="仿宋" w:hAnsi="仿宋" w:eastAsia="仿宋" w:cs="仿宋"/>
                <w:color w:val="auto"/>
                <w:sz w:val="24"/>
                <w:szCs w:val="24"/>
                <w:u w:val="single"/>
              </w:rPr>
            </w:pPr>
          </w:p>
        </w:tc>
      </w:tr>
      <w:tr w14:paraId="268FEB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2440" w:type="dxa"/>
            <w:tcBorders>
              <w:bottom w:val="single" w:color="auto" w:sz="2" w:space="0"/>
              <w:right w:val="single" w:color="auto" w:sz="2" w:space="0"/>
            </w:tcBorders>
            <w:noWrap w:val="0"/>
            <w:vAlign w:val="center"/>
          </w:tcPr>
          <w:p w14:paraId="429D5F05">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34A26F81">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第15.4款</w:t>
            </w:r>
          </w:p>
        </w:tc>
        <w:tc>
          <w:tcPr>
            <w:tcW w:w="2171" w:type="dxa"/>
            <w:tcBorders>
              <w:left w:val="single" w:color="auto" w:sz="2" w:space="0"/>
              <w:bottom w:val="single" w:color="auto" w:sz="2" w:space="0"/>
              <w:right w:val="single" w:color="auto" w:sz="2" w:space="0"/>
            </w:tcBorders>
            <w:noWrap w:val="0"/>
            <w:vAlign w:val="center"/>
          </w:tcPr>
          <w:p w14:paraId="3785E6EC">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其他违约责任</w:t>
            </w:r>
          </w:p>
        </w:tc>
        <w:tc>
          <w:tcPr>
            <w:tcW w:w="5117" w:type="dxa"/>
            <w:tcBorders>
              <w:left w:val="single" w:color="auto" w:sz="2" w:space="0"/>
              <w:bottom w:val="single" w:color="auto" w:sz="2" w:space="0"/>
            </w:tcBorders>
            <w:noWrap w:val="0"/>
            <w:vAlign w:val="center"/>
          </w:tcPr>
          <w:p w14:paraId="279D719E">
            <w:pPr>
              <w:adjustRightInd w:val="0"/>
              <w:snapToGrid w:val="0"/>
              <w:spacing w:line="400" w:lineRule="exact"/>
              <w:jc w:val="left"/>
              <w:rPr>
                <w:rFonts w:hint="eastAsia" w:ascii="仿宋" w:hAnsi="仿宋" w:eastAsia="仿宋" w:cs="仿宋"/>
                <w:color w:val="auto"/>
                <w:sz w:val="24"/>
                <w:szCs w:val="24"/>
                <w:u w:val="single"/>
              </w:rPr>
            </w:pPr>
          </w:p>
        </w:tc>
      </w:tr>
      <w:tr w14:paraId="121A5A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440" w:type="dxa"/>
            <w:tcBorders>
              <w:top w:val="single" w:color="auto" w:sz="2" w:space="0"/>
              <w:right w:val="single" w:color="auto" w:sz="2" w:space="0"/>
            </w:tcBorders>
            <w:noWrap w:val="0"/>
            <w:vAlign w:val="center"/>
          </w:tcPr>
          <w:p w14:paraId="0FA5DE50">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652838FF">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第19.2款</w:t>
            </w:r>
          </w:p>
        </w:tc>
        <w:tc>
          <w:tcPr>
            <w:tcW w:w="2171" w:type="dxa"/>
            <w:tcBorders>
              <w:top w:val="single" w:color="auto" w:sz="2" w:space="0"/>
              <w:left w:val="single" w:color="auto" w:sz="2" w:space="0"/>
              <w:right w:val="single" w:color="auto" w:sz="2" w:space="0"/>
            </w:tcBorders>
            <w:noWrap w:val="0"/>
            <w:vAlign w:val="center"/>
          </w:tcPr>
          <w:p w14:paraId="2543D26B">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解决争议的方法</w:t>
            </w:r>
          </w:p>
        </w:tc>
        <w:tc>
          <w:tcPr>
            <w:tcW w:w="5117" w:type="dxa"/>
            <w:tcBorders>
              <w:top w:val="single" w:color="auto" w:sz="2" w:space="0"/>
              <w:left w:val="single" w:color="auto" w:sz="2" w:space="0"/>
            </w:tcBorders>
            <w:noWrap w:val="0"/>
            <w:vAlign w:val="center"/>
          </w:tcPr>
          <w:p w14:paraId="64A70AEE">
            <w:pPr>
              <w:autoSpaceDE w:val="0"/>
              <w:autoSpaceDN w:val="0"/>
              <w:adjustRightInd w:val="0"/>
              <w:snapToGrid w:val="0"/>
              <w:spacing w:line="400" w:lineRule="exact"/>
              <w:jc w:val="left"/>
              <w:rPr>
                <w:rFonts w:hint="eastAsia" w:ascii="仿宋" w:hAnsi="仿宋" w:eastAsia="仿宋" w:cs="仿宋"/>
                <w:iCs/>
                <w:color w:val="auto"/>
                <w:sz w:val="24"/>
                <w:szCs w:val="24"/>
              </w:rPr>
            </w:pPr>
            <w:r>
              <w:rPr>
                <w:rFonts w:hint="eastAsia" w:ascii="仿宋" w:hAnsi="仿宋" w:eastAsia="仿宋" w:cs="仿宋"/>
                <w:iCs/>
                <w:color w:val="auto"/>
                <w:sz w:val="24"/>
                <w:szCs w:val="24"/>
              </w:rPr>
              <w:t>因本合同及合同有关事项发生的争议，按下列第</w:t>
            </w:r>
            <w:r>
              <w:rPr>
                <w:rFonts w:hint="eastAsia" w:ascii="仿宋" w:hAnsi="仿宋" w:eastAsia="仿宋" w:cs="仿宋"/>
                <w:iCs/>
                <w:color w:val="auto"/>
                <w:sz w:val="24"/>
                <w:szCs w:val="24"/>
                <w:u w:val="single"/>
              </w:rPr>
              <w:t xml:space="preserve">   </w:t>
            </w:r>
            <w:r>
              <w:rPr>
                <w:rFonts w:hint="eastAsia" w:ascii="仿宋" w:hAnsi="仿宋" w:eastAsia="仿宋" w:cs="仿宋"/>
                <w:iCs/>
                <w:color w:val="auto"/>
                <w:sz w:val="24"/>
                <w:szCs w:val="24"/>
              </w:rPr>
              <w:t>种方式解决：</w:t>
            </w:r>
          </w:p>
          <w:p w14:paraId="3A73AB0A">
            <w:pPr>
              <w:autoSpaceDE w:val="0"/>
              <w:autoSpaceDN w:val="0"/>
              <w:adjustRightInd w:val="0"/>
              <w:snapToGrid w:val="0"/>
              <w:spacing w:line="400" w:lineRule="exact"/>
              <w:jc w:val="left"/>
              <w:rPr>
                <w:rFonts w:hint="eastAsia" w:ascii="仿宋" w:hAnsi="仿宋" w:eastAsia="仿宋" w:cs="仿宋"/>
                <w:iCs/>
                <w:color w:val="auto"/>
                <w:sz w:val="24"/>
                <w:szCs w:val="24"/>
              </w:rPr>
            </w:pPr>
            <w:r>
              <w:rPr>
                <w:rFonts w:hint="eastAsia" w:ascii="仿宋" w:hAnsi="仿宋" w:eastAsia="仿宋" w:cs="仿宋"/>
                <w:iCs/>
                <w:color w:val="auto"/>
                <w:sz w:val="24"/>
                <w:szCs w:val="24"/>
              </w:rPr>
              <w:t>（1）向</w:t>
            </w:r>
            <w:r>
              <w:rPr>
                <w:rFonts w:hint="eastAsia" w:ascii="仿宋" w:hAnsi="仿宋" w:eastAsia="仿宋" w:cs="仿宋"/>
                <w:iCs/>
                <w:color w:val="auto"/>
                <w:sz w:val="24"/>
                <w:szCs w:val="24"/>
                <w:u w:val="single"/>
              </w:rPr>
              <w:t xml:space="preserve">                    </w:t>
            </w:r>
            <w:r>
              <w:rPr>
                <w:rFonts w:hint="eastAsia" w:ascii="仿宋" w:hAnsi="仿宋" w:eastAsia="仿宋" w:cs="仿宋"/>
                <w:iCs/>
                <w:color w:val="auto"/>
                <w:sz w:val="24"/>
                <w:szCs w:val="24"/>
              </w:rPr>
              <w:t>仲裁委员会申请仲裁，仲裁地点为</w:t>
            </w:r>
            <w:r>
              <w:rPr>
                <w:rFonts w:hint="eastAsia" w:ascii="仿宋" w:hAnsi="仿宋" w:eastAsia="仿宋" w:cs="仿宋"/>
                <w:iCs/>
                <w:color w:val="auto"/>
                <w:sz w:val="24"/>
                <w:szCs w:val="24"/>
                <w:u w:val="single"/>
              </w:rPr>
              <w:t xml:space="preserve">           </w:t>
            </w:r>
            <w:r>
              <w:rPr>
                <w:rFonts w:hint="eastAsia" w:ascii="仿宋" w:hAnsi="仿宋" w:eastAsia="仿宋" w:cs="仿宋"/>
                <w:iCs/>
                <w:color w:val="auto"/>
                <w:sz w:val="24"/>
                <w:szCs w:val="24"/>
              </w:rPr>
              <w:t>；</w:t>
            </w:r>
          </w:p>
          <w:p w14:paraId="5C9F60CC">
            <w:pPr>
              <w:adjustRightInd w:val="0"/>
              <w:snapToGrid w:val="0"/>
              <w:spacing w:line="400" w:lineRule="exact"/>
              <w:jc w:val="left"/>
              <w:rPr>
                <w:rFonts w:hint="eastAsia" w:ascii="仿宋" w:hAnsi="仿宋" w:eastAsia="仿宋" w:cs="仿宋"/>
                <w:color w:val="auto"/>
                <w:sz w:val="24"/>
                <w:szCs w:val="24"/>
                <w:u w:val="single"/>
              </w:rPr>
            </w:pPr>
            <w:r>
              <w:rPr>
                <w:rFonts w:hint="eastAsia" w:ascii="仿宋" w:hAnsi="仿宋" w:eastAsia="仿宋" w:cs="仿宋"/>
                <w:iCs/>
                <w:color w:val="auto"/>
                <w:sz w:val="24"/>
                <w:szCs w:val="24"/>
              </w:rPr>
              <w:t>（2）向</w:t>
            </w:r>
            <w:r>
              <w:rPr>
                <w:rFonts w:hint="eastAsia" w:ascii="仿宋" w:hAnsi="仿宋" w:eastAsia="仿宋" w:cs="仿宋"/>
                <w:iCs/>
                <w:color w:val="auto"/>
                <w:sz w:val="24"/>
                <w:szCs w:val="24"/>
                <w:u w:val="single"/>
              </w:rPr>
              <w:t xml:space="preserve">                    </w:t>
            </w:r>
            <w:r>
              <w:rPr>
                <w:rFonts w:hint="eastAsia" w:ascii="仿宋" w:hAnsi="仿宋" w:eastAsia="仿宋" w:cs="仿宋"/>
                <w:iCs/>
                <w:color w:val="auto"/>
                <w:sz w:val="24"/>
                <w:szCs w:val="24"/>
              </w:rPr>
              <w:t>人民法院起诉。</w:t>
            </w:r>
          </w:p>
        </w:tc>
      </w:tr>
      <w:tr w14:paraId="28FF1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440" w:type="dxa"/>
            <w:noWrap w:val="0"/>
            <w:vAlign w:val="center"/>
          </w:tcPr>
          <w:p w14:paraId="37C75F2E">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第二节</w:t>
            </w:r>
          </w:p>
          <w:p w14:paraId="4A17573E">
            <w:pPr>
              <w:adjustRightInd w:val="0"/>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第23.1款</w:t>
            </w:r>
          </w:p>
        </w:tc>
        <w:tc>
          <w:tcPr>
            <w:tcW w:w="2171" w:type="dxa"/>
            <w:noWrap w:val="0"/>
            <w:vAlign w:val="center"/>
          </w:tcPr>
          <w:p w14:paraId="2AB9B00F">
            <w:pPr>
              <w:adjustRightInd w:val="0"/>
              <w:snapToGrid w:val="0"/>
              <w:spacing w:line="400" w:lineRule="exact"/>
              <w:jc w:val="left"/>
              <w:rPr>
                <w:rFonts w:hint="eastAsia" w:ascii="仿宋" w:hAnsi="仿宋" w:eastAsia="仿宋" w:cs="仿宋"/>
                <w:color w:val="auto"/>
                <w:sz w:val="24"/>
                <w:szCs w:val="24"/>
              </w:rPr>
            </w:pPr>
            <w:r>
              <w:rPr>
                <w:rFonts w:hint="eastAsia" w:ascii="仿宋" w:hAnsi="仿宋" w:eastAsia="仿宋" w:cs="仿宋"/>
                <w:bCs/>
                <w:color w:val="auto"/>
                <w:sz w:val="24"/>
                <w:szCs w:val="24"/>
              </w:rPr>
              <w:t>其他专用条款</w:t>
            </w:r>
          </w:p>
        </w:tc>
        <w:tc>
          <w:tcPr>
            <w:tcW w:w="5117" w:type="dxa"/>
            <w:noWrap w:val="0"/>
            <w:vAlign w:val="center"/>
          </w:tcPr>
          <w:p w14:paraId="411A6464">
            <w:pPr>
              <w:adjustRightInd w:val="0"/>
              <w:snapToGrid w:val="0"/>
              <w:spacing w:line="400" w:lineRule="exact"/>
              <w:jc w:val="left"/>
              <w:rPr>
                <w:rFonts w:hint="eastAsia" w:ascii="仿宋" w:hAnsi="仿宋" w:eastAsia="仿宋" w:cs="仿宋"/>
                <w:color w:val="auto"/>
                <w:sz w:val="24"/>
                <w:szCs w:val="24"/>
              </w:rPr>
            </w:pPr>
          </w:p>
        </w:tc>
      </w:tr>
    </w:tbl>
    <w:p w14:paraId="3D7B5E1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End w:id="8"/>
      <w:r>
        <w:rPr>
          <w:rFonts w:hint="eastAsia" w:ascii="仿宋" w:hAnsi="仿宋" w:eastAsia="仿宋" w:cs="仿宋"/>
          <w:color w:val="auto"/>
          <w:sz w:val="24"/>
          <w:szCs w:val="24"/>
        </w:rPr>
        <w:t>附件</w:t>
      </w:r>
    </w:p>
    <w:p w14:paraId="14CFC762">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供货明细项目一览表</w:t>
      </w:r>
    </w:p>
    <w:p w14:paraId="17FA645C">
      <w:pPr>
        <w:spacing w:line="360" w:lineRule="auto"/>
        <w:ind w:firstLine="360" w:firstLineChars="150"/>
        <w:jc w:val="center"/>
        <w:rPr>
          <w:rFonts w:hint="eastAsia" w:ascii="仿宋" w:hAnsi="仿宋" w:eastAsia="仿宋" w:cs="仿宋"/>
          <w:color w:val="auto"/>
          <w:sz w:val="24"/>
          <w:szCs w:val="24"/>
        </w:rPr>
      </w:pPr>
    </w:p>
    <w:tbl>
      <w:tblPr>
        <w:tblStyle w:val="31"/>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85"/>
        <w:gridCol w:w="2700"/>
        <w:gridCol w:w="913"/>
        <w:gridCol w:w="548"/>
        <w:gridCol w:w="986"/>
        <w:gridCol w:w="1043"/>
        <w:gridCol w:w="1195"/>
      </w:tblGrid>
      <w:tr w14:paraId="6C15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00" w:type="dxa"/>
            <w:noWrap w:val="0"/>
            <w:vAlign w:val="center"/>
          </w:tcPr>
          <w:p w14:paraId="2795B8BA">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485" w:type="dxa"/>
            <w:noWrap w:val="0"/>
            <w:vAlign w:val="center"/>
          </w:tcPr>
          <w:p w14:paraId="15B41C84">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2700" w:type="dxa"/>
            <w:noWrap w:val="0"/>
            <w:vAlign w:val="center"/>
          </w:tcPr>
          <w:p w14:paraId="4DD95A0C">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品牌型号规格及</w:t>
            </w:r>
          </w:p>
          <w:p w14:paraId="37CAA296">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主要技术参数</w:t>
            </w:r>
          </w:p>
        </w:tc>
        <w:tc>
          <w:tcPr>
            <w:tcW w:w="913" w:type="dxa"/>
            <w:noWrap w:val="0"/>
            <w:vAlign w:val="center"/>
          </w:tcPr>
          <w:p w14:paraId="5C77CDE4">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计量</w:t>
            </w:r>
          </w:p>
          <w:p w14:paraId="1DF4B50D">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548" w:type="dxa"/>
            <w:noWrap w:val="0"/>
            <w:vAlign w:val="center"/>
          </w:tcPr>
          <w:p w14:paraId="680666E2">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数 </w:t>
            </w:r>
          </w:p>
          <w:p w14:paraId="2AB3E1FA">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量</w:t>
            </w:r>
          </w:p>
        </w:tc>
        <w:tc>
          <w:tcPr>
            <w:tcW w:w="986" w:type="dxa"/>
            <w:noWrap w:val="0"/>
            <w:vAlign w:val="center"/>
          </w:tcPr>
          <w:p w14:paraId="51B1118C">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 价</w:t>
            </w:r>
          </w:p>
          <w:p w14:paraId="5CEFE759">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（元）</w:t>
            </w:r>
          </w:p>
        </w:tc>
        <w:tc>
          <w:tcPr>
            <w:tcW w:w="1043" w:type="dxa"/>
            <w:noWrap w:val="0"/>
            <w:vAlign w:val="center"/>
          </w:tcPr>
          <w:p w14:paraId="3D921E92">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 价</w:t>
            </w:r>
          </w:p>
          <w:p w14:paraId="46B02226">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（元）</w:t>
            </w:r>
          </w:p>
        </w:tc>
        <w:tc>
          <w:tcPr>
            <w:tcW w:w="1195" w:type="dxa"/>
            <w:noWrap w:val="0"/>
            <w:vAlign w:val="center"/>
          </w:tcPr>
          <w:p w14:paraId="7DA21763">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产地生产</w:t>
            </w:r>
          </w:p>
          <w:p w14:paraId="7C58DE1E">
            <w:pPr>
              <w:pStyle w:val="18"/>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厂商名称</w:t>
            </w:r>
          </w:p>
        </w:tc>
      </w:tr>
      <w:tr w14:paraId="3C13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46BBA77A">
            <w:pPr>
              <w:pStyle w:val="18"/>
              <w:spacing w:line="360" w:lineRule="auto"/>
              <w:rPr>
                <w:rFonts w:hint="eastAsia" w:ascii="仿宋" w:hAnsi="仿宋" w:eastAsia="仿宋" w:cs="仿宋"/>
                <w:color w:val="auto"/>
                <w:sz w:val="24"/>
                <w:szCs w:val="24"/>
              </w:rPr>
            </w:pPr>
          </w:p>
        </w:tc>
        <w:tc>
          <w:tcPr>
            <w:tcW w:w="1485" w:type="dxa"/>
            <w:noWrap w:val="0"/>
            <w:vAlign w:val="top"/>
          </w:tcPr>
          <w:p w14:paraId="0C0A4582">
            <w:pPr>
              <w:pStyle w:val="18"/>
              <w:spacing w:line="360" w:lineRule="auto"/>
              <w:rPr>
                <w:rFonts w:hint="eastAsia" w:ascii="仿宋" w:hAnsi="仿宋" w:eastAsia="仿宋" w:cs="仿宋"/>
                <w:color w:val="auto"/>
                <w:sz w:val="24"/>
                <w:szCs w:val="24"/>
              </w:rPr>
            </w:pPr>
          </w:p>
        </w:tc>
        <w:tc>
          <w:tcPr>
            <w:tcW w:w="2700" w:type="dxa"/>
            <w:noWrap w:val="0"/>
            <w:vAlign w:val="top"/>
          </w:tcPr>
          <w:p w14:paraId="15A9D930">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（视明细项目加行）</w:t>
            </w:r>
          </w:p>
        </w:tc>
        <w:tc>
          <w:tcPr>
            <w:tcW w:w="913" w:type="dxa"/>
            <w:noWrap w:val="0"/>
            <w:vAlign w:val="top"/>
          </w:tcPr>
          <w:p w14:paraId="3A9CBFDD">
            <w:pPr>
              <w:pStyle w:val="18"/>
              <w:spacing w:line="360" w:lineRule="auto"/>
              <w:rPr>
                <w:rFonts w:hint="eastAsia" w:ascii="仿宋" w:hAnsi="仿宋" w:eastAsia="仿宋" w:cs="仿宋"/>
                <w:color w:val="auto"/>
                <w:sz w:val="24"/>
                <w:szCs w:val="24"/>
              </w:rPr>
            </w:pPr>
          </w:p>
        </w:tc>
        <w:tc>
          <w:tcPr>
            <w:tcW w:w="548" w:type="dxa"/>
            <w:noWrap w:val="0"/>
            <w:vAlign w:val="top"/>
          </w:tcPr>
          <w:p w14:paraId="11355671">
            <w:pPr>
              <w:pStyle w:val="18"/>
              <w:spacing w:line="360" w:lineRule="auto"/>
              <w:jc w:val="center"/>
              <w:rPr>
                <w:rFonts w:hint="eastAsia" w:ascii="仿宋" w:hAnsi="仿宋" w:eastAsia="仿宋" w:cs="仿宋"/>
                <w:color w:val="auto"/>
                <w:sz w:val="24"/>
                <w:szCs w:val="24"/>
              </w:rPr>
            </w:pPr>
          </w:p>
        </w:tc>
        <w:tc>
          <w:tcPr>
            <w:tcW w:w="986" w:type="dxa"/>
            <w:noWrap w:val="0"/>
            <w:vAlign w:val="top"/>
          </w:tcPr>
          <w:p w14:paraId="51CB0B64">
            <w:pPr>
              <w:pStyle w:val="18"/>
              <w:spacing w:line="360" w:lineRule="auto"/>
              <w:rPr>
                <w:rFonts w:hint="eastAsia" w:ascii="仿宋" w:hAnsi="仿宋" w:eastAsia="仿宋" w:cs="仿宋"/>
                <w:color w:val="auto"/>
                <w:sz w:val="24"/>
                <w:szCs w:val="24"/>
              </w:rPr>
            </w:pPr>
          </w:p>
        </w:tc>
        <w:tc>
          <w:tcPr>
            <w:tcW w:w="1043" w:type="dxa"/>
            <w:noWrap w:val="0"/>
            <w:vAlign w:val="top"/>
          </w:tcPr>
          <w:p w14:paraId="4EDF878F">
            <w:pPr>
              <w:pStyle w:val="18"/>
              <w:spacing w:line="360" w:lineRule="auto"/>
              <w:rPr>
                <w:rFonts w:hint="eastAsia" w:ascii="仿宋" w:hAnsi="仿宋" w:eastAsia="仿宋" w:cs="仿宋"/>
                <w:color w:val="auto"/>
                <w:sz w:val="24"/>
                <w:szCs w:val="24"/>
              </w:rPr>
            </w:pPr>
          </w:p>
        </w:tc>
        <w:tc>
          <w:tcPr>
            <w:tcW w:w="1195" w:type="dxa"/>
            <w:noWrap w:val="0"/>
            <w:vAlign w:val="top"/>
          </w:tcPr>
          <w:p w14:paraId="5AABD90E">
            <w:pPr>
              <w:pStyle w:val="18"/>
              <w:spacing w:line="360" w:lineRule="auto"/>
              <w:rPr>
                <w:rFonts w:hint="eastAsia" w:ascii="仿宋" w:hAnsi="仿宋" w:eastAsia="仿宋" w:cs="仿宋"/>
                <w:color w:val="auto"/>
                <w:sz w:val="24"/>
                <w:szCs w:val="24"/>
              </w:rPr>
            </w:pPr>
          </w:p>
        </w:tc>
      </w:tr>
      <w:tr w14:paraId="3B9A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56BF304A">
            <w:pPr>
              <w:pStyle w:val="18"/>
              <w:spacing w:line="360" w:lineRule="auto"/>
              <w:rPr>
                <w:rFonts w:hint="eastAsia" w:ascii="仿宋" w:hAnsi="仿宋" w:eastAsia="仿宋" w:cs="仿宋"/>
                <w:color w:val="auto"/>
                <w:sz w:val="24"/>
                <w:szCs w:val="24"/>
              </w:rPr>
            </w:pPr>
          </w:p>
        </w:tc>
        <w:tc>
          <w:tcPr>
            <w:tcW w:w="1485" w:type="dxa"/>
            <w:noWrap w:val="0"/>
            <w:vAlign w:val="top"/>
          </w:tcPr>
          <w:p w14:paraId="7909B1EE">
            <w:pPr>
              <w:pStyle w:val="18"/>
              <w:spacing w:line="360" w:lineRule="auto"/>
              <w:rPr>
                <w:rFonts w:hint="eastAsia" w:ascii="仿宋" w:hAnsi="仿宋" w:eastAsia="仿宋" w:cs="仿宋"/>
                <w:color w:val="auto"/>
                <w:sz w:val="24"/>
                <w:szCs w:val="24"/>
              </w:rPr>
            </w:pPr>
          </w:p>
        </w:tc>
        <w:tc>
          <w:tcPr>
            <w:tcW w:w="2700" w:type="dxa"/>
            <w:noWrap w:val="0"/>
            <w:vAlign w:val="top"/>
          </w:tcPr>
          <w:p w14:paraId="374E2FB2">
            <w:pPr>
              <w:pStyle w:val="18"/>
              <w:spacing w:line="360" w:lineRule="auto"/>
              <w:rPr>
                <w:rFonts w:hint="eastAsia" w:ascii="仿宋" w:hAnsi="仿宋" w:eastAsia="仿宋" w:cs="仿宋"/>
                <w:color w:val="auto"/>
                <w:sz w:val="24"/>
                <w:szCs w:val="24"/>
              </w:rPr>
            </w:pPr>
          </w:p>
        </w:tc>
        <w:tc>
          <w:tcPr>
            <w:tcW w:w="913" w:type="dxa"/>
            <w:noWrap w:val="0"/>
            <w:vAlign w:val="top"/>
          </w:tcPr>
          <w:p w14:paraId="54889839">
            <w:pPr>
              <w:pStyle w:val="18"/>
              <w:spacing w:line="360" w:lineRule="auto"/>
              <w:rPr>
                <w:rFonts w:hint="eastAsia" w:ascii="仿宋" w:hAnsi="仿宋" w:eastAsia="仿宋" w:cs="仿宋"/>
                <w:color w:val="auto"/>
                <w:sz w:val="24"/>
                <w:szCs w:val="24"/>
              </w:rPr>
            </w:pPr>
          </w:p>
        </w:tc>
        <w:tc>
          <w:tcPr>
            <w:tcW w:w="548" w:type="dxa"/>
            <w:noWrap w:val="0"/>
            <w:vAlign w:val="top"/>
          </w:tcPr>
          <w:p w14:paraId="6A078705">
            <w:pPr>
              <w:pStyle w:val="18"/>
              <w:spacing w:line="360" w:lineRule="auto"/>
              <w:rPr>
                <w:rFonts w:hint="eastAsia" w:ascii="仿宋" w:hAnsi="仿宋" w:eastAsia="仿宋" w:cs="仿宋"/>
                <w:color w:val="auto"/>
                <w:sz w:val="24"/>
                <w:szCs w:val="24"/>
              </w:rPr>
            </w:pPr>
          </w:p>
        </w:tc>
        <w:tc>
          <w:tcPr>
            <w:tcW w:w="986" w:type="dxa"/>
            <w:noWrap w:val="0"/>
            <w:vAlign w:val="top"/>
          </w:tcPr>
          <w:p w14:paraId="755E81D8">
            <w:pPr>
              <w:pStyle w:val="18"/>
              <w:spacing w:line="360" w:lineRule="auto"/>
              <w:rPr>
                <w:rFonts w:hint="eastAsia" w:ascii="仿宋" w:hAnsi="仿宋" w:eastAsia="仿宋" w:cs="仿宋"/>
                <w:color w:val="auto"/>
                <w:sz w:val="24"/>
                <w:szCs w:val="24"/>
              </w:rPr>
            </w:pPr>
          </w:p>
        </w:tc>
        <w:tc>
          <w:tcPr>
            <w:tcW w:w="1043" w:type="dxa"/>
            <w:noWrap w:val="0"/>
            <w:vAlign w:val="top"/>
          </w:tcPr>
          <w:p w14:paraId="22A8F243">
            <w:pPr>
              <w:pStyle w:val="18"/>
              <w:spacing w:line="360" w:lineRule="auto"/>
              <w:rPr>
                <w:rFonts w:hint="eastAsia" w:ascii="仿宋" w:hAnsi="仿宋" w:eastAsia="仿宋" w:cs="仿宋"/>
                <w:color w:val="auto"/>
                <w:sz w:val="24"/>
                <w:szCs w:val="24"/>
              </w:rPr>
            </w:pPr>
          </w:p>
        </w:tc>
        <w:tc>
          <w:tcPr>
            <w:tcW w:w="1195" w:type="dxa"/>
            <w:noWrap w:val="0"/>
            <w:vAlign w:val="top"/>
          </w:tcPr>
          <w:p w14:paraId="5AE5BD99">
            <w:pPr>
              <w:pStyle w:val="18"/>
              <w:spacing w:line="360" w:lineRule="auto"/>
              <w:rPr>
                <w:rFonts w:hint="eastAsia" w:ascii="仿宋" w:hAnsi="仿宋" w:eastAsia="仿宋" w:cs="仿宋"/>
                <w:color w:val="auto"/>
                <w:sz w:val="24"/>
                <w:szCs w:val="24"/>
              </w:rPr>
            </w:pPr>
          </w:p>
        </w:tc>
      </w:tr>
      <w:tr w14:paraId="7D49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41EB1603">
            <w:pPr>
              <w:pStyle w:val="18"/>
              <w:spacing w:line="360" w:lineRule="auto"/>
              <w:rPr>
                <w:rFonts w:hint="eastAsia" w:ascii="仿宋" w:hAnsi="仿宋" w:eastAsia="仿宋" w:cs="仿宋"/>
                <w:color w:val="auto"/>
                <w:sz w:val="24"/>
                <w:szCs w:val="24"/>
              </w:rPr>
            </w:pPr>
          </w:p>
        </w:tc>
        <w:tc>
          <w:tcPr>
            <w:tcW w:w="1485" w:type="dxa"/>
            <w:noWrap w:val="0"/>
            <w:vAlign w:val="top"/>
          </w:tcPr>
          <w:p w14:paraId="4A30505F">
            <w:pPr>
              <w:pStyle w:val="18"/>
              <w:spacing w:line="360" w:lineRule="auto"/>
              <w:rPr>
                <w:rFonts w:hint="eastAsia" w:ascii="仿宋" w:hAnsi="仿宋" w:eastAsia="仿宋" w:cs="仿宋"/>
                <w:color w:val="auto"/>
                <w:sz w:val="24"/>
                <w:szCs w:val="24"/>
              </w:rPr>
            </w:pPr>
          </w:p>
        </w:tc>
        <w:tc>
          <w:tcPr>
            <w:tcW w:w="2700" w:type="dxa"/>
            <w:noWrap w:val="0"/>
            <w:vAlign w:val="top"/>
          </w:tcPr>
          <w:p w14:paraId="33DA960A">
            <w:pPr>
              <w:pStyle w:val="18"/>
              <w:spacing w:line="360" w:lineRule="auto"/>
              <w:rPr>
                <w:rFonts w:hint="eastAsia" w:ascii="仿宋" w:hAnsi="仿宋" w:eastAsia="仿宋" w:cs="仿宋"/>
                <w:color w:val="auto"/>
                <w:sz w:val="24"/>
                <w:szCs w:val="24"/>
              </w:rPr>
            </w:pPr>
          </w:p>
        </w:tc>
        <w:tc>
          <w:tcPr>
            <w:tcW w:w="913" w:type="dxa"/>
            <w:noWrap w:val="0"/>
            <w:vAlign w:val="top"/>
          </w:tcPr>
          <w:p w14:paraId="79975212">
            <w:pPr>
              <w:pStyle w:val="18"/>
              <w:spacing w:line="360" w:lineRule="auto"/>
              <w:rPr>
                <w:rFonts w:hint="eastAsia" w:ascii="仿宋" w:hAnsi="仿宋" w:eastAsia="仿宋" w:cs="仿宋"/>
                <w:color w:val="auto"/>
                <w:sz w:val="24"/>
                <w:szCs w:val="24"/>
              </w:rPr>
            </w:pPr>
          </w:p>
        </w:tc>
        <w:tc>
          <w:tcPr>
            <w:tcW w:w="548" w:type="dxa"/>
            <w:noWrap w:val="0"/>
            <w:vAlign w:val="top"/>
          </w:tcPr>
          <w:p w14:paraId="6B2BFDF3">
            <w:pPr>
              <w:pStyle w:val="18"/>
              <w:spacing w:line="360" w:lineRule="auto"/>
              <w:rPr>
                <w:rFonts w:hint="eastAsia" w:ascii="仿宋" w:hAnsi="仿宋" w:eastAsia="仿宋" w:cs="仿宋"/>
                <w:color w:val="auto"/>
                <w:sz w:val="24"/>
                <w:szCs w:val="24"/>
              </w:rPr>
            </w:pPr>
          </w:p>
        </w:tc>
        <w:tc>
          <w:tcPr>
            <w:tcW w:w="986" w:type="dxa"/>
            <w:noWrap w:val="0"/>
            <w:vAlign w:val="top"/>
          </w:tcPr>
          <w:p w14:paraId="37C59D3E">
            <w:pPr>
              <w:pStyle w:val="18"/>
              <w:spacing w:line="360" w:lineRule="auto"/>
              <w:rPr>
                <w:rFonts w:hint="eastAsia" w:ascii="仿宋" w:hAnsi="仿宋" w:eastAsia="仿宋" w:cs="仿宋"/>
                <w:color w:val="auto"/>
                <w:sz w:val="24"/>
                <w:szCs w:val="24"/>
              </w:rPr>
            </w:pPr>
          </w:p>
        </w:tc>
        <w:tc>
          <w:tcPr>
            <w:tcW w:w="1043" w:type="dxa"/>
            <w:noWrap w:val="0"/>
            <w:vAlign w:val="top"/>
          </w:tcPr>
          <w:p w14:paraId="59CF307B">
            <w:pPr>
              <w:pStyle w:val="18"/>
              <w:spacing w:line="360" w:lineRule="auto"/>
              <w:rPr>
                <w:rFonts w:hint="eastAsia" w:ascii="仿宋" w:hAnsi="仿宋" w:eastAsia="仿宋" w:cs="仿宋"/>
                <w:color w:val="auto"/>
                <w:sz w:val="24"/>
                <w:szCs w:val="24"/>
              </w:rPr>
            </w:pPr>
          </w:p>
        </w:tc>
        <w:tc>
          <w:tcPr>
            <w:tcW w:w="1195" w:type="dxa"/>
            <w:noWrap w:val="0"/>
            <w:vAlign w:val="top"/>
          </w:tcPr>
          <w:p w14:paraId="79E2ACC7">
            <w:pPr>
              <w:pStyle w:val="18"/>
              <w:spacing w:line="360" w:lineRule="auto"/>
              <w:rPr>
                <w:rFonts w:hint="eastAsia" w:ascii="仿宋" w:hAnsi="仿宋" w:eastAsia="仿宋" w:cs="仿宋"/>
                <w:color w:val="auto"/>
                <w:sz w:val="24"/>
                <w:szCs w:val="24"/>
              </w:rPr>
            </w:pPr>
          </w:p>
        </w:tc>
      </w:tr>
      <w:tr w14:paraId="525D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17ED5C62">
            <w:pPr>
              <w:pStyle w:val="18"/>
              <w:spacing w:line="360" w:lineRule="auto"/>
              <w:rPr>
                <w:rFonts w:hint="eastAsia" w:ascii="仿宋" w:hAnsi="仿宋" w:eastAsia="仿宋" w:cs="仿宋"/>
                <w:color w:val="auto"/>
                <w:sz w:val="24"/>
                <w:szCs w:val="24"/>
              </w:rPr>
            </w:pPr>
          </w:p>
        </w:tc>
        <w:tc>
          <w:tcPr>
            <w:tcW w:w="1485" w:type="dxa"/>
            <w:noWrap w:val="0"/>
            <w:vAlign w:val="top"/>
          </w:tcPr>
          <w:p w14:paraId="4BD16E7D">
            <w:pPr>
              <w:pStyle w:val="18"/>
              <w:spacing w:line="360" w:lineRule="auto"/>
              <w:rPr>
                <w:rFonts w:hint="eastAsia" w:ascii="仿宋" w:hAnsi="仿宋" w:eastAsia="仿宋" w:cs="仿宋"/>
                <w:color w:val="auto"/>
                <w:sz w:val="24"/>
                <w:szCs w:val="24"/>
              </w:rPr>
            </w:pPr>
          </w:p>
        </w:tc>
        <w:tc>
          <w:tcPr>
            <w:tcW w:w="2700" w:type="dxa"/>
            <w:noWrap w:val="0"/>
            <w:vAlign w:val="top"/>
          </w:tcPr>
          <w:p w14:paraId="6CAE8129">
            <w:pPr>
              <w:pStyle w:val="18"/>
              <w:spacing w:line="360" w:lineRule="auto"/>
              <w:rPr>
                <w:rFonts w:hint="eastAsia" w:ascii="仿宋" w:hAnsi="仿宋" w:eastAsia="仿宋" w:cs="仿宋"/>
                <w:color w:val="auto"/>
                <w:sz w:val="24"/>
                <w:szCs w:val="24"/>
              </w:rPr>
            </w:pPr>
          </w:p>
        </w:tc>
        <w:tc>
          <w:tcPr>
            <w:tcW w:w="913" w:type="dxa"/>
            <w:noWrap w:val="0"/>
            <w:vAlign w:val="top"/>
          </w:tcPr>
          <w:p w14:paraId="7AA07B4C">
            <w:pPr>
              <w:pStyle w:val="18"/>
              <w:spacing w:line="360" w:lineRule="auto"/>
              <w:rPr>
                <w:rFonts w:hint="eastAsia" w:ascii="仿宋" w:hAnsi="仿宋" w:eastAsia="仿宋" w:cs="仿宋"/>
                <w:color w:val="auto"/>
                <w:sz w:val="24"/>
                <w:szCs w:val="24"/>
              </w:rPr>
            </w:pPr>
          </w:p>
        </w:tc>
        <w:tc>
          <w:tcPr>
            <w:tcW w:w="548" w:type="dxa"/>
            <w:noWrap w:val="0"/>
            <w:vAlign w:val="top"/>
          </w:tcPr>
          <w:p w14:paraId="70413E2A">
            <w:pPr>
              <w:pStyle w:val="18"/>
              <w:spacing w:line="360" w:lineRule="auto"/>
              <w:rPr>
                <w:rFonts w:hint="eastAsia" w:ascii="仿宋" w:hAnsi="仿宋" w:eastAsia="仿宋" w:cs="仿宋"/>
                <w:color w:val="auto"/>
                <w:sz w:val="24"/>
                <w:szCs w:val="24"/>
              </w:rPr>
            </w:pPr>
          </w:p>
        </w:tc>
        <w:tc>
          <w:tcPr>
            <w:tcW w:w="986" w:type="dxa"/>
            <w:noWrap w:val="0"/>
            <w:vAlign w:val="top"/>
          </w:tcPr>
          <w:p w14:paraId="7FDE9A8A">
            <w:pPr>
              <w:pStyle w:val="18"/>
              <w:spacing w:line="360" w:lineRule="auto"/>
              <w:rPr>
                <w:rFonts w:hint="eastAsia" w:ascii="仿宋" w:hAnsi="仿宋" w:eastAsia="仿宋" w:cs="仿宋"/>
                <w:color w:val="auto"/>
                <w:sz w:val="24"/>
                <w:szCs w:val="24"/>
              </w:rPr>
            </w:pPr>
          </w:p>
        </w:tc>
        <w:tc>
          <w:tcPr>
            <w:tcW w:w="1043" w:type="dxa"/>
            <w:noWrap w:val="0"/>
            <w:vAlign w:val="top"/>
          </w:tcPr>
          <w:p w14:paraId="3616AF15">
            <w:pPr>
              <w:pStyle w:val="18"/>
              <w:spacing w:line="360" w:lineRule="auto"/>
              <w:rPr>
                <w:rFonts w:hint="eastAsia" w:ascii="仿宋" w:hAnsi="仿宋" w:eastAsia="仿宋" w:cs="仿宋"/>
                <w:color w:val="auto"/>
                <w:sz w:val="24"/>
                <w:szCs w:val="24"/>
              </w:rPr>
            </w:pPr>
          </w:p>
        </w:tc>
        <w:tc>
          <w:tcPr>
            <w:tcW w:w="1195" w:type="dxa"/>
            <w:noWrap w:val="0"/>
            <w:vAlign w:val="top"/>
          </w:tcPr>
          <w:p w14:paraId="04A6E5B2">
            <w:pPr>
              <w:pStyle w:val="18"/>
              <w:spacing w:line="360" w:lineRule="auto"/>
              <w:rPr>
                <w:rFonts w:hint="eastAsia" w:ascii="仿宋" w:hAnsi="仿宋" w:eastAsia="仿宋" w:cs="仿宋"/>
                <w:color w:val="auto"/>
                <w:sz w:val="24"/>
                <w:szCs w:val="24"/>
              </w:rPr>
            </w:pPr>
          </w:p>
        </w:tc>
      </w:tr>
      <w:tr w14:paraId="37DB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4ECC3C17">
            <w:pPr>
              <w:pStyle w:val="18"/>
              <w:spacing w:line="360" w:lineRule="auto"/>
              <w:rPr>
                <w:rFonts w:hint="eastAsia" w:ascii="仿宋" w:hAnsi="仿宋" w:eastAsia="仿宋" w:cs="仿宋"/>
                <w:color w:val="auto"/>
                <w:sz w:val="24"/>
                <w:szCs w:val="24"/>
              </w:rPr>
            </w:pPr>
          </w:p>
        </w:tc>
        <w:tc>
          <w:tcPr>
            <w:tcW w:w="1485" w:type="dxa"/>
            <w:noWrap w:val="0"/>
            <w:vAlign w:val="top"/>
          </w:tcPr>
          <w:p w14:paraId="1C01D862">
            <w:pPr>
              <w:pStyle w:val="18"/>
              <w:spacing w:line="360" w:lineRule="auto"/>
              <w:rPr>
                <w:rFonts w:hint="eastAsia" w:ascii="仿宋" w:hAnsi="仿宋" w:eastAsia="仿宋" w:cs="仿宋"/>
                <w:color w:val="auto"/>
                <w:sz w:val="24"/>
                <w:szCs w:val="24"/>
              </w:rPr>
            </w:pPr>
          </w:p>
        </w:tc>
        <w:tc>
          <w:tcPr>
            <w:tcW w:w="2700" w:type="dxa"/>
            <w:noWrap w:val="0"/>
            <w:vAlign w:val="top"/>
          </w:tcPr>
          <w:p w14:paraId="6BE23CB6">
            <w:pPr>
              <w:pStyle w:val="18"/>
              <w:spacing w:line="360" w:lineRule="auto"/>
              <w:rPr>
                <w:rFonts w:hint="eastAsia" w:ascii="仿宋" w:hAnsi="仿宋" w:eastAsia="仿宋" w:cs="仿宋"/>
                <w:color w:val="auto"/>
                <w:sz w:val="24"/>
                <w:szCs w:val="24"/>
              </w:rPr>
            </w:pPr>
          </w:p>
        </w:tc>
        <w:tc>
          <w:tcPr>
            <w:tcW w:w="913" w:type="dxa"/>
            <w:noWrap w:val="0"/>
            <w:vAlign w:val="top"/>
          </w:tcPr>
          <w:p w14:paraId="5F5F0D5A">
            <w:pPr>
              <w:pStyle w:val="18"/>
              <w:spacing w:line="360" w:lineRule="auto"/>
              <w:rPr>
                <w:rFonts w:hint="eastAsia" w:ascii="仿宋" w:hAnsi="仿宋" w:eastAsia="仿宋" w:cs="仿宋"/>
                <w:color w:val="auto"/>
                <w:sz w:val="24"/>
                <w:szCs w:val="24"/>
              </w:rPr>
            </w:pPr>
          </w:p>
        </w:tc>
        <w:tc>
          <w:tcPr>
            <w:tcW w:w="548" w:type="dxa"/>
            <w:noWrap w:val="0"/>
            <w:vAlign w:val="top"/>
          </w:tcPr>
          <w:p w14:paraId="76C67161">
            <w:pPr>
              <w:pStyle w:val="18"/>
              <w:spacing w:line="360" w:lineRule="auto"/>
              <w:rPr>
                <w:rFonts w:hint="eastAsia" w:ascii="仿宋" w:hAnsi="仿宋" w:eastAsia="仿宋" w:cs="仿宋"/>
                <w:color w:val="auto"/>
                <w:sz w:val="24"/>
                <w:szCs w:val="24"/>
              </w:rPr>
            </w:pPr>
          </w:p>
        </w:tc>
        <w:tc>
          <w:tcPr>
            <w:tcW w:w="986" w:type="dxa"/>
            <w:noWrap w:val="0"/>
            <w:vAlign w:val="top"/>
          </w:tcPr>
          <w:p w14:paraId="149ECA1B">
            <w:pPr>
              <w:pStyle w:val="18"/>
              <w:spacing w:line="360" w:lineRule="auto"/>
              <w:rPr>
                <w:rFonts w:hint="eastAsia" w:ascii="仿宋" w:hAnsi="仿宋" w:eastAsia="仿宋" w:cs="仿宋"/>
                <w:color w:val="auto"/>
                <w:sz w:val="24"/>
                <w:szCs w:val="24"/>
              </w:rPr>
            </w:pPr>
          </w:p>
        </w:tc>
        <w:tc>
          <w:tcPr>
            <w:tcW w:w="1043" w:type="dxa"/>
            <w:noWrap w:val="0"/>
            <w:vAlign w:val="top"/>
          </w:tcPr>
          <w:p w14:paraId="2B3DDB02">
            <w:pPr>
              <w:pStyle w:val="18"/>
              <w:spacing w:line="360" w:lineRule="auto"/>
              <w:rPr>
                <w:rFonts w:hint="eastAsia" w:ascii="仿宋" w:hAnsi="仿宋" w:eastAsia="仿宋" w:cs="仿宋"/>
                <w:color w:val="auto"/>
                <w:sz w:val="24"/>
                <w:szCs w:val="24"/>
              </w:rPr>
            </w:pPr>
          </w:p>
        </w:tc>
        <w:tc>
          <w:tcPr>
            <w:tcW w:w="1195" w:type="dxa"/>
            <w:noWrap w:val="0"/>
            <w:vAlign w:val="top"/>
          </w:tcPr>
          <w:p w14:paraId="5A4D9406">
            <w:pPr>
              <w:pStyle w:val="18"/>
              <w:spacing w:line="360" w:lineRule="auto"/>
              <w:rPr>
                <w:rFonts w:hint="eastAsia" w:ascii="仿宋" w:hAnsi="仿宋" w:eastAsia="仿宋" w:cs="仿宋"/>
                <w:color w:val="auto"/>
                <w:sz w:val="24"/>
                <w:szCs w:val="24"/>
              </w:rPr>
            </w:pPr>
          </w:p>
        </w:tc>
      </w:tr>
      <w:tr w14:paraId="4C09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62495D3E">
            <w:pPr>
              <w:pStyle w:val="18"/>
              <w:spacing w:line="360" w:lineRule="auto"/>
              <w:rPr>
                <w:rFonts w:hint="eastAsia" w:ascii="仿宋" w:hAnsi="仿宋" w:eastAsia="仿宋" w:cs="仿宋"/>
                <w:color w:val="auto"/>
                <w:sz w:val="24"/>
                <w:szCs w:val="24"/>
              </w:rPr>
            </w:pPr>
          </w:p>
        </w:tc>
        <w:tc>
          <w:tcPr>
            <w:tcW w:w="1485" w:type="dxa"/>
            <w:noWrap w:val="0"/>
            <w:vAlign w:val="top"/>
          </w:tcPr>
          <w:p w14:paraId="19BEB640">
            <w:pPr>
              <w:pStyle w:val="18"/>
              <w:spacing w:line="360" w:lineRule="auto"/>
              <w:rPr>
                <w:rFonts w:hint="eastAsia" w:ascii="仿宋" w:hAnsi="仿宋" w:eastAsia="仿宋" w:cs="仿宋"/>
                <w:color w:val="auto"/>
                <w:sz w:val="24"/>
                <w:szCs w:val="24"/>
              </w:rPr>
            </w:pPr>
          </w:p>
        </w:tc>
        <w:tc>
          <w:tcPr>
            <w:tcW w:w="2700" w:type="dxa"/>
            <w:noWrap w:val="0"/>
            <w:vAlign w:val="top"/>
          </w:tcPr>
          <w:p w14:paraId="0887241B">
            <w:pPr>
              <w:pStyle w:val="18"/>
              <w:spacing w:line="360" w:lineRule="auto"/>
              <w:rPr>
                <w:rFonts w:hint="eastAsia" w:ascii="仿宋" w:hAnsi="仿宋" w:eastAsia="仿宋" w:cs="仿宋"/>
                <w:color w:val="auto"/>
                <w:sz w:val="24"/>
                <w:szCs w:val="24"/>
              </w:rPr>
            </w:pPr>
          </w:p>
        </w:tc>
        <w:tc>
          <w:tcPr>
            <w:tcW w:w="913" w:type="dxa"/>
            <w:noWrap w:val="0"/>
            <w:vAlign w:val="top"/>
          </w:tcPr>
          <w:p w14:paraId="5E8B8D84">
            <w:pPr>
              <w:pStyle w:val="18"/>
              <w:spacing w:line="360" w:lineRule="auto"/>
              <w:rPr>
                <w:rFonts w:hint="eastAsia" w:ascii="仿宋" w:hAnsi="仿宋" w:eastAsia="仿宋" w:cs="仿宋"/>
                <w:color w:val="auto"/>
                <w:sz w:val="24"/>
                <w:szCs w:val="24"/>
              </w:rPr>
            </w:pPr>
          </w:p>
        </w:tc>
        <w:tc>
          <w:tcPr>
            <w:tcW w:w="548" w:type="dxa"/>
            <w:noWrap w:val="0"/>
            <w:vAlign w:val="top"/>
          </w:tcPr>
          <w:p w14:paraId="131D1455">
            <w:pPr>
              <w:pStyle w:val="18"/>
              <w:spacing w:line="360" w:lineRule="auto"/>
              <w:rPr>
                <w:rFonts w:hint="eastAsia" w:ascii="仿宋" w:hAnsi="仿宋" w:eastAsia="仿宋" w:cs="仿宋"/>
                <w:color w:val="auto"/>
                <w:sz w:val="24"/>
                <w:szCs w:val="24"/>
              </w:rPr>
            </w:pPr>
          </w:p>
        </w:tc>
        <w:tc>
          <w:tcPr>
            <w:tcW w:w="986" w:type="dxa"/>
            <w:noWrap w:val="0"/>
            <w:vAlign w:val="top"/>
          </w:tcPr>
          <w:p w14:paraId="10394645">
            <w:pPr>
              <w:pStyle w:val="18"/>
              <w:spacing w:line="360" w:lineRule="auto"/>
              <w:rPr>
                <w:rFonts w:hint="eastAsia" w:ascii="仿宋" w:hAnsi="仿宋" w:eastAsia="仿宋" w:cs="仿宋"/>
                <w:color w:val="auto"/>
                <w:sz w:val="24"/>
                <w:szCs w:val="24"/>
              </w:rPr>
            </w:pPr>
          </w:p>
        </w:tc>
        <w:tc>
          <w:tcPr>
            <w:tcW w:w="1043" w:type="dxa"/>
            <w:noWrap w:val="0"/>
            <w:vAlign w:val="top"/>
          </w:tcPr>
          <w:p w14:paraId="04ED4198">
            <w:pPr>
              <w:pStyle w:val="18"/>
              <w:spacing w:line="360" w:lineRule="auto"/>
              <w:rPr>
                <w:rFonts w:hint="eastAsia" w:ascii="仿宋" w:hAnsi="仿宋" w:eastAsia="仿宋" w:cs="仿宋"/>
                <w:color w:val="auto"/>
                <w:sz w:val="24"/>
                <w:szCs w:val="24"/>
              </w:rPr>
            </w:pPr>
          </w:p>
        </w:tc>
        <w:tc>
          <w:tcPr>
            <w:tcW w:w="1195" w:type="dxa"/>
            <w:noWrap w:val="0"/>
            <w:vAlign w:val="top"/>
          </w:tcPr>
          <w:p w14:paraId="16084B6E">
            <w:pPr>
              <w:pStyle w:val="18"/>
              <w:spacing w:line="360" w:lineRule="auto"/>
              <w:rPr>
                <w:rFonts w:hint="eastAsia" w:ascii="仿宋" w:hAnsi="仿宋" w:eastAsia="仿宋" w:cs="仿宋"/>
                <w:color w:val="auto"/>
                <w:sz w:val="24"/>
                <w:szCs w:val="24"/>
              </w:rPr>
            </w:pPr>
          </w:p>
        </w:tc>
      </w:tr>
      <w:tr w14:paraId="0F9A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018CF3EE">
            <w:pPr>
              <w:pStyle w:val="18"/>
              <w:spacing w:line="360" w:lineRule="auto"/>
              <w:rPr>
                <w:rFonts w:hint="eastAsia" w:ascii="仿宋" w:hAnsi="仿宋" w:eastAsia="仿宋" w:cs="仿宋"/>
                <w:color w:val="auto"/>
                <w:sz w:val="24"/>
                <w:szCs w:val="24"/>
              </w:rPr>
            </w:pPr>
          </w:p>
        </w:tc>
        <w:tc>
          <w:tcPr>
            <w:tcW w:w="1485" w:type="dxa"/>
            <w:noWrap w:val="0"/>
            <w:vAlign w:val="top"/>
          </w:tcPr>
          <w:p w14:paraId="1B69FAFB">
            <w:pPr>
              <w:pStyle w:val="18"/>
              <w:spacing w:line="360" w:lineRule="auto"/>
              <w:rPr>
                <w:rFonts w:hint="eastAsia" w:ascii="仿宋" w:hAnsi="仿宋" w:eastAsia="仿宋" w:cs="仿宋"/>
                <w:color w:val="auto"/>
                <w:sz w:val="24"/>
                <w:szCs w:val="24"/>
              </w:rPr>
            </w:pPr>
          </w:p>
        </w:tc>
        <w:tc>
          <w:tcPr>
            <w:tcW w:w="2700" w:type="dxa"/>
            <w:noWrap w:val="0"/>
            <w:vAlign w:val="top"/>
          </w:tcPr>
          <w:p w14:paraId="36D9F58B">
            <w:pPr>
              <w:pStyle w:val="18"/>
              <w:spacing w:line="360" w:lineRule="auto"/>
              <w:rPr>
                <w:rFonts w:hint="eastAsia" w:ascii="仿宋" w:hAnsi="仿宋" w:eastAsia="仿宋" w:cs="仿宋"/>
                <w:color w:val="auto"/>
                <w:sz w:val="24"/>
                <w:szCs w:val="24"/>
              </w:rPr>
            </w:pPr>
          </w:p>
        </w:tc>
        <w:tc>
          <w:tcPr>
            <w:tcW w:w="913" w:type="dxa"/>
            <w:noWrap w:val="0"/>
            <w:vAlign w:val="top"/>
          </w:tcPr>
          <w:p w14:paraId="0765D7F9">
            <w:pPr>
              <w:pStyle w:val="18"/>
              <w:spacing w:line="360" w:lineRule="auto"/>
              <w:rPr>
                <w:rFonts w:hint="eastAsia" w:ascii="仿宋" w:hAnsi="仿宋" w:eastAsia="仿宋" w:cs="仿宋"/>
                <w:color w:val="auto"/>
                <w:sz w:val="24"/>
                <w:szCs w:val="24"/>
              </w:rPr>
            </w:pPr>
          </w:p>
        </w:tc>
        <w:tc>
          <w:tcPr>
            <w:tcW w:w="548" w:type="dxa"/>
            <w:noWrap w:val="0"/>
            <w:vAlign w:val="top"/>
          </w:tcPr>
          <w:p w14:paraId="2B1AECB1">
            <w:pPr>
              <w:pStyle w:val="18"/>
              <w:spacing w:line="360" w:lineRule="auto"/>
              <w:rPr>
                <w:rFonts w:hint="eastAsia" w:ascii="仿宋" w:hAnsi="仿宋" w:eastAsia="仿宋" w:cs="仿宋"/>
                <w:color w:val="auto"/>
                <w:sz w:val="24"/>
                <w:szCs w:val="24"/>
              </w:rPr>
            </w:pPr>
          </w:p>
        </w:tc>
        <w:tc>
          <w:tcPr>
            <w:tcW w:w="986" w:type="dxa"/>
            <w:noWrap w:val="0"/>
            <w:vAlign w:val="top"/>
          </w:tcPr>
          <w:p w14:paraId="1CCCA322">
            <w:pPr>
              <w:pStyle w:val="18"/>
              <w:spacing w:line="360" w:lineRule="auto"/>
              <w:rPr>
                <w:rFonts w:hint="eastAsia" w:ascii="仿宋" w:hAnsi="仿宋" w:eastAsia="仿宋" w:cs="仿宋"/>
                <w:color w:val="auto"/>
                <w:sz w:val="24"/>
                <w:szCs w:val="24"/>
              </w:rPr>
            </w:pPr>
          </w:p>
        </w:tc>
        <w:tc>
          <w:tcPr>
            <w:tcW w:w="1043" w:type="dxa"/>
            <w:noWrap w:val="0"/>
            <w:vAlign w:val="top"/>
          </w:tcPr>
          <w:p w14:paraId="1E8CF5EB">
            <w:pPr>
              <w:pStyle w:val="18"/>
              <w:spacing w:line="360" w:lineRule="auto"/>
              <w:rPr>
                <w:rFonts w:hint="eastAsia" w:ascii="仿宋" w:hAnsi="仿宋" w:eastAsia="仿宋" w:cs="仿宋"/>
                <w:color w:val="auto"/>
                <w:sz w:val="24"/>
                <w:szCs w:val="24"/>
              </w:rPr>
            </w:pPr>
          </w:p>
        </w:tc>
        <w:tc>
          <w:tcPr>
            <w:tcW w:w="1195" w:type="dxa"/>
            <w:noWrap w:val="0"/>
            <w:vAlign w:val="top"/>
          </w:tcPr>
          <w:p w14:paraId="51205EF8">
            <w:pPr>
              <w:pStyle w:val="18"/>
              <w:spacing w:line="360" w:lineRule="auto"/>
              <w:rPr>
                <w:rFonts w:hint="eastAsia" w:ascii="仿宋" w:hAnsi="仿宋" w:eastAsia="仿宋" w:cs="仿宋"/>
                <w:color w:val="auto"/>
                <w:sz w:val="24"/>
                <w:szCs w:val="24"/>
              </w:rPr>
            </w:pPr>
          </w:p>
        </w:tc>
      </w:tr>
      <w:tr w14:paraId="17B3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34CB7E46">
            <w:pPr>
              <w:pStyle w:val="18"/>
              <w:spacing w:line="360" w:lineRule="auto"/>
              <w:rPr>
                <w:rFonts w:hint="eastAsia" w:ascii="仿宋" w:hAnsi="仿宋" w:eastAsia="仿宋" w:cs="仿宋"/>
                <w:color w:val="auto"/>
                <w:sz w:val="24"/>
                <w:szCs w:val="24"/>
              </w:rPr>
            </w:pPr>
          </w:p>
        </w:tc>
        <w:tc>
          <w:tcPr>
            <w:tcW w:w="1485" w:type="dxa"/>
            <w:noWrap w:val="0"/>
            <w:vAlign w:val="top"/>
          </w:tcPr>
          <w:p w14:paraId="19633CD0">
            <w:pPr>
              <w:pStyle w:val="18"/>
              <w:spacing w:line="360" w:lineRule="auto"/>
              <w:rPr>
                <w:rFonts w:hint="eastAsia" w:ascii="仿宋" w:hAnsi="仿宋" w:eastAsia="仿宋" w:cs="仿宋"/>
                <w:color w:val="auto"/>
                <w:sz w:val="24"/>
                <w:szCs w:val="24"/>
              </w:rPr>
            </w:pPr>
          </w:p>
        </w:tc>
        <w:tc>
          <w:tcPr>
            <w:tcW w:w="5147" w:type="dxa"/>
            <w:gridSpan w:val="4"/>
            <w:noWrap w:val="0"/>
            <w:vAlign w:val="top"/>
          </w:tcPr>
          <w:p w14:paraId="15C8511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备品备件</w:t>
            </w:r>
          </w:p>
        </w:tc>
        <w:tc>
          <w:tcPr>
            <w:tcW w:w="1043" w:type="dxa"/>
            <w:noWrap w:val="0"/>
            <w:vAlign w:val="top"/>
          </w:tcPr>
          <w:p w14:paraId="0A508AA3">
            <w:pPr>
              <w:pStyle w:val="18"/>
              <w:spacing w:line="360" w:lineRule="auto"/>
              <w:rPr>
                <w:rFonts w:hint="eastAsia" w:ascii="仿宋" w:hAnsi="仿宋" w:eastAsia="仿宋" w:cs="仿宋"/>
                <w:color w:val="auto"/>
                <w:sz w:val="24"/>
                <w:szCs w:val="24"/>
              </w:rPr>
            </w:pPr>
          </w:p>
        </w:tc>
        <w:tc>
          <w:tcPr>
            <w:tcW w:w="1195" w:type="dxa"/>
            <w:noWrap w:val="0"/>
            <w:vAlign w:val="top"/>
          </w:tcPr>
          <w:p w14:paraId="5CA9A7CA">
            <w:pPr>
              <w:pStyle w:val="18"/>
              <w:spacing w:line="360" w:lineRule="auto"/>
              <w:rPr>
                <w:rFonts w:hint="eastAsia" w:ascii="仿宋" w:hAnsi="仿宋" w:eastAsia="仿宋" w:cs="仿宋"/>
                <w:color w:val="auto"/>
                <w:sz w:val="24"/>
                <w:szCs w:val="24"/>
              </w:rPr>
            </w:pPr>
          </w:p>
        </w:tc>
      </w:tr>
      <w:tr w14:paraId="4919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1D92B497">
            <w:pPr>
              <w:pStyle w:val="18"/>
              <w:spacing w:line="360" w:lineRule="auto"/>
              <w:rPr>
                <w:rFonts w:hint="eastAsia" w:ascii="仿宋" w:hAnsi="仿宋" w:eastAsia="仿宋" w:cs="仿宋"/>
                <w:color w:val="auto"/>
                <w:sz w:val="24"/>
                <w:szCs w:val="24"/>
              </w:rPr>
            </w:pPr>
          </w:p>
        </w:tc>
        <w:tc>
          <w:tcPr>
            <w:tcW w:w="1485" w:type="dxa"/>
            <w:noWrap w:val="0"/>
            <w:vAlign w:val="top"/>
          </w:tcPr>
          <w:p w14:paraId="6A489C71">
            <w:pPr>
              <w:pStyle w:val="18"/>
              <w:spacing w:line="360" w:lineRule="auto"/>
              <w:rPr>
                <w:rFonts w:hint="eastAsia" w:ascii="仿宋" w:hAnsi="仿宋" w:eastAsia="仿宋" w:cs="仿宋"/>
                <w:color w:val="auto"/>
                <w:sz w:val="24"/>
                <w:szCs w:val="24"/>
              </w:rPr>
            </w:pPr>
          </w:p>
        </w:tc>
        <w:tc>
          <w:tcPr>
            <w:tcW w:w="5147" w:type="dxa"/>
            <w:gridSpan w:val="4"/>
            <w:noWrap w:val="0"/>
            <w:vAlign w:val="top"/>
          </w:tcPr>
          <w:p w14:paraId="010C373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易损件</w:t>
            </w:r>
          </w:p>
        </w:tc>
        <w:tc>
          <w:tcPr>
            <w:tcW w:w="1043" w:type="dxa"/>
            <w:noWrap w:val="0"/>
            <w:vAlign w:val="top"/>
          </w:tcPr>
          <w:p w14:paraId="3D304C13">
            <w:pPr>
              <w:pStyle w:val="18"/>
              <w:spacing w:line="360" w:lineRule="auto"/>
              <w:rPr>
                <w:rFonts w:hint="eastAsia" w:ascii="仿宋" w:hAnsi="仿宋" w:eastAsia="仿宋" w:cs="仿宋"/>
                <w:color w:val="auto"/>
                <w:sz w:val="24"/>
                <w:szCs w:val="24"/>
              </w:rPr>
            </w:pPr>
          </w:p>
        </w:tc>
        <w:tc>
          <w:tcPr>
            <w:tcW w:w="1195" w:type="dxa"/>
            <w:noWrap w:val="0"/>
            <w:vAlign w:val="top"/>
          </w:tcPr>
          <w:p w14:paraId="2D83E1B0">
            <w:pPr>
              <w:pStyle w:val="18"/>
              <w:spacing w:line="360" w:lineRule="auto"/>
              <w:rPr>
                <w:rFonts w:hint="eastAsia" w:ascii="仿宋" w:hAnsi="仿宋" w:eastAsia="仿宋" w:cs="仿宋"/>
                <w:color w:val="auto"/>
                <w:sz w:val="24"/>
                <w:szCs w:val="24"/>
              </w:rPr>
            </w:pPr>
          </w:p>
        </w:tc>
      </w:tr>
      <w:tr w14:paraId="4EAE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29E728BB">
            <w:pPr>
              <w:pStyle w:val="18"/>
              <w:spacing w:line="360" w:lineRule="auto"/>
              <w:rPr>
                <w:rFonts w:hint="eastAsia" w:ascii="仿宋" w:hAnsi="仿宋" w:eastAsia="仿宋" w:cs="仿宋"/>
                <w:color w:val="auto"/>
                <w:sz w:val="24"/>
                <w:szCs w:val="24"/>
              </w:rPr>
            </w:pPr>
          </w:p>
        </w:tc>
        <w:tc>
          <w:tcPr>
            <w:tcW w:w="1485" w:type="dxa"/>
            <w:noWrap w:val="0"/>
            <w:vAlign w:val="top"/>
          </w:tcPr>
          <w:p w14:paraId="013DFB6F">
            <w:pPr>
              <w:pStyle w:val="18"/>
              <w:spacing w:line="360" w:lineRule="auto"/>
              <w:rPr>
                <w:rFonts w:hint="eastAsia" w:ascii="仿宋" w:hAnsi="仿宋" w:eastAsia="仿宋" w:cs="仿宋"/>
                <w:color w:val="auto"/>
                <w:sz w:val="24"/>
                <w:szCs w:val="24"/>
              </w:rPr>
            </w:pPr>
          </w:p>
        </w:tc>
        <w:tc>
          <w:tcPr>
            <w:tcW w:w="5147" w:type="dxa"/>
            <w:gridSpan w:val="4"/>
            <w:noWrap w:val="0"/>
            <w:vAlign w:val="top"/>
          </w:tcPr>
          <w:p w14:paraId="356D1E89">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专用工具价</w:t>
            </w:r>
          </w:p>
        </w:tc>
        <w:tc>
          <w:tcPr>
            <w:tcW w:w="1043" w:type="dxa"/>
            <w:noWrap w:val="0"/>
            <w:vAlign w:val="top"/>
          </w:tcPr>
          <w:p w14:paraId="7B88DBCA">
            <w:pPr>
              <w:pStyle w:val="18"/>
              <w:spacing w:line="360" w:lineRule="auto"/>
              <w:rPr>
                <w:rFonts w:hint="eastAsia" w:ascii="仿宋" w:hAnsi="仿宋" w:eastAsia="仿宋" w:cs="仿宋"/>
                <w:color w:val="auto"/>
                <w:sz w:val="24"/>
                <w:szCs w:val="24"/>
              </w:rPr>
            </w:pPr>
          </w:p>
        </w:tc>
        <w:tc>
          <w:tcPr>
            <w:tcW w:w="1195" w:type="dxa"/>
            <w:noWrap w:val="0"/>
            <w:vAlign w:val="top"/>
          </w:tcPr>
          <w:p w14:paraId="07C2DF6B">
            <w:pPr>
              <w:pStyle w:val="18"/>
              <w:spacing w:line="360" w:lineRule="auto"/>
              <w:rPr>
                <w:rFonts w:hint="eastAsia" w:ascii="仿宋" w:hAnsi="仿宋" w:eastAsia="仿宋" w:cs="仿宋"/>
                <w:color w:val="auto"/>
                <w:sz w:val="24"/>
                <w:szCs w:val="24"/>
              </w:rPr>
            </w:pPr>
          </w:p>
        </w:tc>
      </w:tr>
      <w:tr w14:paraId="4B16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79A6BA34">
            <w:pPr>
              <w:pStyle w:val="18"/>
              <w:spacing w:line="360" w:lineRule="auto"/>
              <w:rPr>
                <w:rFonts w:hint="eastAsia" w:ascii="仿宋" w:hAnsi="仿宋" w:eastAsia="仿宋" w:cs="仿宋"/>
                <w:color w:val="auto"/>
                <w:sz w:val="24"/>
                <w:szCs w:val="24"/>
              </w:rPr>
            </w:pPr>
          </w:p>
        </w:tc>
        <w:tc>
          <w:tcPr>
            <w:tcW w:w="1485" w:type="dxa"/>
            <w:noWrap w:val="0"/>
            <w:vAlign w:val="top"/>
          </w:tcPr>
          <w:p w14:paraId="0B407C5B">
            <w:pPr>
              <w:pStyle w:val="18"/>
              <w:spacing w:line="360" w:lineRule="auto"/>
              <w:rPr>
                <w:rFonts w:hint="eastAsia" w:ascii="仿宋" w:hAnsi="仿宋" w:eastAsia="仿宋" w:cs="仿宋"/>
                <w:color w:val="auto"/>
                <w:sz w:val="24"/>
                <w:szCs w:val="24"/>
              </w:rPr>
            </w:pPr>
          </w:p>
        </w:tc>
        <w:tc>
          <w:tcPr>
            <w:tcW w:w="5147" w:type="dxa"/>
            <w:gridSpan w:val="4"/>
            <w:noWrap w:val="0"/>
            <w:vAlign w:val="top"/>
          </w:tcPr>
          <w:p w14:paraId="1178686B">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安装调试费</w:t>
            </w:r>
          </w:p>
        </w:tc>
        <w:tc>
          <w:tcPr>
            <w:tcW w:w="1043" w:type="dxa"/>
            <w:noWrap w:val="0"/>
            <w:vAlign w:val="top"/>
          </w:tcPr>
          <w:p w14:paraId="2B2C505B">
            <w:pPr>
              <w:pStyle w:val="18"/>
              <w:spacing w:line="360" w:lineRule="auto"/>
              <w:rPr>
                <w:rFonts w:hint="eastAsia" w:ascii="仿宋" w:hAnsi="仿宋" w:eastAsia="仿宋" w:cs="仿宋"/>
                <w:color w:val="auto"/>
                <w:sz w:val="24"/>
                <w:szCs w:val="24"/>
              </w:rPr>
            </w:pPr>
          </w:p>
        </w:tc>
        <w:tc>
          <w:tcPr>
            <w:tcW w:w="1195" w:type="dxa"/>
            <w:noWrap w:val="0"/>
            <w:vAlign w:val="top"/>
          </w:tcPr>
          <w:p w14:paraId="0A972988">
            <w:pPr>
              <w:pStyle w:val="18"/>
              <w:spacing w:line="360" w:lineRule="auto"/>
              <w:rPr>
                <w:rFonts w:hint="eastAsia" w:ascii="仿宋" w:hAnsi="仿宋" w:eastAsia="仿宋" w:cs="仿宋"/>
                <w:color w:val="auto"/>
                <w:sz w:val="24"/>
                <w:szCs w:val="24"/>
              </w:rPr>
            </w:pPr>
          </w:p>
        </w:tc>
      </w:tr>
      <w:tr w14:paraId="6530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3D25250D">
            <w:pPr>
              <w:pStyle w:val="18"/>
              <w:spacing w:line="360" w:lineRule="auto"/>
              <w:rPr>
                <w:rFonts w:hint="eastAsia" w:ascii="仿宋" w:hAnsi="仿宋" w:eastAsia="仿宋" w:cs="仿宋"/>
                <w:color w:val="auto"/>
                <w:sz w:val="24"/>
                <w:szCs w:val="24"/>
              </w:rPr>
            </w:pPr>
          </w:p>
        </w:tc>
        <w:tc>
          <w:tcPr>
            <w:tcW w:w="1485" w:type="dxa"/>
            <w:noWrap w:val="0"/>
            <w:vAlign w:val="top"/>
          </w:tcPr>
          <w:p w14:paraId="583926BE">
            <w:pPr>
              <w:pStyle w:val="18"/>
              <w:spacing w:line="360" w:lineRule="auto"/>
              <w:rPr>
                <w:rFonts w:hint="eastAsia" w:ascii="仿宋" w:hAnsi="仿宋" w:eastAsia="仿宋" w:cs="仿宋"/>
                <w:color w:val="auto"/>
                <w:sz w:val="24"/>
                <w:szCs w:val="24"/>
              </w:rPr>
            </w:pPr>
          </w:p>
        </w:tc>
        <w:tc>
          <w:tcPr>
            <w:tcW w:w="5147" w:type="dxa"/>
            <w:gridSpan w:val="4"/>
            <w:noWrap w:val="0"/>
            <w:vAlign w:val="top"/>
          </w:tcPr>
          <w:p w14:paraId="5EB2B448">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运输至最终目的运费及保险费等</w:t>
            </w:r>
          </w:p>
        </w:tc>
        <w:tc>
          <w:tcPr>
            <w:tcW w:w="1043" w:type="dxa"/>
            <w:noWrap w:val="0"/>
            <w:vAlign w:val="top"/>
          </w:tcPr>
          <w:p w14:paraId="5B21BB72">
            <w:pPr>
              <w:pStyle w:val="18"/>
              <w:spacing w:line="360" w:lineRule="auto"/>
              <w:rPr>
                <w:rFonts w:hint="eastAsia" w:ascii="仿宋" w:hAnsi="仿宋" w:eastAsia="仿宋" w:cs="仿宋"/>
                <w:color w:val="auto"/>
                <w:sz w:val="24"/>
                <w:szCs w:val="24"/>
              </w:rPr>
            </w:pPr>
          </w:p>
        </w:tc>
        <w:tc>
          <w:tcPr>
            <w:tcW w:w="1195" w:type="dxa"/>
            <w:noWrap w:val="0"/>
            <w:vAlign w:val="top"/>
          </w:tcPr>
          <w:p w14:paraId="5E819701">
            <w:pPr>
              <w:pStyle w:val="18"/>
              <w:spacing w:line="360" w:lineRule="auto"/>
              <w:rPr>
                <w:rFonts w:hint="eastAsia" w:ascii="仿宋" w:hAnsi="仿宋" w:eastAsia="仿宋" w:cs="仿宋"/>
                <w:color w:val="auto"/>
                <w:sz w:val="24"/>
                <w:szCs w:val="24"/>
              </w:rPr>
            </w:pPr>
          </w:p>
        </w:tc>
      </w:tr>
      <w:tr w14:paraId="741F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76964501">
            <w:pPr>
              <w:pStyle w:val="18"/>
              <w:spacing w:line="360" w:lineRule="auto"/>
              <w:rPr>
                <w:rFonts w:hint="eastAsia" w:ascii="仿宋" w:hAnsi="仿宋" w:eastAsia="仿宋" w:cs="仿宋"/>
                <w:color w:val="auto"/>
                <w:sz w:val="24"/>
                <w:szCs w:val="24"/>
              </w:rPr>
            </w:pPr>
          </w:p>
        </w:tc>
        <w:tc>
          <w:tcPr>
            <w:tcW w:w="1485" w:type="dxa"/>
            <w:noWrap w:val="0"/>
            <w:vAlign w:val="top"/>
          </w:tcPr>
          <w:p w14:paraId="0F587AEF">
            <w:pPr>
              <w:pStyle w:val="18"/>
              <w:spacing w:line="360" w:lineRule="auto"/>
              <w:rPr>
                <w:rFonts w:hint="eastAsia" w:ascii="仿宋" w:hAnsi="仿宋" w:eastAsia="仿宋" w:cs="仿宋"/>
                <w:color w:val="auto"/>
                <w:sz w:val="24"/>
                <w:szCs w:val="24"/>
              </w:rPr>
            </w:pPr>
          </w:p>
        </w:tc>
        <w:tc>
          <w:tcPr>
            <w:tcW w:w="5147" w:type="dxa"/>
            <w:gridSpan w:val="4"/>
            <w:noWrap w:val="0"/>
            <w:vAlign w:val="top"/>
          </w:tcPr>
          <w:p w14:paraId="381D5E85">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技术服务费（含培训等）费</w:t>
            </w:r>
          </w:p>
        </w:tc>
        <w:tc>
          <w:tcPr>
            <w:tcW w:w="1043" w:type="dxa"/>
            <w:noWrap w:val="0"/>
            <w:vAlign w:val="top"/>
          </w:tcPr>
          <w:p w14:paraId="785F5D0B">
            <w:pPr>
              <w:pStyle w:val="18"/>
              <w:spacing w:line="360" w:lineRule="auto"/>
              <w:rPr>
                <w:rFonts w:hint="eastAsia" w:ascii="仿宋" w:hAnsi="仿宋" w:eastAsia="仿宋" w:cs="仿宋"/>
                <w:color w:val="auto"/>
                <w:sz w:val="24"/>
                <w:szCs w:val="24"/>
              </w:rPr>
            </w:pPr>
          </w:p>
        </w:tc>
        <w:tc>
          <w:tcPr>
            <w:tcW w:w="1195" w:type="dxa"/>
            <w:noWrap w:val="0"/>
            <w:vAlign w:val="top"/>
          </w:tcPr>
          <w:p w14:paraId="2BE9EF8E">
            <w:pPr>
              <w:pStyle w:val="18"/>
              <w:spacing w:line="360" w:lineRule="auto"/>
              <w:rPr>
                <w:rFonts w:hint="eastAsia" w:ascii="仿宋" w:hAnsi="仿宋" w:eastAsia="仿宋" w:cs="仿宋"/>
                <w:color w:val="auto"/>
                <w:sz w:val="24"/>
                <w:szCs w:val="24"/>
              </w:rPr>
            </w:pPr>
          </w:p>
        </w:tc>
      </w:tr>
      <w:tr w14:paraId="2D9B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0" w:type="dxa"/>
            <w:noWrap w:val="0"/>
            <w:vAlign w:val="top"/>
          </w:tcPr>
          <w:p w14:paraId="52496F74">
            <w:pPr>
              <w:pStyle w:val="18"/>
              <w:spacing w:line="360" w:lineRule="auto"/>
              <w:rPr>
                <w:rFonts w:hint="eastAsia" w:ascii="仿宋" w:hAnsi="仿宋" w:eastAsia="仿宋" w:cs="仿宋"/>
                <w:color w:val="auto"/>
                <w:sz w:val="24"/>
                <w:szCs w:val="24"/>
              </w:rPr>
            </w:pPr>
          </w:p>
        </w:tc>
        <w:tc>
          <w:tcPr>
            <w:tcW w:w="1485" w:type="dxa"/>
            <w:noWrap w:val="0"/>
            <w:vAlign w:val="top"/>
          </w:tcPr>
          <w:p w14:paraId="01A95F2B">
            <w:pPr>
              <w:pStyle w:val="18"/>
              <w:spacing w:line="360" w:lineRule="auto"/>
              <w:rPr>
                <w:rFonts w:hint="eastAsia" w:ascii="仿宋" w:hAnsi="仿宋" w:eastAsia="仿宋" w:cs="仿宋"/>
                <w:color w:val="auto"/>
                <w:sz w:val="24"/>
                <w:szCs w:val="24"/>
              </w:rPr>
            </w:pPr>
          </w:p>
        </w:tc>
        <w:tc>
          <w:tcPr>
            <w:tcW w:w="5147" w:type="dxa"/>
            <w:gridSpan w:val="4"/>
            <w:noWrap w:val="0"/>
            <w:vAlign w:val="top"/>
          </w:tcPr>
          <w:p w14:paraId="4B31BBB9">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1043" w:type="dxa"/>
            <w:noWrap w:val="0"/>
            <w:vAlign w:val="top"/>
          </w:tcPr>
          <w:p w14:paraId="11FFD84C">
            <w:pPr>
              <w:pStyle w:val="18"/>
              <w:spacing w:line="360" w:lineRule="auto"/>
              <w:rPr>
                <w:rFonts w:hint="eastAsia" w:ascii="仿宋" w:hAnsi="仿宋" w:eastAsia="仿宋" w:cs="仿宋"/>
                <w:color w:val="auto"/>
                <w:sz w:val="24"/>
                <w:szCs w:val="24"/>
              </w:rPr>
            </w:pPr>
          </w:p>
        </w:tc>
        <w:tc>
          <w:tcPr>
            <w:tcW w:w="1195" w:type="dxa"/>
            <w:noWrap w:val="0"/>
            <w:vAlign w:val="top"/>
          </w:tcPr>
          <w:p w14:paraId="23EA1030">
            <w:pPr>
              <w:pStyle w:val="18"/>
              <w:spacing w:line="360" w:lineRule="auto"/>
              <w:rPr>
                <w:rFonts w:hint="eastAsia" w:ascii="仿宋" w:hAnsi="仿宋" w:eastAsia="仿宋" w:cs="仿宋"/>
                <w:color w:val="auto"/>
                <w:sz w:val="24"/>
                <w:szCs w:val="24"/>
              </w:rPr>
            </w:pPr>
          </w:p>
        </w:tc>
      </w:tr>
      <w:tr w14:paraId="1CF6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670" w:type="dxa"/>
            <w:gridSpan w:val="8"/>
            <w:noWrap w:val="0"/>
            <w:vAlign w:val="top"/>
          </w:tcPr>
          <w:p w14:paraId="04C1B9F7">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大写：                                                合同价：                 元</w:t>
            </w:r>
          </w:p>
        </w:tc>
      </w:tr>
    </w:tbl>
    <w:p w14:paraId="5598A2F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1.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3321D86B">
      <w:pPr>
        <w:spacing w:line="360" w:lineRule="auto"/>
        <w:ind w:firstLine="480" w:firstLineChars="200"/>
        <w:jc w:val="left"/>
        <w:textAlignment w:val="baseline"/>
        <w:rPr>
          <w:rFonts w:hint="eastAsia" w:ascii="仿宋" w:hAnsi="仿宋" w:eastAsia="仿宋" w:cs="仿宋"/>
          <w:color w:val="auto"/>
          <w:sz w:val="24"/>
          <w:szCs w:val="28"/>
        </w:rPr>
      </w:pPr>
      <w:r>
        <w:rPr>
          <w:rFonts w:hint="eastAsia" w:ascii="仿宋" w:hAnsi="仿宋" w:eastAsia="仿宋" w:cs="仿宋"/>
          <w:color w:val="auto"/>
          <w:sz w:val="24"/>
          <w:szCs w:val="24"/>
        </w:rPr>
        <w:t>2.供应商违反政府采购合同约定给采购人造成损失的,采购人按照合同约定,要求供应商承担赔偿责任。</w:t>
      </w:r>
    </w:p>
    <w:p w14:paraId="78BD6B79">
      <w:pPr>
        <w:pStyle w:val="19"/>
        <w:rPr>
          <w:rFonts w:hint="eastAsia" w:ascii="仿宋" w:hAnsi="仿宋" w:eastAsia="仿宋" w:cs="仿宋"/>
          <w:color w:val="auto"/>
          <w:sz w:val="24"/>
          <w:szCs w:val="28"/>
        </w:rPr>
      </w:pPr>
    </w:p>
    <w:p w14:paraId="26D728BD">
      <w:pPr>
        <w:spacing w:line="360" w:lineRule="auto"/>
        <w:jc w:val="center"/>
        <w:textAlignment w:val="baseline"/>
        <w:outlineLvl w:val="0"/>
        <w:rPr>
          <w:rFonts w:hint="eastAsia" w:ascii="仿宋" w:hAnsi="仿宋" w:eastAsia="仿宋" w:cs="仿宋"/>
          <w:b/>
          <w:bCs/>
          <w:color w:val="auto"/>
          <w:sz w:val="40"/>
          <w:szCs w:val="40"/>
        </w:rPr>
      </w:pPr>
      <w:bookmarkStart w:id="9" w:name="_Toc28472"/>
      <w:r>
        <w:rPr>
          <w:rFonts w:hint="eastAsia" w:ascii="仿宋" w:hAnsi="仿宋" w:eastAsia="仿宋" w:cs="仿宋"/>
          <w:b/>
          <w:bCs/>
          <w:color w:val="auto"/>
          <w:sz w:val="40"/>
          <w:szCs w:val="40"/>
        </w:rPr>
        <w:t>第六章 电子化投标文件格式</w:t>
      </w:r>
      <w:bookmarkEnd w:id="9"/>
    </w:p>
    <w:p w14:paraId="6984F80B">
      <w:pPr>
        <w:spacing w:line="480" w:lineRule="atLeast"/>
        <w:jc w:val="center"/>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（此格式仅供参考）</w:t>
      </w:r>
    </w:p>
    <w:p w14:paraId="5D1B53C2">
      <w:pPr>
        <w:jc w:val="center"/>
        <w:rPr>
          <w:rFonts w:hint="eastAsia" w:ascii="仿宋" w:hAnsi="仿宋" w:eastAsia="仿宋" w:cs="仿宋"/>
          <w:b/>
          <w:bCs/>
          <w:color w:val="auto"/>
          <w:kern w:val="0"/>
          <w:sz w:val="36"/>
          <w:szCs w:val="36"/>
        </w:rPr>
      </w:pPr>
    </w:p>
    <w:p w14:paraId="6784B3FA">
      <w:pPr>
        <w:widowControl/>
        <w:spacing w:line="360" w:lineRule="auto"/>
        <w:jc w:val="center"/>
        <w:rPr>
          <w:rFonts w:hint="eastAsia" w:ascii="仿宋" w:hAnsi="仿宋" w:eastAsia="仿宋" w:cs="仿宋"/>
          <w:b/>
          <w:bCs/>
          <w:color w:val="auto"/>
          <w:spacing w:val="-20"/>
          <w:sz w:val="44"/>
          <w:szCs w:val="44"/>
          <w:lang w:eastAsia="zh-CN"/>
        </w:rPr>
      </w:pPr>
      <w:r>
        <w:rPr>
          <w:rFonts w:hint="eastAsia" w:ascii="仿宋" w:hAnsi="仿宋" w:eastAsia="仿宋" w:cs="仿宋"/>
          <w:b/>
          <w:bCs/>
          <w:color w:val="auto"/>
          <w:spacing w:val="-20"/>
          <w:sz w:val="44"/>
          <w:szCs w:val="44"/>
          <w:lang w:eastAsia="zh-CN"/>
        </w:rPr>
        <w:t>三门峡职业技术学院天鹅湖校区心理健康教育中心建设项目</w:t>
      </w:r>
    </w:p>
    <w:p w14:paraId="7C615D07">
      <w:pPr>
        <w:pStyle w:val="29"/>
        <w:ind w:firstLine="210"/>
        <w:rPr>
          <w:rFonts w:hint="eastAsia" w:ascii="仿宋" w:hAnsi="仿宋" w:eastAsia="仿宋" w:cs="仿宋"/>
          <w:color w:val="auto"/>
        </w:rPr>
      </w:pPr>
    </w:p>
    <w:p w14:paraId="44F8F606">
      <w:pPr>
        <w:widowControl/>
        <w:spacing w:line="360" w:lineRule="auto"/>
        <w:jc w:val="center"/>
        <w:rPr>
          <w:rFonts w:hint="eastAsia" w:ascii="仿宋" w:hAnsi="仿宋" w:eastAsia="仿宋" w:cs="仿宋"/>
          <w:b/>
          <w:bCs/>
          <w:color w:val="auto"/>
          <w:kern w:val="0"/>
          <w:sz w:val="84"/>
          <w:szCs w:val="84"/>
        </w:rPr>
      </w:pPr>
      <w:r>
        <w:rPr>
          <w:rFonts w:hint="eastAsia" w:ascii="仿宋" w:hAnsi="仿宋" w:eastAsia="仿宋" w:cs="仿宋"/>
          <w:b/>
          <w:bCs/>
          <w:color w:val="auto"/>
          <w:kern w:val="0"/>
          <w:sz w:val="84"/>
          <w:szCs w:val="84"/>
        </w:rPr>
        <w:t>投 标 文 件</w:t>
      </w:r>
    </w:p>
    <w:p w14:paraId="1DA704E2">
      <w:pPr>
        <w:spacing w:line="360" w:lineRule="auto"/>
        <w:rPr>
          <w:rFonts w:hint="eastAsia" w:ascii="仿宋" w:hAnsi="仿宋" w:eastAsia="仿宋" w:cs="仿宋"/>
          <w:b/>
          <w:bCs/>
          <w:color w:val="auto"/>
          <w:sz w:val="32"/>
          <w:szCs w:val="32"/>
        </w:rPr>
      </w:pPr>
    </w:p>
    <w:p w14:paraId="6DC92156">
      <w:pPr>
        <w:ind w:firstLine="2259" w:firstLineChars="706"/>
        <w:rPr>
          <w:rFonts w:hint="eastAsia" w:ascii="仿宋" w:hAnsi="仿宋" w:eastAsia="仿宋" w:cs="仿宋"/>
          <w:bCs/>
          <w:color w:val="auto"/>
          <w:sz w:val="32"/>
          <w:szCs w:val="32"/>
        </w:rPr>
      </w:pPr>
      <w:r>
        <w:rPr>
          <w:rFonts w:hint="eastAsia" w:ascii="仿宋" w:hAnsi="仿宋" w:eastAsia="仿宋" w:cs="仿宋"/>
          <w:bCs/>
          <w:color w:val="auto"/>
          <w:sz w:val="32"/>
          <w:szCs w:val="32"/>
        </w:rPr>
        <w:t>项目编号:</w:t>
      </w:r>
      <w:r>
        <w:rPr>
          <w:rFonts w:hint="eastAsia" w:ascii="仿宋" w:hAnsi="仿宋" w:eastAsia="仿宋" w:cs="仿宋"/>
          <w:bCs/>
          <w:color w:val="auto"/>
          <w:sz w:val="32"/>
          <w:szCs w:val="32"/>
          <w:lang w:eastAsia="zh-CN"/>
        </w:rPr>
        <w:t xml:space="preserve">三财公开采购-2025-26 </w:t>
      </w:r>
      <w:r>
        <w:rPr>
          <w:rFonts w:hint="eastAsia" w:ascii="仿宋" w:hAnsi="仿宋" w:eastAsia="仿宋" w:cs="仿宋"/>
          <w:bCs/>
          <w:color w:val="auto"/>
          <w:sz w:val="32"/>
          <w:szCs w:val="32"/>
        </w:rPr>
        <w:t xml:space="preserve">     </w:t>
      </w:r>
    </w:p>
    <w:p w14:paraId="23E30486">
      <w:pPr>
        <w:spacing w:line="360" w:lineRule="auto"/>
        <w:ind w:firstLine="3840" w:firstLineChars="1200"/>
        <w:rPr>
          <w:rFonts w:hint="eastAsia" w:ascii="仿宋" w:hAnsi="仿宋" w:eastAsia="仿宋" w:cs="仿宋"/>
          <w:b/>
          <w:bCs/>
          <w:color w:val="auto"/>
          <w:sz w:val="30"/>
          <w:szCs w:val="30"/>
        </w:rPr>
      </w:pPr>
      <w:r>
        <w:rPr>
          <w:rFonts w:hint="eastAsia" w:ascii="仿宋" w:hAnsi="仿宋" w:eastAsia="仿宋" w:cs="仿宋"/>
          <w:bCs/>
          <w:color w:val="auto"/>
          <w:sz w:val="32"/>
          <w:szCs w:val="32"/>
          <w:lang w:eastAsia="zh-CN"/>
        </w:rPr>
        <w:t xml:space="preserve">SGZ[2025]637-ZC415 </w:t>
      </w:r>
      <w:r>
        <w:rPr>
          <w:rFonts w:hint="eastAsia" w:ascii="仿宋" w:hAnsi="仿宋" w:eastAsia="仿宋" w:cs="仿宋"/>
          <w:bCs/>
          <w:color w:val="auto"/>
          <w:sz w:val="32"/>
          <w:szCs w:val="32"/>
        </w:rPr>
        <w:t xml:space="preserve">   </w:t>
      </w:r>
    </w:p>
    <w:p w14:paraId="0583F975">
      <w:pPr>
        <w:spacing w:line="500" w:lineRule="exact"/>
        <w:rPr>
          <w:rFonts w:hint="eastAsia" w:ascii="仿宋" w:hAnsi="仿宋" w:eastAsia="仿宋" w:cs="仿宋"/>
          <w:b/>
          <w:bCs/>
          <w:color w:val="auto"/>
          <w:sz w:val="32"/>
          <w:szCs w:val="32"/>
        </w:rPr>
      </w:pPr>
    </w:p>
    <w:p w14:paraId="54563914">
      <w:pPr>
        <w:spacing w:line="480" w:lineRule="auto"/>
        <w:rPr>
          <w:rFonts w:hint="eastAsia" w:ascii="仿宋" w:hAnsi="仿宋" w:eastAsia="仿宋" w:cs="仿宋"/>
          <w:b/>
          <w:bCs/>
          <w:color w:val="auto"/>
          <w:sz w:val="28"/>
          <w:szCs w:val="28"/>
        </w:rPr>
      </w:pPr>
    </w:p>
    <w:p w14:paraId="1C1170FD">
      <w:pPr>
        <w:pStyle w:val="29"/>
        <w:ind w:firstLine="210"/>
        <w:rPr>
          <w:rFonts w:hint="eastAsia" w:ascii="仿宋" w:hAnsi="仿宋" w:eastAsia="仿宋" w:cs="仿宋"/>
          <w:color w:val="auto"/>
        </w:rPr>
      </w:pPr>
    </w:p>
    <w:p w14:paraId="2052E62B">
      <w:pPr>
        <w:pStyle w:val="29"/>
        <w:ind w:firstLine="0" w:firstLineChars="0"/>
        <w:rPr>
          <w:rFonts w:hint="eastAsia" w:ascii="仿宋" w:hAnsi="仿宋" w:eastAsia="仿宋" w:cs="仿宋"/>
          <w:color w:val="auto"/>
        </w:rPr>
      </w:pPr>
    </w:p>
    <w:p w14:paraId="15F2CFA4">
      <w:pPr>
        <w:pStyle w:val="30"/>
        <w:rPr>
          <w:rFonts w:hint="eastAsia" w:ascii="仿宋" w:hAnsi="仿宋" w:eastAsia="仿宋" w:cs="仿宋"/>
          <w:color w:val="auto"/>
        </w:rPr>
      </w:pPr>
    </w:p>
    <w:p w14:paraId="05C92311">
      <w:pPr>
        <w:spacing w:line="480" w:lineRule="auto"/>
        <w:rPr>
          <w:rFonts w:hint="eastAsia" w:ascii="仿宋" w:hAnsi="仿宋" w:eastAsia="仿宋" w:cs="仿宋"/>
          <w:color w:val="auto"/>
          <w:sz w:val="28"/>
          <w:szCs w:val="28"/>
        </w:rPr>
      </w:pPr>
    </w:p>
    <w:p w14:paraId="6F668A40">
      <w:pPr>
        <w:pStyle w:val="23"/>
        <w:rPr>
          <w:rFonts w:hint="eastAsia" w:ascii="仿宋" w:hAnsi="仿宋" w:eastAsia="仿宋" w:cs="仿宋"/>
          <w:color w:val="auto"/>
        </w:rPr>
      </w:pPr>
    </w:p>
    <w:p w14:paraId="12B1DFCC">
      <w:pPr>
        <w:pStyle w:val="29"/>
        <w:ind w:firstLine="210"/>
        <w:rPr>
          <w:rFonts w:hint="eastAsia" w:ascii="仿宋" w:hAnsi="仿宋" w:eastAsia="仿宋" w:cs="仿宋"/>
          <w:color w:val="auto"/>
        </w:rPr>
      </w:pPr>
    </w:p>
    <w:p w14:paraId="5D30EF00">
      <w:pPr>
        <w:pStyle w:val="29"/>
        <w:ind w:firstLine="210"/>
        <w:rPr>
          <w:rFonts w:hint="eastAsia" w:ascii="仿宋" w:hAnsi="仿宋" w:eastAsia="仿宋" w:cs="仿宋"/>
          <w:color w:val="auto"/>
        </w:rPr>
      </w:pPr>
    </w:p>
    <w:p w14:paraId="50B1614F">
      <w:pPr>
        <w:spacing w:line="480" w:lineRule="auto"/>
        <w:rPr>
          <w:rFonts w:hint="eastAsia" w:ascii="仿宋" w:hAnsi="仿宋" w:eastAsia="仿宋" w:cs="仿宋"/>
          <w:color w:val="auto"/>
          <w:sz w:val="28"/>
          <w:szCs w:val="28"/>
        </w:rPr>
      </w:pPr>
    </w:p>
    <w:p w14:paraId="62434DE5">
      <w:pPr>
        <w:pStyle w:val="19"/>
        <w:rPr>
          <w:rFonts w:hint="eastAsia" w:ascii="仿宋" w:hAnsi="仿宋" w:eastAsia="仿宋" w:cs="仿宋"/>
          <w:color w:val="auto"/>
        </w:rPr>
      </w:pPr>
    </w:p>
    <w:p w14:paraId="1EA4D219">
      <w:pPr>
        <w:spacing w:line="480" w:lineRule="auto"/>
        <w:ind w:left="735" w:leftChars="350" w:firstLine="1234" w:firstLineChars="439"/>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投标</w:t>
      </w:r>
      <w:r>
        <w:rPr>
          <w:rFonts w:hint="eastAsia" w:ascii="仿宋" w:hAnsi="仿宋" w:eastAsia="仿宋" w:cs="仿宋"/>
          <w:b/>
          <w:bCs/>
          <w:color w:val="auto"/>
          <w:sz w:val="28"/>
          <w:szCs w:val="28"/>
        </w:rPr>
        <w:t>供应商（电子签章）：</w:t>
      </w:r>
    </w:p>
    <w:p w14:paraId="5D67070A">
      <w:pPr>
        <w:spacing w:line="480" w:lineRule="auto"/>
        <w:ind w:left="735" w:leftChars="350" w:firstLine="1234" w:firstLineChars="439"/>
        <w:rPr>
          <w:rFonts w:hint="eastAsia" w:ascii="仿宋" w:hAnsi="仿宋" w:eastAsia="仿宋" w:cs="仿宋"/>
          <w:b/>
          <w:bCs/>
          <w:color w:val="auto"/>
          <w:sz w:val="28"/>
          <w:szCs w:val="28"/>
        </w:rPr>
      </w:pPr>
      <w:r>
        <w:rPr>
          <w:rFonts w:hint="eastAsia" w:ascii="仿宋" w:hAnsi="仿宋" w:eastAsia="仿宋" w:cs="仿宋"/>
          <w:b/>
          <w:bCs/>
          <w:color w:val="auto"/>
          <w:sz w:val="28"/>
          <w:szCs w:val="28"/>
        </w:rPr>
        <w:t>法定代表人（电子签章）：</w:t>
      </w:r>
    </w:p>
    <w:p w14:paraId="1ABE4D34">
      <w:pPr>
        <w:spacing w:line="360" w:lineRule="auto"/>
        <w:ind w:firstLine="1940" w:firstLineChars="690"/>
        <w:rPr>
          <w:rFonts w:hint="eastAsia" w:ascii="仿宋" w:hAnsi="仿宋" w:eastAsia="仿宋" w:cs="仿宋"/>
          <w:b/>
          <w:bCs/>
          <w:color w:val="auto"/>
          <w:sz w:val="28"/>
          <w:szCs w:val="28"/>
        </w:rPr>
      </w:pPr>
      <w:r>
        <w:rPr>
          <w:rFonts w:hint="eastAsia" w:ascii="仿宋" w:hAnsi="仿宋" w:eastAsia="仿宋" w:cs="仿宋"/>
          <w:b/>
          <w:bCs/>
          <w:color w:val="auto"/>
          <w:sz w:val="28"/>
          <w:szCs w:val="28"/>
        </w:rPr>
        <w:t>日期：</w:t>
      </w:r>
    </w:p>
    <w:p w14:paraId="7171FFAB">
      <w:pPr>
        <w:spacing w:line="360" w:lineRule="auto"/>
        <w:ind w:firstLine="1066" w:firstLineChars="295"/>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电子化投标文件目录</w:t>
      </w:r>
    </w:p>
    <w:p w14:paraId="79FB2FCE">
      <w:pPr>
        <w:spacing w:line="360" w:lineRule="auto"/>
        <w:ind w:firstLine="708" w:firstLineChars="295"/>
        <w:rPr>
          <w:rFonts w:hint="eastAsia" w:ascii="仿宋" w:hAnsi="仿宋" w:eastAsia="仿宋" w:cs="仿宋"/>
          <w:color w:val="auto"/>
          <w:sz w:val="24"/>
          <w:szCs w:val="24"/>
        </w:rPr>
      </w:pPr>
      <w:r>
        <w:rPr>
          <w:rFonts w:hint="eastAsia" w:ascii="仿宋" w:hAnsi="仿宋" w:eastAsia="仿宋" w:cs="仿宋"/>
          <w:color w:val="auto"/>
          <w:sz w:val="24"/>
          <w:szCs w:val="24"/>
        </w:rPr>
        <w:t>一、综合标</w:t>
      </w:r>
    </w:p>
    <w:p w14:paraId="7BBF92D0">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1.法定代表人身份证明书</w:t>
      </w:r>
    </w:p>
    <w:p w14:paraId="792D6D8F">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2.投标函</w:t>
      </w:r>
    </w:p>
    <w:p w14:paraId="40B261E6">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3.投标函附表</w:t>
      </w:r>
    </w:p>
    <w:p w14:paraId="0F98A860">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4.投标承诺函</w:t>
      </w:r>
    </w:p>
    <w:p w14:paraId="4700745B">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5.供应商资格审查证明文件</w:t>
      </w:r>
    </w:p>
    <w:p w14:paraId="4311C4F1">
      <w:pPr>
        <w:spacing w:line="360" w:lineRule="auto"/>
        <w:ind w:firstLine="720" w:firstLineChars="300"/>
        <w:rPr>
          <w:rFonts w:hint="eastAsia" w:ascii="仿宋" w:hAnsi="仿宋" w:eastAsia="仿宋" w:cs="仿宋"/>
          <w:color w:val="auto"/>
        </w:rPr>
      </w:pPr>
      <w:r>
        <w:rPr>
          <w:rFonts w:hint="eastAsia" w:ascii="仿宋" w:hAnsi="仿宋" w:eastAsia="仿宋" w:cs="仿宋"/>
          <w:color w:val="auto"/>
          <w:sz w:val="24"/>
          <w:szCs w:val="24"/>
        </w:rPr>
        <w:t>6.中小微企业声明函</w:t>
      </w:r>
    </w:p>
    <w:p w14:paraId="55711836">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7.残疾人福利性单位声明函</w:t>
      </w:r>
    </w:p>
    <w:p w14:paraId="22249497">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8.监狱企业证明文件</w:t>
      </w:r>
    </w:p>
    <w:p w14:paraId="2D81A8CA">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9.售后服务及优惠条件</w:t>
      </w:r>
    </w:p>
    <w:p w14:paraId="4269FADB">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二、商务标</w:t>
      </w:r>
    </w:p>
    <w:p w14:paraId="19A5C762">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10.投标供应商基本情况表</w:t>
      </w:r>
    </w:p>
    <w:p w14:paraId="3F1A81A8">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11.投标报价表：</w:t>
      </w:r>
    </w:p>
    <w:p w14:paraId="4F18441B">
      <w:pPr>
        <w:spacing w:line="360" w:lineRule="auto"/>
        <w:ind w:firstLine="849" w:firstLineChars="354"/>
        <w:rPr>
          <w:rFonts w:hint="eastAsia" w:ascii="仿宋" w:hAnsi="仿宋" w:eastAsia="仿宋" w:cs="仿宋"/>
          <w:color w:val="auto"/>
          <w:sz w:val="24"/>
          <w:szCs w:val="24"/>
        </w:rPr>
      </w:pPr>
      <w:r>
        <w:rPr>
          <w:rFonts w:hint="eastAsia" w:ascii="仿宋" w:hAnsi="仿宋" w:eastAsia="仿宋" w:cs="仿宋"/>
          <w:color w:val="auto"/>
          <w:sz w:val="24"/>
          <w:szCs w:val="24"/>
        </w:rPr>
        <w:t>11.1投标报价明细表</w:t>
      </w:r>
    </w:p>
    <w:p w14:paraId="6FAFBCB0">
      <w:pPr>
        <w:spacing w:line="360" w:lineRule="auto"/>
        <w:ind w:firstLine="849" w:firstLineChars="354"/>
        <w:rPr>
          <w:rFonts w:hint="eastAsia" w:ascii="仿宋" w:hAnsi="仿宋" w:eastAsia="仿宋" w:cs="仿宋"/>
          <w:color w:val="auto"/>
          <w:sz w:val="24"/>
          <w:szCs w:val="24"/>
        </w:rPr>
      </w:pPr>
      <w:r>
        <w:rPr>
          <w:rFonts w:hint="eastAsia" w:ascii="仿宋" w:hAnsi="仿宋" w:eastAsia="仿宋" w:cs="仿宋"/>
          <w:color w:val="auto"/>
          <w:sz w:val="24"/>
          <w:szCs w:val="24"/>
        </w:rPr>
        <w:t>11.2技术参数偏离表</w:t>
      </w:r>
    </w:p>
    <w:p w14:paraId="6AD3AE28">
      <w:pPr>
        <w:spacing w:line="360" w:lineRule="auto"/>
        <w:ind w:firstLine="849" w:firstLineChars="354"/>
        <w:rPr>
          <w:rFonts w:hint="eastAsia" w:ascii="仿宋" w:hAnsi="仿宋" w:eastAsia="仿宋" w:cs="仿宋"/>
          <w:color w:val="auto"/>
          <w:sz w:val="24"/>
          <w:szCs w:val="24"/>
        </w:rPr>
      </w:pPr>
      <w:r>
        <w:rPr>
          <w:rFonts w:hint="eastAsia" w:ascii="仿宋" w:hAnsi="仿宋" w:eastAsia="仿宋" w:cs="仿宋"/>
          <w:color w:val="auto"/>
          <w:sz w:val="24"/>
          <w:szCs w:val="24"/>
        </w:rPr>
        <w:t>11.3商务响应表</w:t>
      </w:r>
    </w:p>
    <w:p w14:paraId="06367818">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12.投标供应商可提交的其他投标资料</w:t>
      </w:r>
    </w:p>
    <w:p w14:paraId="7B660C81">
      <w:pPr>
        <w:jc w:val="center"/>
        <w:rPr>
          <w:rFonts w:hint="eastAsia" w:ascii="仿宋" w:hAnsi="仿宋" w:eastAsia="仿宋" w:cs="仿宋"/>
          <w:b/>
          <w:bCs/>
          <w:color w:val="auto"/>
          <w:sz w:val="32"/>
          <w:szCs w:val="32"/>
        </w:rPr>
      </w:pPr>
      <w:r>
        <w:rPr>
          <w:rFonts w:hint="eastAsia" w:ascii="仿宋" w:hAnsi="仿宋" w:eastAsia="仿宋" w:cs="仿宋"/>
          <w:b/>
          <w:bCs/>
          <w:color w:val="auto"/>
          <w:sz w:val="24"/>
          <w:szCs w:val="24"/>
        </w:rPr>
        <w:br w:type="page"/>
      </w:r>
      <w:bookmarkStart w:id="10" w:name="_Toc171073044"/>
      <w:bookmarkEnd w:id="10"/>
      <w:bookmarkStart w:id="11" w:name="_Toc169921409"/>
      <w:bookmarkEnd w:id="11"/>
      <w:bookmarkStart w:id="12" w:name="_Toc171073209"/>
      <w:bookmarkEnd w:id="12"/>
      <w:bookmarkStart w:id="13" w:name="_Toc223432389"/>
      <w:r>
        <w:rPr>
          <w:rFonts w:hint="eastAsia" w:ascii="仿宋" w:hAnsi="仿宋" w:eastAsia="仿宋" w:cs="仿宋"/>
          <w:b/>
          <w:bCs/>
          <w:color w:val="auto"/>
          <w:sz w:val="32"/>
          <w:szCs w:val="32"/>
        </w:rPr>
        <w:t>1</w:t>
      </w:r>
      <w:bookmarkEnd w:id="13"/>
      <w:r>
        <w:rPr>
          <w:rFonts w:hint="eastAsia" w:ascii="仿宋" w:hAnsi="仿宋" w:eastAsia="仿宋" w:cs="仿宋"/>
          <w:b/>
          <w:bCs/>
          <w:color w:val="auto"/>
          <w:sz w:val="32"/>
          <w:szCs w:val="32"/>
        </w:rPr>
        <w:t>.法定代表人身份证明书</w:t>
      </w:r>
    </w:p>
    <w:p w14:paraId="41DECE74">
      <w:pPr>
        <w:spacing w:line="440" w:lineRule="exact"/>
        <w:rPr>
          <w:rFonts w:hint="eastAsia" w:ascii="仿宋" w:hAnsi="仿宋" w:eastAsia="仿宋" w:cs="仿宋"/>
          <w:b/>
          <w:bCs/>
          <w:color w:val="auto"/>
        </w:rPr>
      </w:pPr>
    </w:p>
    <w:p w14:paraId="065431D9">
      <w:pPr>
        <w:spacing w:line="480" w:lineRule="auto"/>
        <w:ind w:firstLine="612"/>
        <w:rPr>
          <w:rFonts w:hint="eastAsia" w:ascii="仿宋" w:hAnsi="仿宋" w:eastAsia="仿宋" w:cs="仿宋"/>
          <w:color w:val="auto"/>
          <w:sz w:val="24"/>
          <w:szCs w:val="24"/>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578D11CA">
      <w:pPr>
        <w:spacing w:line="480" w:lineRule="auto"/>
        <w:ind w:firstLine="61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B0BAEE6">
      <w:pPr>
        <w:spacing w:line="480" w:lineRule="auto"/>
        <w:ind w:firstLine="610"/>
        <w:rPr>
          <w:rFonts w:hint="eastAsia" w:ascii="仿宋" w:hAnsi="仿宋" w:eastAsia="仿宋" w:cs="仿宋"/>
          <w:color w:val="auto"/>
          <w:sz w:val="24"/>
          <w:szCs w:val="24"/>
          <w:u w:val="single"/>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44707C97">
      <w:pPr>
        <w:spacing w:line="480" w:lineRule="auto"/>
        <w:ind w:firstLine="610"/>
        <w:rPr>
          <w:rFonts w:hint="eastAsia" w:ascii="仿宋" w:hAnsi="仿宋" w:eastAsia="仿宋" w:cs="仿宋"/>
          <w:color w:val="auto"/>
          <w:sz w:val="24"/>
          <w:szCs w:val="24"/>
        </w:rPr>
      </w:pPr>
      <w:r>
        <w:rPr>
          <w:rFonts w:hint="eastAsia" w:ascii="仿宋" w:hAnsi="仿宋" w:eastAsia="仿宋" w:cs="仿宋"/>
          <w:color w:val="auto"/>
          <w:sz w:val="24"/>
          <w:szCs w:val="24"/>
        </w:rPr>
        <w:t>成立时间：年月日</w:t>
      </w:r>
    </w:p>
    <w:p w14:paraId="6F10AACF">
      <w:pPr>
        <w:spacing w:line="480" w:lineRule="auto"/>
        <w:ind w:firstLine="610"/>
        <w:rPr>
          <w:rFonts w:hint="eastAsia" w:ascii="仿宋" w:hAnsi="仿宋" w:eastAsia="仿宋" w:cs="仿宋"/>
          <w:color w:val="auto"/>
          <w:sz w:val="24"/>
          <w:szCs w:val="24"/>
          <w:u w:val="single"/>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17488BB5">
      <w:pPr>
        <w:spacing w:line="480" w:lineRule="auto"/>
        <w:ind w:firstLine="610"/>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43DB9AD0">
      <w:pPr>
        <w:spacing w:line="480" w:lineRule="auto"/>
        <w:ind w:firstLine="61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（供应商单位名称）</w:t>
      </w:r>
      <w:r>
        <w:rPr>
          <w:rFonts w:hint="eastAsia" w:ascii="仿宋" w:hAnsi="仿宋" w:eastAsia="仿宋" w:cs="仿宋"/>
          <w:color w:val="auto"/>
          <w:sz w:val="24"/>
          <w:szCs w:val="24"/>
        </w:rPr>
        <w:t>的法定代表人。</w:t>
      </w:r>
    </w:p>
    <w:p w14:paraId="5ECE076A">
      <w:pPr>
        <w:spacing w:line="480" w:lineRule="auto"/>
        <w:ind w:firstLine="610"/>
        <w:rPr>
          <w:rFonts w:hint="eastAsia" w:ascii="仿宋" w:hAnsi="仿宋" w:eastAsia="仿宋" w:cs="仿宋"/>
          <w:color w:val="auto"/>
          <w:sz w:val="24"/>
          <w:szCs w:val="24"/>
        </w:rPr>
      </w:pPr>
    </w:p>
    <w:p w14:paraId="315479CA">
      <w:pPr>
        <w:spacing w:line="480" w:lineRule="auto"/>
        <w:ind w:firstLine="1089" w:firstLineChars="454"/>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6EBF6EBF">
      <w:pPr>
        <w:spacing w:line="480" w:lineRule="auto"/>
        <w:ind w:firstLine="5040" w:firstLineChars="2100"/>
        <w:rPr>
          <w:rFonts w:hint="eastAsia" w:ascii="仿宋" w:hAnsi="仿宋" w:eastAsia="仿宋" w:cs="仿宋"/>
          <w:color w:val="auto"/>
          <w:sz w:val="24"/>
          <w:szCs w:val="24"/>
        </w:rPr>
      </w:pPr>
    </w:p>
    <w:p w14:paraId="42F17D06">
      <w:pPr>
        <w:spacing w:line="480" w:lineRule="auto"/>
        <w:ind w:firstLine="5040" w:firstLineChars="2100"/>
        <w:rPr>
          <w:rFonts w:hint="eastAsia" w:ascii="仿宋" w:hAnsi="仿宋" w:eastAsia="仿宋" w:cs="仿宋"/>
          <w:color w:val="auto"/>
          <w:sz w:val="24"/>
          <w:szCs w:val="24"/>
        </w:rPr>
      </w:pPr>
    </w:p>
    <w:p w14:paraId="6FC3BC58">
      <w:pPr>
        <w:spacing w:line="480" w:lineRule="auto"/>
        <w:ind w:firstLine="5040" w:firstLineChars="2100"/>
        <w:rPr>
          <w:rFonts w:hint="eastAsia" w:ascii="仿宋" w:hAnsi="仿宋" w:eastAsia="仿宋" w:cs="仿宋"/>
          <w:color w:val="auto"/>
          <w:sz w:val="24"/>
          <w:szCs w:val="24"/>
        </w:rPr>
      </w:pPr>
    </w:p>
    <w:p w14:paraId="6AE4CA86">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481C47F1">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14:paraId="4EB907F8">
      <w:pPr>
        <w:spacing w:line="480" w:lineRule="auto"/>
        <w:ind w:firstLine="4551" w:firstLineChars="1889"/>
        <w:rPr>
          <w:rFonts w:hint="eastAsia" w:ascii="仿宋" w:hAnsi="仿宋" w:eastAsia="仿宋" w:cs="仿宋"/>
          <w:b/>
          <w:bCs/>
          <w:color w:val="auto"/>
          <w:sz w:val="24"/>
          <w:szCs w:val="24"/>
        </w:rPr>
      </w:pPr>
    </w:p>
    <w:p w14:paraId="1EAFF0E4">
      <w:pPr>
        <w:spacing w:line="480" w:lineRule="auto"/>
        <w:ind w:right="48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（后附法定代表人身份证正反面扫描件）</w:t>
      </w:r>
    </w:p>
    <w:p w14:paraId="0F4F0564">
      <w:pPr>
        <w:pStyle w:val="3"/>
        <w:keepLines w:val="0"/>
        <w:widowControl/>
        <w:ind w:left="0" w:firstLine="0"/>
        <w:jc w:val="center"/>
        <w:rPr>
          <w:rFonts w:hint="eastAsia" w:ascii="仿宋" w:hAnsi="仿宋" w:eastAsia="仿宋" w:cs="仿宋"/>
          <w:b/>
          <w:bCs/>
          <w:color w:val="auto"/>
          <w:sz w:val="24"/>
          <w:szCs w:val="24"/>
        </w:rPr>
      </w:pPr>
      <w:bookmarkStart w:id="14" w:name="_Toc171073211"/>
      <w:bookmarkEnd w:id="14"/>
      <w:bookmarkStart w:id="15" w:name="_Toc171073046"/>
      <w:bookmarkEnd w:id="15"/>
      <w:bookmarkStart w:id="16" w:name="_Toc223432391"/>
      <w:bookmarkEnd w:id="16"/>
      <w:bookmarkStart w:id="17" w:name="_Toc169921411"/>
      <w:bookmarkEnd w:id="17"/>
    </w:p>
    <w:p w14:paraId="1A6D7412">
      <w:pPr>
        <w:rPr>
          <w:rFonts w:hint="eastAsia" w:ascii="仿宋" w:hAnsi="仿宋" w:eastAsia="仿宋" w:cs="仿宋"/>
          <w:color w:val="auto"/>
        </w:rPr>
      </w:pPr>
    </w:p>
    <w:p w14:paraId="4779C6D0">
      <w:pPr>
        <w:rPr>
          <w:rFonts w:hint="eastAsia" w:ascii="仿宋" w:hAnsi="仿宋" w:eastAsia="仿宋" w:cs="仿宋"/>
          <w:color w:val="auto"/>
        </w:rPr>
      </w:pPr>
    </w:p>
    <w:p w14:paraId="1082D14B">
      <w:pPr>
        <w:jc w:val="center"/>
        <w:rPr>
          <w:rFonts w:hint="eastAsia" w:ascii="仿宋" w:hAnsi="仿宋" w:eastAsia="仿宋" w:cs="仿宋"/>
          <w:b/>
          <w:bCs/>
          <w:color w:val="auto"/>
          <w:sz w:val="32"/>
          <w:szCs w:val="32"/>
        </w:rPr>
      </w:pPr>
    </w:p>
    <w:p w14:paraId="16FA0EE0">
      <w:p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r>
        <w:rPr>
          <w:rFonts w:hint="eastAsia" w:ascii="仿宋" w:hAnsi="仿宋" w:eastAsia="仿宋" w:cs="仿宋"/>
          <w:b/>
          <w:bCs/>
          <w:color w:val="auto"/>
          <w:sz w:val="32"/>
          <w:szCs w:val="32"/>
        </w:rPr>
        <w:t>2．投标函</w:t>
      </w:r>
    </w:p>
    <w:p w14:paraId="74E647A5">
      <w:pPr>
        <w:spacing w:line="360" w:lineRule="auto"/>
        <w:jc w:val="left"/>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致</w:t>
      </w:r>
      <w:r>
        <w:rPr>
          <w:rFonts w:hint="eastAsia" w:ascii="仿宋" w:hAnsi="仿宋" w:eastAsia="仿宋" w:cs="仿宋"/>
          <w:color w:val="auto"/>
          <w:spacing w:val="24"/>
          <w:sz w:val="24"/>
          <w:szCs w:val="24"/>
          <w:u w:val="single"/>
        </w:rPr>
        <w:t>（采购人）</w:t>
      </w:r>
      <w:r>
        <w:rPr>
          <w:rFonts w:hint="eastAsia" w:ascii="仿宋" w:hAnsi="仿宋" w:eastAsia="仿宋" w:cs="仿宋"/>
          <w:color w:val="auto"/>
          <w:spacing w:val="24"/>
          <w:sz w:val="24"/>
          <w:szCs w:val="24"/>
        </w:rPr>
        <w:t>：</w:t>
      </w:r>
    </w:p>
    <w:p w14:paraId="62958B3C">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根据已收到贵方的（项目名称）（项目编号）的招标文件，遵照《中华人民共和国政府采购法》等有关规定，我单位经研究上述招标文件的投标须知、合同条款、技术参数及其它有关文件后，我方愿以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元）的投标报价,交货期: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,质保期: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,质量要求：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，承包上述项目的采购及安装、调试、验收、培训、质保期服务、与货物有关的运输和保险及其他伴随服务</w:t>
      </w:r>
      <w:r>
        <w:rPr>
          <w:rFonts w:hint="eastAsia" w:ascii="仿宋" w:hAnsi="仿宋" w:eastAsia="仿宋" w:cs="仿宋"/>
          <w:color w:val="auto"/>
          <w:sz w:val="24"/>
          <w:szCs w:val="24"/>
          <w:shd w:val="clear" w:color="auto" w:fill="FFFFFF"/>
        </w:rPr>
        <w:t>。</w:t>
      </w:r>
    </w:p>
    <w:p w14:paraId="00489237">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20470829">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2.我方承认投标函附表是我方投标函的组成部分。</w:t>
      </w:r>
    </w:p>
    <w:p w14:paraId="7B55469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3.如我方中标，我方承诺在收到中标通知书后，在中标通知书规定的期限内，根据招标文件、我方的投标文件及有关澄清承诺书的要求，与采购人订立书面合同，并按照合同约定承担完成合同的责任和义务。</w:t>
      </w:r>
    </w:p>
    <w:p w14:paraId="13940AE8">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4.</w:t>
      </w:r>
      <w:r>
        <w:rPr>
          <w:rFonts w:hint="eastAsia" w:ascii="仿宋" w:hAnsi="仿宋" w:eastAsia="仿宋" w:cs="仿宋"/>
          <w:color w:val="auto"/>
          <w:kern w:val="0"/>
          <w:sz w:val="24"/>
          <w:szCs w:val="24"/>
        </w:rPr>
        <w:t>我方同意自本项目招标文件中规定的投标有效期内有效，并承诺在投标有效期内不修改、撤销投标文件。</w:t>
      </w:r>
    </w:p>
    <w:p w14:paraId="331134FA">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5.</w:t>
      </w:r>
      <w:r>
        <w:rPr>
          <w:rFonts w:hint="eastAsia" w:ascii="仿宋" w:hAnsi="仿宋" w:eastAsia="仿宋" w:cs="仿宋"/>
          <w:color w:val="auto"/>
          <w:kern w:val="0"/>
          <w:sz w:val="24"/>
          <w:szCs w:val="24"/>
        </w:rPr>
        <w:t>我方完全理解贵方不一定接受投标报价最低的供应商为中标供应商的行为。</w:t>
      </w:r>
    </w:p>
    <w:p w14:paraId="69BFC9CB">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6.</w:t>
      </w:r>
      <w:r>
        <w:rPr>
          <w:rFonts w:hint="eastAsia" w:ascii="仿宋" w:hAnsi="仿宋" w:eastAsia="仿宋" w:cs="仿宋"/>
          <w:color w:val="auto"/>
          <w:kern w:val="0"/>
          <w:sz w:val="24"/>
          <w:szCs w:val="24"/>
        </w:rPr>
        <w:t>我方在此声明，所递交的投标文件及有关资料内容完整、真实和准确。</w:t>
      </w:r>
    </w:p>
    <w:p w14:paraId="6B92904C">
      <w:pPr>
        <w:spacing w:line="360" w:lineRule="auto"/>
        <w:ind w:firstLine="240" w:firstLineChars="100"/>
        <w:jc w:val="left"/>
        <w:rPr>
          <w:rFonts w:hint="eastAsia" w:ascii="仿宋" w:hAnsi="仿宋" w:eastAsia="仿宋" w:cs="仿宋"/>
          <w:color w:val="auto"/>
          <w:sz w:val="24"/>
          <w:szCs w:val="24"/>
        </w:rPr>
      </w:pPr>
    </w:p>
    <w:p w14:paraId="212AEE7D">
      <w:pPr>
        <w:spacing w:line="360" w:lineRule="auto"/>
        <w:ind w:firstLine="1152" w:firstLineChars="400"/>
        <w:jc w:val="left"/>
        <w:rPr>
          <w:rFonts w:hint="eastAsia" w:ascii="仿宋" w:hAnsi="仿宋" w:eastAsia="仿宋" w:cs="仿宋"/>
          <w:color w:val="auto"/>
          <w:spacing w:val="24"/>
          <w:sz w:val="24"/>
          <w:szCs w:val="24"/>
        </w:rPr>
      </w:pPr>
    </w:p>
    <w:p w14:paraId="7B029238">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7DA4D43B">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法定代表人(电子签章)：</w:t>
      </w:r>
    </w:p>
    <w:p w14:paraId="1E5A0184">
      <w:pPr>
        <w:spacing w:line="480" w:lineRule="auto"/>
        <w:jc w:val="center"/>
        <w:rPr>
          <w:rFonts w:hint="eastAsia" w:ascii="仿宋" w:hAnsi="仿宋" w:eastAsia="仿宋" w:cs="仿宋"/>
          <w:b/>
          <w:bCs/>
          <w:color w:val="auto"/>
          <w:sz w:val="32"/>
          <w:szCs w:val="32"/>
        </w:rPr>
      </w:pPr>
      <w:r>
        <w:rPr>
          <w:rFonts w:hint="eastAsia" w:ascii="仿宋" w:hAnsi="仿宋" w:eastAsia="仿宋" w:cs="仿宋"/>
          <w:color w:val="auto"/>
          <w:sz w:val="24"/>
          <w:szCs w:val="24"/>
        </w:rPr>
        <w:t>日期：  年  月  日</w:t>
      </w:r>
    </w:p>
    <w:p w14:paraId="77818FDC">
      <w:pPr>
        <w:spacing w:line="480" w:lineRule="auto"/>
        <w:jc w:val="center"/>
        <w:rPr>
          <w:rFonts w:hint="eastAsia" w:ascii="仿宋" w:hAnsi="仿宋" w:eastAsia="仿宋" w:cs="仿宋"/>
          <w:b/>
          <w:bCs/>
          <w:color w:val="auto"/>
          <w:sz w:val="32"/>
          <w:szCs w:val="32"/>
        </w:rPr>
      </w:pPr>
    </w:p>
    <w:p w14:paraId="4C2AD980">
      <w:pPr>
        <w:spacing w:line="480" w:lineRule="auto"/>
        <w:jc w:val="center"/>
        <w:rPr>
          <w:rFonts w:hint="eastAsia" w:ascii="仿宋" w:hAnsi="仿宋" w:eastAsia="仿宋" w:cs="仿宋"/>
          <w:b/>
          <w:bCs/>
          <w:color w:val="auto"/>
          <w:sz w:val="32"/>
          <w:szCs w:val="32"/>
        </w:rPr>
      </w:pPr>
    </w:p>
    <w:p w14:paraId="044BAD82">
      <w:pPr>
        <w:spacing w:line="480" w:lineRule="auto"/>
        <w:jc w:val="center"/>
        <w:rPr>
          <w:rFonts w:hint="eastAsia" w:ascii="仿宋" w:hAnsi="仿宋" w:eastAsia="仿宋" w:cs="仿宋"/>
          <w:b/>
          <w:bCs/>
          <w:color w:val="auto"/>
          <w:sz w:val="32"/>
          <w:szCs w:val="32"/>
        </w:rPr>
      </w:pPr>
    </w:p>
    <w:p w14:paraId="6E10E087">
      <w:pPr>
        <w:spacing w:line="480" w:lineRule="auto"/>
        <w:jc w:val="center"/>
        <w:rPr>
          <w:rFonts w:hint="eastAsia" w:ascii="仿宋" w:hAnsi="仿宋" w:eastAsia="仿宋" w:cs="仿宋"/>
          <w:color w:val="auto"/>
        </w:rPr>
      </w:pPr>
      <w:r>
        <w:rPr>
          <w:rFonts w:hint="eastAsia" w:ascii="仿宋" w:hAnsi="仿宋" w:eastAsia="仿宋" w:cs="仿宋"/>
          <w:b/>
          <w:bCs/>
          <w:color w:val="auto"/>
          <w:sz w:val="32"/>
          <w:szCs w:val="32"/>
        </w:rPr>
        <w:t>3．投标函附表</w:t>
      </w:r>
    </w:p>
    <w:tbl>
      <w:tblPr>
        <w:tblStyle w:val="31"/>
        <w:tblW w:w="0" w:type="auto"/>
        <w:jc w:val="center"/>
        <w:tblLayout w:type="fixed"/>
        <w:tblCellMar>
          <w:top w:w="0" w:type="dxa"/>
          <w:left w:w="0" w:type="dxa"/>
          <w:bottom w:w="0" w:type="dxa"/>
          <w:right w:w="0" w:type="dxa"/>
        </w:tblCellMar>
      </w:tblPr>
      <w:tblGrid>
        <w:gridCol w:w="2265"/>
        <w:gridCol w:w="6600"/>
      </w:tblGrid>
      <w:tr w14:paraId="205D544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EAD7253">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项目名称</w:t>
            </w:r>
          </w:p>
        </w:tc>
        <w:tc>
          <w:tcPr>
            <w:tcW w:w="6600" w:type="dxa"/>
            <w:tcBorders>
              <w:top w:val="single" w:color="auto" w:sz="4" w:space="0"/>
              <w:left w:val="nil"/>
              <w:bottom w:val="single" w:color="auto" w:sz="4" w:space="0"/>
              <w:right w:val="single" w:color="auto" w:sz="4" w:space="0"/>
            </w:tcBorders>
            <w:noWrap w:val="0"/>
            <w:vAlign w:val="center"/>
          </w:tcPr>
          <w:p w14:paraId="4B3F9961">
            <w:pPr>
              <w:autoSpaceDE w:val="0"/>
              <w:autoSpaceDN w:val="0"/>
              <w:spacing w:line="500" w:lineRule="exact"/>
              <w:jc w:val="center"/>
              <w:rPr>
                <w:rFonts w:hint="eastAsia" w:ascii="仿宋" w:hAnsi="仿宋" w:eastAsia="仿宋" w:cs="仿宋"/>
                <w:color w:val="auto"/>
                <w:kern w:val="0"/>
                <w:sz w:val="24"/>
                <w:szCs w:val="24"/>
              </w:rPr>
            </w:pPr>
          </w:p>
        </w:tc>
      </w:tr>
      <w:tr w14:paraId="04DAC0A8">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98C01DA">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w:t>
            </w:r>
          </w:p>
        </w:tc>
        <w:tc>
          <w:tcPr>
            <w:tcW w:w="6600" w:type="dxa"/>
            <w:tcBorders>
              <w:top w:val="single" w:color="auto" w:sz="4" w:space="0"/>
              <w:left w:val="nil"/>
              <w:bottom w:val="single" w:color="auto" w:sz="4" w:space="0"/>
              <w:right w:val="single" w:color="auto" w:sz="4" w:space="0"/>
            </w:tcBorders>
            <w:noWrap w:val="0"/>
            <w:vAlign w:val="center"/>
          </w:tcPr>
          <w:p w14:paraId="4DD89F0E">
            <w:pPr>
              <w:autoSpaceDE w:val="0"/>
              <w:autoSpaceDN w:val="0"/>
              <w:spacing w:line="500" w:lineRule="exact"/>
              <w:jc w:val="center"/>
              <w:rPr>
                <w:rFonts w:hint="eastAsia" w:ascii="仿宋" w:hAnsi="仿宋" w:eastAsia="仿宋" w:cs="仿宋"/>
                <w:color w:val="auto"/>
                <w:kern w:val="0"/>
                <w:sz w:val="24"/>
                <w:szCs w:val="24"/>
              </w:rPr>
            </w:pPr>
          </w:p>
        </w:tc>
      </w:tr>
      <w:tr w14:paraId="4FBCA891">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76FBA29">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投标报价</w:t>
            </w:r>
          </w:p>
        </w:tc>
        <w:tc>
          <w:tcPr>
            <w:tcW w:w="6600" w:type="dxa"/>
            <w:tcBorders>
              <w:top w:val="single" w:color="auto" w:sz="4" w:space="0"/>
              <w:left w:val="nil"/>
              <w:bottom w:val="single" w:color="auto" w:sz="4" w:space="0"/>
              <w:right w:val="single" w:color="auto" w:sz="4" w:space="0"/>
            </w:tcBorders>
            <w:noWrap w:val="0"/>
            <w:vAlign w:val="center"/>
          </w:tcPr>
          <w:p w14:paraId="5DEA1096">
            <w:pPr>
              <w:autoSpaceDE w:val="0"/>
              <w:autoSpaceDN w:val="0"/>
              <w:spacing w:line="500" w:lineRule="exact"/>
              <w:ind w:firstLine="120" w:firstLineChars="50"/>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人民币（大写）：</w:t>
            </w:r>
          </w:p>
          <w:p w14:paraId="13B53903">
            <w:pPr>
              <w:autoSpaceDE w:val="0"/>
              <w:autoSpaceDN w:val="0"/>
              <w:spacing w:line="500" w:lineRule="exact"/>
              <w:ind w:firstLine="840" w:firstLineChars="35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（小写）：</w:t>
            </w:r>
          </w:p>
        </w:tc>
      </w:tr>
      <w:tr w14:paraId="3D67530F">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D138ED2">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质量要求</w:t>
            </w:r>
          </w:p>
        </w:tc>
        <w:tc>
          <w:tcPr>
            <w:tcW w:w="6600" w:type="dxa"/>
            <w:tcBorders>
              <w:top w:val="single" w:color="auto" w:sz="4" w:space="0"/>
              <w:left w:val="nil"/>
              <w:bottom w:val="single" w:color="auto" w:sz="4" w:space="0"/>
              <w:right w:val="single" w:color="auto" w:sz="4" w:space="0"/>
            </w:tcBorders>
            <w:noWrap w:val="0"/>
            <w:vAlign w:val="center"/>
          </w:tcPr>
          <w:p w14:paraId="5BE5D1D2">
            <w:pPr>
              <w:autoSpaceDE w:val="0"/>
              <w:autoSpaceDN w:val="0"/>
              <w:spacing w:line="500" w:lineRule="exact"/>
              <w:ind w:firstLine="120" w:firstLineChars="50"/>
              <w:rPr>
                <w:rFonts w:hint="eastAsia" w:ascii="仿宋" w:hAnsi="仿宋" w:eastAsia="仿宋" w:cs="仿宋"/>
                <w:color w:val="auto"/>
                <w:kern w:val="0"/>
                <w:sz w:val="24"/>
                <w:szCs w:val="24"/>
              </w:rPr>
            </w:pPr>
          </w:p>
        </w:tc>
      </w:tr>
      <w:tr w14:paraId="46E2A38E">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829CBFC">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交货期</w:t>
            </w:r>
          </w:p>
        </w:tc>
        <w:tc>
          <w:tcPr>
            <w:tcW w:w="6600" w:type="dxa"/>
            <w:tcBorders>
              <w:top w:val="single" w:color="auto" w:sz="4" w:space="0"/>
              <w:left w:val="nil"/>
              <w:bottom w:val="single" w:color="auto" w:sz="4" w:space="0"/>
              <w:right w:val="single" w:color="auto" w:sz="4" w:space="0"/>
            </w:tcBorders>
            <w:noWrap w:val="0"/>
            <w:vAlign w:val="center"/>
          </w:tcPr>
          <w:p w14:paraId="00417B24">
            <w:pPr>
              <w:autoSpaceDE w:val="0"/>
              <w:autoSpaceDN w:val="0"/>
              <w:spacing w:line="500" w:lineRule="exact"/>
              <w:jc w:val="center"/>
              <w:rPr>
                <w:rFonts w:hint="eastAsia" w:ascii="仿宋" w:hAnsi="仿宋" w:eastAsia="仿宋" w:cs="仿宋"/>
                <w:color w:val="auto"/>
                <w:kern w:val="0"/>
                <w:sz w:val="24"/>
                <w:szCs w:val="24"/>
              </w:rPr>
            </w:pPr>
          </w:p>
        </w:tc>
      </w:tr>
      <w:tr w14:paraId="0FAB633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58B87E7">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质保期</w:t>
            </w:r>
          </w:p>
        </w:tc>
        <w:tc>
          <w:tcPr>
            <w:tcW w:w="6600" w:type="dxa"/>
            <w:tcBorders>
              <w:top w:val="single" w:color="auto" w:sz="4" w:space="0"/>
              <w:left w:val="nil"/>
              <w:bottom w:val="single" w:color="auto" w:sz="4" w:space="0"/>
              <w:right w:val="single" w:color="auto" w:sz="4" w:space="0"/>
            </w:tcBorders>
            <w:noWrap w:val="0"/>
            <w:vAlign w:val="center"/>
          </w:tcPr>
          <w:p w14:paraId="57808297">
            <w:pPr>
              <w:autoSpaceDE w:val="0"/>
              <w:autoSpaceDN w:val="0"/>
              <w:spacing w:line="500" w:lineRule="exact"/>
              <w:jc w:val="center"/>
              <w:rPr>
                <w:rFonts w:hint="eastAsia" w:ascii="仿宋" w:hAnsi="仿宋" w:eastAsia="仿宋" w:cs="仿宋"/>
                <w:color w:val="auto"/>
                <w:kern w:val="0"/>
                <w:sz w:val="24"/>
                <w:szCs w:val="24"/>
              </w:rPr>
            </w:pPr>
          </w:p>
        </w:tc>
      </w:tr>
      <w:tr w14:paraId="192EC574">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2DBB886">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投标有效期</w:t>
            </w:r>
          </w:p>
        </w:tc>
        <w:tc>
          <w:tcPr>
            <w:tcW w:w="6600" w:type="dxa"/>
            <w:tcBorders>
              <w:top w:val="single" w:color="auto" w:sz="4" w:space="0"/>
              <w:left w:val="nil"/>
              <w:bottom w:val="single" w:color="auto" w:sz="4" w:space="0"/>
              <w:right w:val="single" w:color="auto" w:sz="4" w:space="0"/>
            </w:tcBorders>
            <w:noWrap w:val="0"/>
            <w:vAlign w:val="center"/>
          </w:tcPr>
          <w:p w14:paraId="6BB81161">
            <w:pPr>
              <w:autoSpaceDE w:val="0"/>
              <w:autoSpaceDN w:val="0"/>
              <w:spacing w:line="500" w:lineRule="exact"/>
              <w:jc w:val="center"/>
              <w:rPr>
                <w:rFonts w:hint="eastAsia" w:ascii="仿宋" w:hAnsi="仿宋" w:eastAsia="仿宋" w:cs="仿宋"/>
                <w:color w:val="auto"/>
                <w:kern w:val="0"/>
                <w:sz w:val="24"/>
                <w:szCs w:val="24"/>
              </w:rPr>
            </w:pPr>
          </w:p>
        </w:tc>
      </w:tr>
      <w:tr w14:paraId="3E70D6EF">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E4969F7">
            <w:pPr>
              <w:autoSpaceDE w:val="0"/>
              <w:autoSpaceDN w:val="0"/>
              <w:spacing w:line="5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p>
        </w:tc>
        <w:tc>
          <w:tcPr>
            <w:tcW w:w="6600" w:type="dxa"/>
            <w:tcBorders>
              <w:top w:val="single" w:color="auto" w:sz="4" w:space="0"/>
              <w:left w:val="nil"/>
              <w:bottom w:val="single" w:color="auto" w:sz="4" w:space="0"/>
              <w:right w:val="single" w:color="auto" w:sz="4" w:space="0"/>
            </w:tcBorders>
            <w:noWrap w:val="0"/>
            <w:vAlign w:val="center"/>
          </w:tcPr>
          <w:p w14:paraId="26D4268C">
            <w:pPr>
              <w:autoSpaceDE w:val="0"/>
              <w:autoSpaceDN w:val="0"/>
              <w:spacing w:line="500" w:lineRule="exact"/>
              <w:jc w:val="center"/>
              <w:rPr>
                <w:rFonts w:hint="eastAsia" w:ascii="仿宋" w:hAnsi="仿宋" w:eastAsia="仿宋" w:cs="仿宋"/>
                <w:color w:val="auto"/>
                <w:kern w:val="0"/>
                <w:sz w:val="24"/>
                <w:szCs w:val="24"/>
              </w:rPr>
            </w:pPr>
          </w:p>
        </w:tc>
      </w:tr>
    </w:tbl>
    <w:p w14:paraId="1350F9A5">
      <w:pPr>
        <w:spacing w:line="480" w:lineRule="auto"/>
        <w:jc w:val="center"/>
        <w:rPr>
          <w:rFonts w:hint="eastAsia" w:ascii="仿宋" w:hAnsi="仿宋" w:eastAsia="仿宋" w:cs="仿宋"/>
          <w:b/>
          <w:bCs/>
          <w:color w:val="auto"/>
          <w:sz w:val="24"/>
          <w:szCs w:val="24"/>
        </w:rPr>
      </w:pPr>
    </w:p>
    <w:p w14:paraId="489FD0D6">
      <w:pPr>
        <w:spacing w:line="480" w:lineRule="auto"/>
        <w:jc w:val="center"/>
        <w:rPr>
          <w:rFonts w:hint="eastAsia" w:ascii="仿宋" w:hAnsi="仿宋" w:eastAsia="仿宋" w:cs="仿宋"/>
          <w:b/>
          <w:bCs/>
          <w:color w:val="auto"/>
        </w:rPr>
      </w:pPr>
    </w:p>
    <w:p w14:paraId="5A89FAD5">
      <w:pPr>
        <w:spacing w:line="360" w:lineRule="auto"/>
        <w:jc w:val="center"/>
        <w:rPr>
          <w:rFonts w:hint="eastAsia" w:ascii="仿宋" w:hAnsi="仿宋" w:eastAsia="仿宋" w:cs="仿宋"/>
          <w:b/>
          <w:bCs/>
          <w:color w:val="auto"/>
          <w:sz w:val="32"/>
          <w:szCs w:val="32"/>
        </w:rPr>
      </w:pPr>
    </w:p>
    <w:p w14:paraId="75139FBB">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4CC25027">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法定代表人(电子签章)：</w:t>
      </w:r>
    </w:p>
    <w:p w14:paraId="3CCFE230">
      <w:pPr>
        <w:spacing w:line="480" w:lineRule="auto"/>
        <w:jc w:val="center"/>
        <w:rPr>
          <w:rFonts w:hint="eastAsia" w:ascii="仿宋" w:hAnsi="仿宋" w:eastAsia="仿宋" w:cs="仿宋"/>
          <w:b/>
          <w:bCs/>
          <w:color w:val="auto"/>
          <w:sz w:val="32"/>
          <w:szCs w:val="32"/>
        </w:rPr>
      </w:pPr>
      <w:r>
        <w:rPr>
          <w:rFonts w:hint="eastAsia" w:ascii="仿宋" w:hAnsi="仿宋" w:eastAsia="仿宋" w:cs="仿宋"/>
          <w:color w:val="auto"/>
          <w:sz w:val="24"/>
          <w:szCs w:val="24"/>
        </w:rPr>
        <w:t xml:space="preserve"> 日期：  年  月  日</w:t>
      </w:r>
    </w:p>
    <w:p w14:paraId="3A10001F">
      <w:pPr>
        <w:spacing w:line="360" w:lineRule="auto"/>
        <w:rPr>
          <w:rFonts w:hint="eastAsia" w:ascii="仿宋" w:hAnsi="仿宋" w:eastAsia="仿宋" w:cs="仿宋"/>
          <w:b/>
          <w:bCs/>
          <w:color w:val="auto"/>
          <w:sz w:val="32"/>
          <w:szCs w:val="32"/>
        </w:rPr>
      </w:pPr>
    </w:p>
    <w:p w14:paraId="1D4013DB">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4.投标承诺函</w:t>
      </w:r>
    </w:p>
    <w:p w14:paraId="4DC1981E">
      <w:pPr>
        <w:spacing w:line="360" w:lineRule="auto"/>
        <w:rPr>
          <w:rFonts w:hint="eastAsia" w:ascii="仿宋" w:hAnsi="仿宋" w:eastAsia="仿宋" w:cs="仿宋"/>
          <w:b/>
          <w:color w:val="auto"/>
          <w:sz w:val="28"/>
          <w:szCs w:val="28"/>
        </w:rPr>
      </w:pPr>
      <w:r>
        <w:rPr>
          <w:rFonts w:hint="eastAsia" w:ascii="仿宋" w:hAnsi="仿宋" w:eastAsia="仿宋" w:cs="仿宋"/>
          <w:color w:val="auto"/>
          <w:sz w:val="24"/>
        </w:rPr>
        <w:t>致：</w:t>
      </w:r>
      <w:r>
        <w:rPr>
          <w:rFonts w:hint="eastAsia" w:ascii="仿宋" w:hAnsi="仿宋" w:eastAsia="仿宋" w:cs="仿宋"/>
          <w:color w:val="auto"/>
          <w:sz w:val="24"/>
          <w:u w:val="single"/>
        </w:rPr>
        <w:t>（采购人名称/代理机构名称）</w:t>
      </w:r>
    </w:p>
    <w:p w14:paraId="2BD93AD9">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我公司作为本次采购项目的投标供应商，根据招标文件要求，现郑重承诺如下：</w:t>
      </w:r>
    </w:p>
    <w:p w14:paraId="7F6DA1C4">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1.我方完全接受和满足本项目招标文件中规定的实质性要求，不存在对招标文件有异议的同时参加本次采购活动。</w:t>
      </w:r>
    </w:p>
    <w:p w14:paraId="27AB1CFD">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2.参加本次采购活动，不存在与单位负责人为同一人或者存在直接控股、管理关系的其他供应商参与同一合同项下的政府采购活动的行为。</w:t>
      </w:r>
    </w:p>
    <w:p w14:paraId="30E3A155">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3.存在以下行为之一的愿意接受相关部门的处理：</w:t>
      </w:r>
    </w:p>
    <w:p w14:paraId="04EA72B0">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（1）投标有效期内撤回投标文件的；</w:t>
      </w:r>
    </w:p>
    <w:p w14:paraId="1B037149">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（2）在采购人确定中标供应商以前放弃中标候选资格的；</w:t>
      </w:r>
    </w:p>
    <w:p w14:paraId="0C266808">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（3）除不可抗力的因素外，由于中标供应商的原因未能按照招标文件的规定与采购人签订合同；</w:t>
      </w:r>
    </w:p>
    <w:p w14:paraId="3A34443D">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（4）在招标文件中提供虚假材料谋取中标；</w:t>
      </w:r>
    </w:p>
    <w:p w14:paraId="1CEE75E9">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（5）与采购人、其他供应商或者采购代理机构恶意串通的；</w:t>
      </w:r>
    </w:p>
    <w:p w14:paraId="66140455">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（6）投标有效期内，投标供应商在政府采购活动中有违法、违规、违纪行为。</w:t>
      </w:r>
    </w:p>
    <w:p w14:paraId="5D09191B">
      <w:pPr>
        <w:spacing w:line="460"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由此产生的一切法律后果和责任由我公司承担。我公司声明放弃对此提出任何异议和追索的权利。</w:t>
      </w:r>
    </w:p>
    <w:p w14:paraId="53AC79D9">
      <w:pPr>
        <w:spacing w:line="460" w:lineRule="exact"/>
        <w:ind w:firstLine="480"/>
        <w:rPr>
          <w:rFonts w:hint="eastAsia" w:ascii="仿宋" w:hAnsi="仿宋" w:eastAsia="仿宋" w:cs="仿宋"/>
          <w:b/>
          <w:bCs/>
          <w:color w:val="auto"/>
          <w:kern w:val="0"/>
          <w:sz w:val="30"/>
          <w:shd w:val="clear" w:color="auto" w:fill="FFFFFF"/>
        </w:rPr>
      </w:pPr>
      <w:r>
        <w:rPr>
          <w:rFonts w:hint="eastAsia" w:ascii="仿宋" w:hAnsi="仿宋" w:eastAsia="仿宋" w:cs="仿宋"/>
          <w:color w:val="auto"/>
          <w:sz w:val="24"/>
          <w:szCs w:val="24"/>
        </w:rPr>
        <w:t>本公司对上述承诺的内容事项真实性负责。如经查实上述承诺的内容事项存在虚假，我公司愿意接受以提供虚假材料谋取中标追究法律责任。</w:t>
      </w:r>
    </w:p>
    <w:p w14:paraId="448DA1DC">
      <w:pPr>
        <w:spacing w:line="360" w:lineRule="auto"/>
        <w:jc w:val="center"/>
        <w:rPr>
          <w:rFonts w:hint="eastAsia" w:ascii="仿宋" w:hAnsi="仿宋" w:eastAsia="仿宋" w:cs="仿宋"/>
          <w:b/>
          <w:bCs/>
          <w:color w:val="auto"/>
          <w:sz w:val="24"/>
          <w:szCs w:val="24"/>
        </w:rPr>
      </w:pPr>
    </w:p>
    <w:p w14:paraId="4056C7E5">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7E9F0DA4">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法定代表人(电子签章)：</w:t>
      </w:r>
    </w:p>
    <w:p w14:paraId="76966FD3">
      <w:pPr>
        <w:spacing w:line="480" w:lineRule="auto"/>
        <w:jc w:val="center"/>
        <w:rPr>
          <w:rFonts w:hint="eastAsia" w:ascii="仿宋" w:hAnsi="仿宋" w:eastAsia="仿宋" w:cs="仿宋"/>
          <w:b/>
          <w:bCs/>
          <w:color w:val="auto"/>
          <w:sz w:val="32"/>
          <w:szCs w:val="32"/>
        </w:rPr>
      </w:pPr>
      <w:r>
        <w:rPr>
          <w:rFonts w:hint="eastAsia" w:ascii="仿宋" w:hAnsi="仿宋" w:eastAsia="仿宋" w:cs="仿宋"/>
          <w:color w:val="auto"/>
          <w:sz w:val="24"/>
          <w:szCs w:val="24"/>
        </w:rPr>
        <w:t>日期：  年  月  日</w:t>
      </w:r>
    </w:p>
    <w:p w14:paraId="3DCA9821">
      <w:pPr>
        <w:spacing w:line="360" w:lineRule="auto"/>
        <w:jc w:val="center"/>
        <w:rPr>
          <w:rFonts w:hint="eastAsia" w:ascii="仿宋" w:hAnsi="仿宋" w:eastAsia="仿宋" w:cs="仿宋"/>
          <w:b/>
          <w:bCs/>
          <w:color w:val="auto"/>
          <w:sz w:val="32"/>
          <w:szCs w:val="32"/>
        </w:rPr>
      </w:pPr>
    </w:p>
    <w:p w14:paraId="402DAEB4">
      <w:pPr>
        <w:spacing w:line="360" w:lineRule="auto"/>
        <w:jc w:val="center"/>
        <w:rPr>
          <w:rFonts w:hint="eastAsia" w:ascii="仿宋" w:hAnsi="仿宋" w:eastAsia="仿宋" w:cs="仿宋"/>
          <w:b/>
          <w:bCs/>
          <w:color w:val="auto"/>
          <w:sz w:val="32"/>
          <w:szCs w:val="32"/>
        </w:rPr>
      </w:pPr>
    </w:p>
    <w:p w14:paraId="338A1677">
      <w:pPr>
        <w:spacing w:line="360" w:lineRule="auto"/>
        <w:jc w:val="center"/>
        <w:rPr>
          <w:rFonts w:hint="eastAsia" w:ascii="仿宋" w:hAnsi="仿宋" w:eastAsia="仿宋" w:cs="仿宋"/>
          <w:b/>
          <w:bCs/>
          <w:color w:val="auto"/>
          <w:sz w:val="32"/>
          <w:szCs w:val="32"/>
        </w:rPr>
      </w:pPr>
    </w:p>
    <w:p w14:paraId="3A9ADA7A">
      <w:pPr>
        <w:pStyle w:val="29"/>
        <w:ind w:firstLine="210"/>
        <w:rPr>
          <w:rFonts w:hint="eastAsia" w:ascii="仿宋" w:hAnsi="仿宋" w:eastAsia="仿宋" w:cs="仿宋"/>
          <w:color w:val="auto"/>
        </w:rPr>
      </w:pPr>
    </w:p>
    <w:p w14:paraId="4E5E0988">
      <w:pPr>
        <w:pStyle w:val="29"/>
        <w:ind w:firstLine="210"/>
        <w:rPr>
          <w:rFonts w:hint="eastAsia" w:ascii="仿宋" w:hAnsi="仿宋" w:eastAsia="仿宋" w:cs="仿宋"/>
          <w:color w:val="auto"/>
        </w:rPr>
      </w:pPr>
    </w:p>
    <w:p w14:paraId="106CED6E">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5.供应商资格审查证明文件</w:t>
      </w:r>
    </w:p>
    <w:p w14:paraId="289B5392">
      <w:pPr>
        <w:snapToGrid w:val="0"/>
        <w:spacing w:line="520" w:lineRule="exact"/>
        <w:ind w:left="-20" w:leftChars="-72" w:right="-817" w:rightChars="-389" w:hanging="131" w:hangingChars="62"/>
        <w:rPr>
          <w:rFonts w:hint="eastAsia" w:ascii="仿宋" w:hAnsi="仿宋" w:eastAsia="仿宋" w:cs="仿宋"/>
          <w:b/>
          <w:bCs/>
          <w:color w:val="auto"/>
        </w:rPr>
      </w:pPr>
    </w:p>
    <w:p w14:paraId="0C6F6210">
      <w:pPr>
        <w:spacing w:line="440" w:lineRule="exact"/>
        <w:ind w:firstLine="261" w:firstLineChars="109"/>
        <w:rPr>
          <w:rFonts w:hint="eastAsia" w:ascii="仿宋" w:hAnsi="仿宋" w:eastAsia="仿宋" w:cs="仿宋"/>
          <w:color w:val="auto"/>
          <w:sz w:val="24"/>
          <w:szCs w:val="24"/>
        </w:rPr>
      </w:pPr>
      <w:r>
        <w:rPr>
          <w:rFonts w:hint="eastAsia" w:ascii="仿宋" w:hAnsi="仿宋" w:eastAsia="仿宋" w:cs="仿宋"/>
          <w:color w:val="auto"/>
          <w:sz w:val="24"/>
          <w:szCs w:val="24"/>
        </w:rPr>
        <w:t>5.1满足《中华人民共和国政府采购法》第二十二条规定，提供供应商承诺书；（后附格式）</w:t>
      </w:r>
    </w:p>
    <w:p w14:paraId="41B92A95">
      <w:pPr>
        <w:spacing w:line="440" w:lineRule="exact"/>
        <w:ind w:firstLine="261" w:firstLineChars="109"/>
        <w:rPr>
          <w:rFonts w:hint="eastAsia" w:ascii="仿宋" w:hAnsi="仿宋" w:eastAsia="仿宋" w:cs="仿宋"/>
          <w:color w:val="auto"/>
          <w:sz w:val="24"/>
          <w:szCs w:val="24"/>
        </w:rPr>
      </w:pPr>
      <w:r>
        <w:rPr>
          <w:rFonts w:hint="eastAsia" w:ascii="仿宋" w:hAnsi="仿宋" w:eastAsia="仿宋" w:cs="仿宋"/>
          <w:color w:val="auto"/>
          <w:sz w:val="24"/>
          <w:szCs w:val="24"/>
        </w:rPr>
        <w:t>5.2有效的营业执照；</w:t>
      </w:r>
    </w:p>
    <w:p w14:paraId="5D11D6AB">
      <w:pPr>
        <w:spacing w:line="440" w:lineRule="exact"/>
        <w:ind w:firstLine="261" w:firstLineChars="109"/>
        <w:rPr>
          <w:rFonts w:hint="eastAsia" w:ascii="仿宋" w:hAnsi="仿宋" w:eastAsia="仿宋" w:cs="仿宋"/>
          <w:color w:val="auto"/>
          <w:sz w:val="24"/>
          <w:szCs w:val="28"/>
        </w:rPr>
      </w:pPr>
      <w:r>
        <w:rPr>
          <w:rFonts w:hint="eastAsia" w:ascii="仿宋" w:hAnsi="仿宋" w:eastAsia="仿宋" w:cs="仿宋"/>
          <w:color w:val="auto"/>
          <w:sz w:val="24"/>
          <w:szCs w:val="28"/>
        </w:rPr>
        <w:t>5.3</w:t>
      </w:r>
      <w:r>
        <w:rPr>
          <w:rFonts w:hint="eastAsia" w:ascii="仿宋" w:hAnsi="仿宋" w:eastAsia="仿宋" w:cs="仿宋"/>
          <w:color w:val="auto"/>
          <w:sz w:val="24"/>
          <w:szCs w:val="24"/>
        </w:rPr>
        <w:t>本企业无商业贿赂和不正当竞争行为承诺书</w:t>
      </w:r>
      <w:r>
        <w:rPr>
          <w:rFonts w:hint="eastAsia" w:ascii="仿宋" w:hAnsi="仿宋" w:eastAsia="仿宋" w:cs="仿宋"/>
          <w:color w:val="auto"/>
          <w:sz w:val="24"/>
          <w:szCs w:val="28"/>
        </w:rPr>
        <w:t>；</w:t>
      </w:r>
    </w:p>
    <w:p w14:paraId="59F7E1A7">
      <w:pPr>
        <w:spacing w:line="440" w:lineRule="exact"/>
        <w:ind w:firstLine="261" w:firstLineChars="109"/>
        <w:rPr>
          <w:rFonts w:hint="eastAsia" w:ascii="仿宋" w:hAnsi="仿宋" w:eastAsia="仿宋" w:cs="仿宋"/>
          <w:color w:val="auto"/>
          <w:sz w:val="24"/>
          <w:szCs w:val="28"/>
        </w:rPr>
      </w:pPr>
      <w:r>
        <w:rPr>
          <w:rFonts w:hint="eastAsia" w:ascii="仿宋" w:hAnsi="仿宋" w:eastAsia="仿宋" w:cs="仿宋"/>
          <w:color w:val="auto"/>
          <w:sz w:val="24"/>
          <w:szCs w:val="28"/>
        </w:rPr>
        <w:t>5.4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48673B63">
      <w:pPr>
        <w:snapToGrid w:val="0"/>
        <w:spacing w:line="520" w:lineRule="exact"/>
        <w:ind w:right="-1"/>
        <w:rPr>
          <w:rFonts w:hint="eastAsia" w:ascii="仿宋" w:hAnsi="仿宋" w:eastAsia="仿宋" w:cs="仿宋"/>
          <w:color w:val="auto"/>
          <w:sz w:val="24"/>
          <w:szCs w:val="24"/>
        </w:rPr>
      </w:pPr>
    </w:p>
    <w:p w14:paraId="59A18D70">
      <w:pPr>
        <w:snapToGrid w:val="0"/>
        <w:spacing w:line="500" w:lineRule="exact"/>
        <w:ind w:left="141" w:leftChars="67" w:right="-1" w:firstLine="569" w:firstLineChars="236"/>
        <w:rPr>
          <w:rFonts w:hint="eastAsia" w:ascii="仿宋" w:hAnsi="仿宋" w:eastAsia="仿宋" w:cs="仿宋"/>
          <w:b/>
          <w:color w:val="auto"/>
          <w:sz w:val="24"/>
          <w:szCs w:val="24"/>
        </w:rPr>
      </w:pPr>
      <w:r>
        <w:rPr>
          <w:rFonts w:hint="eastAsia" w:ascii="仿宋" w:hAnsi="仿宋" w:eastAsia="仿宋" w:cs="仿宋"/>
          <w:b/>
          <w:color w:val="auto"/>
          <w:sz w:val="24"/>
          <w:szCs w:val="24"/>
        </w:rPr>
        <w:t>注：以上为供应商资格审查必备资料，需按招标文件要求在投标文件中提供扫描件并</w:t>
      </w:r>
      <w:r>
        <w:rPr>
          <w:rFonts w:hint="eastAsia" w:ascii="仿宋" w:hAnsi="仿宋" w:eastAsia="仿宋" w:cs="仿宋"/>
          <w:b/>
          <w:bCs/>
          <w:color w:val="auto"/>
          <w:sz w:val="24"/>
          <w:szCs w:val="24"/>
        </w:rPr>
        <w:t>加盖单位公章</w:t>
      </w:r>
      <w:r>
        <w:rPr>
          <w:rFonts w:hint="eastAsia" w:ascii="仿宋" w:hAnsi="仿宋" w:eastAsia="仿宋" w:cs="仿宋"/>
          <w:b/>
          <w:color w:val="auto"/>
          <w:sz w:val="24"/>
          <w:szCs w:val="24"/>
        </w:rPr>
        <w:t>。</w:t>
      </w:r>
    </w:p>
    <w:p w14:paraId="40897098">
      <w:pPr>
        <w:spacing w:line="500" w:lineRule="exact"/>
        <w:ind w:left="480"/>
        <w:rPr>
          <w:rFonts w:hint="eastAsia" w:ascii="仿宋" w:hAnsi="仿宋" w:eastAsia="仿宋" w:cs="仿宋"/>
          <w:color w:val="auto"/>
          <w:sz w:val="24"/>
          <w:szCs w:val="24"/>
        </w:rPr>
      </w:pPr>
    </w:p>
    <w:p w14:paraId="12A74DCD">
      <w:pPr>
        <w:spacing w:line="500" w:lineRule="exact"/>
        <w:rPr>
          <w:rFonts w:hint="eastAsia" w:ascii="仿宋" w:hAnsi="仿宋" w:eastAsia="仿宋" w:cs="仿宋"/>
          <w:color w:val="auto"/>
          <w:sz w:val="24"/>
          <w:szCs w:val="24"/>
        </w:rPr>
      </w:pPr>
    </w:p>
    <w:p w14:paraId="6483D8B1">
      <w:pPr>
        <w:snapToGrid w:val="0"/>
        <w:spacing w:line="500" w:lineRule="exact"/>
        <w:ind w:left="-2" w:leftChars="-72" w:right="-817" w:rightChars="-389" w:hanging="149" w:hangingChars="62"/>
        <w:rPr>
          <w:rFonts w:hint="eastAsia" w:ascii="仿宋" w:hAnsi="仿宋" w:eastAsia="仿宋" w:cs="仿宋"/>
          <w:b/>
          <w:bCs/>
          <w:color w:val="auto"/>
          <w:sz w:val="24"/>
          <w:szCs w:val="24"/>
        </w:rPr>
      </w:pPr>
    </w:p>
    <w:p w14:paraId="627F2323">
      <w:pPr>
        <w:pStyle w:val="29"/>
        <w:ind w:firstLine="210"/>
        <w:rPr>
          <w:rFonts w:hint="eastAsia" w:ascii="仿宋" w:hAnsi="仿宋" w:eastAsia="仿宋" w:cs="仿宋"/>
          <w:color w:val="auto"/>
        </w:rPr>
      </w:pPr>
    </w:p>
    <w:p w14:paraId="7933DAA4">
      <w:pPr>
        <w:pStyle w:val="30"/>
        <w:rPr>
          <w:rFonts w:hint="eastAsia" w:ascii="仿宋" w:hAnsi="仿宋" w:eastAsia="仿宋" w:cs="仿宋"/>
          <w:color w:val="auto"/>
        </w:rPr>
      </w:pPr>
    </w:p>
    <w:p w14:paraId="71CC5592">
      <w:pPr>
        <w:pStyle w:val="6"/>
        <w:rPr>
          <w:rFonts w:hint="eastAsia" w:ascii="仿宋" w:hAnsi="仿宋" w:eastAsia="仿宋" w:cs="仿宋"/>
          <w:color w:val="auto"/>
        </w:rPr>
      </w:pPr>
    </w:p>
    <w:p w14:paraId="232E0884">
      <w:pPr>
        <w:pStyle w:val="6"/>
        <w:rPr>
          <w:rFonts w:hint="eastAsia" w:ascii="仿宋" w:hAnsi="仿宋" w:eastAsia="仿宋" w:cs="仿宋"/>
          <w:color w:val="auto"/>
        </w:rPr>
      </w:pPr>
    </w:p>
    <w:p w14:paraId="569FDA6A">
      <w:pPr>
        <w:pStyle w:val="6"/>
        <w:rPr>
          <w:rFonts w:hint="eastAsia" w:ascii="仿宋" w:hAnsi="仿宋" w:eastAsia="仿宋" w:cs="仿宋"/>
          <w:color w:val="auto"/>
        </w:rPr>
      </w:pPr>
    </w:p>
    <w:p w14:paraId="4CCB8FA9">
      <w:pPr>
        <w:pStyle w:val="6"/>
        <w:rPr>
          <w:rFonts w:hint="eastAsia" w:ascii="仿宋" w:hAnsi="仿宋" w:eastAsia="仿宋" w:cs="仿宋"/>
          <w:color w:val="auto"/>
        </w:rPr>
      </w:pPr>
    </w:p>
    <w:p w14:paraId="32DA1430">
      <w:pPr>
        <w:pStyle w:val="6"/>
        <w:rPr>
          <w:rFonts w:hint="eastAsia" w:ascii="仿宋" w:hAnsi="仿宋" w:eastAsia="仿宋" w:cs="仿宋"/>
          <w:color w:val="auto"/>
        </w:rPr>
      </w:pPr>
    </w:p>
    <w:p w14:paraId="45D087D1">
      <w:pPr>
        <w:pStyle w:val="30"/>
        <w:rPr>
          <w:rFonts w:hint="eastAsia" w:ascii="仿宋" w:hAnsi="仿宋" w:eastAsia="仿宋" w:cs="仿宋"/>
          <w:color w:val="auto"/>
        </w:rPr>
        <w:sectPr>
          <w:pgSz w:w="11906" w:h="16838"/>
          <w:pgMar w:top="1361" w:right="1361" w:bottom="1361" w:left="1361" w:header="720" w:footer="720" w:gutter="0"/>
          <w:cols w:space="720" w:num="1"/>
          <w:docGrid w:type="lines" w:linePitch="319" w:charSpace="0"/>
        </w:sectPr>
      </w:pPr>
    </w:p>
    <w:p w14:paraId="458BE5A3">
      <w:pPr>
        <w:spacing w:line="48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5.1供应商承诺书（格式）</w:t>
      </w:r>
    </w:p>
    <w:p w14:paraId="314A17FF">
      <w:pPr>
        <w:spacing w:line="480" w:lineRule="auto"/>
        <w:rPr>
          <w:rFonts w:hint="eastAsia" w:ascii="仿宋" w:hAnsi="仿宋" w:eastAsia="仿宋" w:cs="仿宋"/>
          <w:color w:val="auto"/>
          <w:sz w:val="24"/>
          <w:szCs w:val="24"/>
        </w:rPr>
      </w:pPr>
    </w:p>
    <w:p w14:paraId="3558E111">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（采购人名称/代理机构名称）：</w:t>
      </w:r>
    </w:p>
    <w:p w14:paraId="058C9A0C">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我方承诺，我方满足 《中华人民共和国政府采购法》第二十二条的所有规定。</w:t>
      </w:r>
    </w:p>
    <w:p w14:paraId="4475D3C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(一)具有独立承担民事责任的能力；</w:t>
      </w:r>
    </w:p>
    <w:p w14:paraId="7D527CC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(二)具有良好的商业信誉和健全的财务会计制度；</w:t>
      </w:r>
    </w:p>
    <w:p w14:paraId="73C23D9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(三)具有履行合同所必需的设备和专业技术能力；</w:t>
      </w:r>
    </w:p>
    <w:p w14:paraId="2D99012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(四)有依法缴纳税收和社会保障资金的良好记录；</w:t>
      </w:r>
    </w:p>
    <w:p w14:paraId="208B8F5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(五)参加政府采购活动前三年内，在经营活动中没有重大违法记录；</w:t>
      </w:r>
    </w:p>
    <w:p w14:paraId="4364B88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(六)法律、行政法规规定的其他条件。</w:t>
      </w:r>
    </w:p>
    <w:p w14:paraId="12028315">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我方保证上述信息的真实和准确，并愿意承担因我方就此弄虚作假所引起的一切法律后果。</w:t>
      </w:r>
    </w:p>
    <w:p w14:paraId="65B3480E">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2B26F8C">
      <w:pPr>
        <w:widowControl/>
        <w:kinsoku w:val="0"/>
        <w:autoSpaceDE w:val="0"/>
        <w:autoSpaceDN w:val="0"/>
        <w:adjustRightInd w:val="0"/>
        <w:snapToGrid w:val="0"/>
        <w:spacing w:line="273" w:lineRule="auto"/>
        <w:jc w:val="left"/>
        <w:textAlignment w:val="baseline"/>
        <w:rPr>
          <w:rFonts w:hint="eastAsia" w:ascii="仿宋" w:hAnsi="仿宋" w:eastAsia="仿宋" w:cs="仿宋"/>
          <w:snapToGrid w:val="0"/>
          <w:color w:val="auto"/>
          <w:kern w:val="0"/>
        </w:rPr>
      </w:pPr>
    </w:p>
    <w:p w14:paraId="42D873F3">
      <w:pPr>
        <w:widowControl/>
        <w:kinsoku w:val="0"/>
        <w:autoSpaceDE w:val="0"/>
        <w:autoSpaceDN w:val="0"/>
        <w:adjustRightInd w:val="0"/>
        <w:snapToGrid w:val="0"/>
        <w:spacing w:line="273" w:lineRule="auto"/>
        <w:jc w:val="left"/>
        <w:textAlignment w:val="baseline"/>
        <w:rPr>
          <w:rFonts w:hint="eastAsia" w:ascii="仿宋" w:hAnsi="仿宋" w:eastAsia="仿宋" w:cs="仿宋"/>
          <w:snapToGrid w:val="0"/>
          <w:color w:val="auto"/>
          <w:kern w:val="0"/>
        </w:rPr>
      </w:pPr>
    </w:p>
    <w:p w14:paraId="48D90DA8">
      <w:pPr>
        <w:widowControl/>
        <w:kinsoku w:val="0"/>
        <w:autoSpaceDE w:val="0"/>
        <w:autoSpaceDN w:val="0"/>
        <w:adjustRightInd w:val="0"/>
        <w:snapToGrid w:val="0"/>
        <w:spacing w:line="273" w:lineRule="auto"/>
        <w:jc w:val="left"/>
        <w:textAlignment w:val="baseline"/>
        <w:rPr>
          <w:rFonts w:hint="eastAsia" w:ascii="仿宋" w:hAnsi="仿宋" w:eastAsia="仿宋" w:cs="仿宋"/>
          <w:snapToGrid w:val="0"/>
          <w:color w:val="auto"/>
          <w:kern w:val="0"/>
        </w:rPr>
      </w:pPr>
    </w:p>
    <w:p w14:paraId="28B7D4C6">
      <w:pPr>
        <w:widowControl/>
        <w:kinsoku w:val="0"/>
        <w:autoSpaceDE w:val="0"/>
        <w:autoSpaceDN w:val="0"/>
        <w:adjustRightInd w:val="0"/>
        <w:snapToGrid w:val="0"/>
        <w:spacing w:line="273" w:lineRule="auto"/>
        <w:jc w:val="left"/>
        <w:textAlignment w:val="baseline"/>
        <w:rPr>
          <w:rFonts w:hint="eastAsia" w:ascii="仿宋" w:hAnsi="仿宋" w:eastAsia="仿宋" w:cs="仿宋"/>
          <w:snapToGrid w:val="0"/>
          <w:color w:val="auto"/>
          <w:kern w:val="0"/>
        </w:rPr>
      </w:pPr>
    </w:p>
    <w:p w14:paraId="6AE6E73C">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auto"/>
          <w:kern w:val="0"/>
        </w:rPr>
      </w:pPr>
    </w:p>
    <w:p w14:paraId="0600AFFB">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auto"/>
          <w:kern w:val="0"/>
        </w:rPr>
      </w:pPr>
    </w:p>
    <w:p w14:paraId="3DAEAD75">
      <w:pPr>
        <w:spacing w:line="480" w:lineRule="auto"/>
        <w:ind w:firstLine="2520" w:firstLineChars="1050"/>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3ECD407C">
      <w:pPr>
        <w:spacing w:line="480" w:lineRule="auto"/>
        <w:ind w:firstLine="2520" w:firstLineChars="1050"/>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 (电子签章)：</w:t>
      </w:r>
    </w:p>
    <w:p w14:paraId="464A3972">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14:paraId="06B12B9A">
      <w:pPr>
        <w:pStyle w:val="6"/>
        <w:rPr>
          <w:rFonts w:hint="eastAsia" w:ascii="仿宋" w:hAnsi="仿宋" w:eastAsia="仿宋" w:cs="仿宋"/>
          <w:color w:val="auto"/>
        </w:rPr>
        <w:sectPr>
          <w:footerReference r:id="rId4" w:type="default"/>
          <w:pgSz w:w="11906" w:h="16838"/>
          <w:pgMar w:top="1361" w:right="1361" w:bottom="1361" w:left="1361" w:header="720" w:footer="720" w:gutter="0"/>
          <w:cols w:space="720" w:num="1"/>
          <w:docGrid w:type="lines" w:linePitch="319" w:charSpace="0"/>
        </w:sectPr>
      </w:pPr>
    </w:p>
    <w:p w14:paraId="422E9BB4">
      <w:pPr>
        <w:spacing w:line="48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5.2有效的营业执照</w:t>
      </w:r>
    </w:p>
    <w:p w14:paraId="51E696AB">
      <w:pPr>
        <w:pStyle w:val="11"/>
        <w:rPr>
          <w:rFonts w:hint="eastAsia" w:ascii="仿宋" w:hAnsi="仿宋" w:eastAsia="仿宋" w:cs="仿宋"/>
          <w:b/>
          <w:bCs/>
          <w:color w:val="auto"/>
        </w:rPr>
      </w:pPr>
    </w:p>
    <w:p w14:paraId="4FCE178D">
      <w:pPr>
        <w:rPr>
          <w:rFonts w:hint="eastAsia" w:ascii="仿宋" w:hAnsi="仿宋" w:eastAsia="仿宋" w:cs="仿宋"/>
          <w:b/>
          <w:bCs/>
          <w:color w:val="auto"/>
          <w:sz w:val="24"/>
          <w:szCs w:val="24"/>
        </w:rPr>
      </w:pPr>
    </w:p>
    <w:p w14:paraId="59578958">
      <w:pPr>
        <w:pStyle w:val="11"/>
        <w:rPr>
          <w:rFonts w:hint="eastAsia" w:ascii="仿宋" w:hAnsi="仿宋" w:eastAsia="仿宋" w:cs="仿宋"/>
          <w:b/>
          <w:bCs/>
          <w:color w:val="auto"/>
        </w:rPr>
      </w:pPr>
    </w:p>
    <w:p w14:paraId="732D674C">
      <w:pPr>
        <w:rPr>
          <w:rFonts w:hint="eastAsia" w:ascii="仿宋" w:hAnsi="仿宋" w:eastAsia="仿宋" w:cs="仿宋"/>
          <w:b/>
          <w:bCs/>
          <w:color w:val="auto"/>
          <w:sz w:val="24"/>
          <w:szCs w:val="24"/>
        </w:rPr>
      </w:pPr>
    </w:p>
    <w:p w14:paraId="416DE1D5">
      <w:pPr>
        <w:pStyle w:val="11"/>
        <w:rPr>
          <w:rFonts w:hint="eastAsia" w:ascii="仿宋" w:hAnsi="仿宋" w:eastAsia="仿宋" w:cs="仿宋"/>
          <w:b/>
          <w:bCs/>
          <w:color w:val="auto"/>
        </w:rPr>
      </w:pPr>
    </w:p>
    <w:p w14:paraId="0A5CE7B8">
      <w:pPr>
        <w:rPr>
          <w:rFonts w:hint="eastAsia" w:ascii="仿宋" w:hAnsi="仿宋" w:eastAsia="仿宋" w:cs="仿宋"/>
          <w:b/>
          <w:bCs/>
          <w:color w:val="auto"/>
          <w:sz w:val="24"/>
          <w:szCs w:val="24"/>
        </w:rPr>
      </w:pPr>
    </w:p>
    <w:p w14:paraId="48AD48D4">
      <w:pPr>
        <w:pStyle w:val="11"/>
        <w:rPr>
          <w:rFonts w:hint="eastAsia" w:ascii="仿宋" w:hAnsi="仿宋" w:eastAsia="仿宋" w:cs="仿宋"/>
          <w:b/>
          <w:bCs/>
          <w:color w:val="auto"/>
        </w:rPr>
      </w:pPr>
    </w:p>
    <w:p w14:paraId="17D31183">
      <w:pPr>
        <w:rPr>
          <w:rFonts w:hint="eastAsia" w:ascii="仿宋" w:hAnsi="仿宋" w:eastAsia="仿宋" w:cs="仿宋"/>
          <w:b/>
          <w:bCs/>
          <w:color w:val="auto"/>
          <w:sz w:val="24"/>
          <w:szCs w:val="24"/>
        </w:rPr>
      </w:pPr>
    </w:p>
    <w:p w14:paraId="5033A198">
      <w:pPr>
        <w:pStyle w:val="11"/>
        <w:rPr>
          <w:rFonts w:hint="eastAsia" w:ascii="仿宋" w:hAnsi="仿宋" w:eastAsia="仿宋" w:cs="仿宋"/>
          <w:b/>
          <w:bCs/>
          <w:color w:val="auto"/>
        </w:rPr>
      </w:pPr>
    </w:p>
    <w:p w14:paraId="371BC4CF">
      <w:pPr>
        <w:rPr>
          <w:rFonts w:hint="eastAsia" w:ascii="仿宋" w:hAnsi="仿宋" w:eastAsia="仿宋" w:cs="仿宋"/>
          <w:b/>
          <w:bCs/>
          <w:color w:val="auto"/>
          <w:sz w:val="24"/>
          <w:szCs w:val="24"/>
        </w:rPr>
      </w:pPr>
    </w:p>
    <w:p w14:paraId="436987E9">
      <w:pPr>
        <w:pStyle w:val="11"/>
        <w:rPr>
          <w:rFonts w:hint="eastAsia" w:ascii="仿宋" w:hAnsi="仿宋" w:eastAsia="仿宋" w:cs="仿宋"/>
          <w:b/>
          <w:bCs/>
          <w:color w:val="auto"/>
        </w:rPr>
      </w:pPr>
    </w:p>
    <w:p w14:paraId="70DDE1CE">
      <w:pPr>
        <w:rPr>
          <w:rFonts w:hint="eastAsia" w:ascii="仿宋" w:hAnsi="仿宋" w:eastAsia="仿宋" w:cs="仿宋"/>
          <w:b/>
          <w:bCs/>
          <w:color w:val="auto"/>
          <w:sz w:val="24"/>
          <w:szCs w:val="24"/>
        </w:rPr>
      </w:pPr>
    </w:p>
    <w:p w14:paraId="5A3425EA">
      <w:pPr>
        <w:pStyle w:val="11"/>
        <w:rPr>
          <w:rFonts w:hint="eastAsia" w:ascii="仿宋" w:hAnsi="仿宋" w:eastAsia="仿宋" w:cs="仿宋"/>
          <w:b/>
          <w:bCs/>
          <w:color w:val="auto"/>
        </w:rPr>
      </w:pPr>
    </w:p>
    <w:p w14:paraId="23518E80">
      <w:pPr>
        <w:rPr>
          <w:rFonts w:hint="eastAsia" w:ascii="仿宋" w:hAnsi="仿宋" w:eastAsia="仿宋" w:cs="仿宋"/>
          <w:b/>
          <w:bCs/>
          <w:color w:val="auto"/>
          <w:sz w:val="24"/>
          <w:szCs w:val="24"/>
        </w:rPr>
      </w:pPr>
    </w:p>
    <w:p w14:paraId="4E2CA238">
      <w:pPr>
        <w:pStyle w:val="11"/>
        <w:rPr>
          <w:rFonts w:hint="eastAsia" w:ascii="仿宋" w:hAnsi="仿宋" w:eastAsia="仿宋" w:cs="仿宋"/>
          <w:b/>
          <w:bCs/>
          <w:color w:val="auto"/>
        </w:rPr>
      </w:pPr>
    </w:p>
    <w:p w14:paraId="3E56F515">
      <w:pPr>
        <w:rPr>
          <w:rFonts w:hint="eastAsia" w:ascii="仿宋" w:hAnsi="仿宋" w:eastAsia="仿宋" w:cs="仿宋"/>
          <w:b/>
          <w:bCs/>
          <w:color w:val="auto"/>
          <w:sz w:val="24"/>
          <w:szCs w:val="24"/>
        </w:rPr>
      </w:pPr>
    </w:p>
    <w:p w14:paraId="76162E78">
      <w:pPr>
        <w:pStyle w:val="11"/>
        <w:rPr>
          <w:rFonts w:hint="eastAsia" w:ascii="仿宋" w:hAnsi="仿宋" w:eastAsia="仿宋" w:cs="仿宋"/>
          <w:b/>
          <w:bCs/>
          <w:color w:val="auto"/>
        </w:rPr>
      </w:pPr>
    </w:p>
    <w:p w14:paraId="06679C87">
      <w:pPr>
        <w:rPr>
          <w:rFonts w:hint="eastAsia" w:ascii="仿宋" w:hAnsi="仿宋" w:eastAsia="仿宋" w:cs="仿宋"/>
          <w:b/>
          <w:bCs/>
          <w:color w:val="auto"/>
          <w:sz w:val="24"/>
          <w:szCs w:val="24"/>
        </w:rPr>
      </w:pPr>
    </w:p>
    <w:p w14:paraId="4FD431F1">
      <w:pPr>
        <w:pStyle w:val="11"/>
        <w:rPr>
          <w:rFonts w:hint="eastAsia" w:ascii="仿宋" w:hAnsi="仿宋" w:eastAsia="仿宋" w:cs="仿宋"/>
          <w:b/>
          <w:bCs/>
          <w:color w:val="auto"/>
        </w:rPr>
      </w:pPr>
    </w:p>
    <w:p w14:paraId="58812DE7">
      <w:pPr>
        <w:rPr>
          <w:rFonts w:hint="eastAsia" w:ascii="仿宋" w:hAnsi="仿宋" w:eastAsia="仿宋" w:cs="仿宋"/>
          <w:b/>
          <w:bCs/>
          <w:color w:val="auto"/>
          <w:sz w:val="24"/>
          <w:szCs w:val="24"/>
        </w:rPr>
      </w:pPr>
    </w:p>
    <w:p w14:paraId="4CB3A1AF">
      <w:pPr>
        <w:pStyle w:val="11"/>
        <w:rPr>
          <w:rFonts w:hint="eastAsia" w:ascii="仿宋" w:hAnsi="仿宋" w:eastAsia="仿宋" w:cs="仿宋"/>
          <w:b/>
          <w:bCs/>
          <w:color w:val="auto"/>
        </w:rPr>
      </w:pPr>
    </w:p>
    <w:p w14:paraId="07E282B6">
      <w:pPr>
        <w:rPr>
          <w:rFonts w:hint="eastAsia" w:ascii="仿宋" w:hAnsi="仿宋" w:eastAsia="仿宋" w:cs="仿宋"/>
          <w:b/>
          <w:bCs/>
          <w:color w:val="auto"/>
          <w:sz w:val="24"/>
          <w:szCs w:val="24"/>
        </w:rPr>
      </w:pPr>
    </w:p>
    <w:p w14:paraId="02152E6D">
      <w:pPr>
        <w:pStyle w:val="11"/>
        <w:rPr>
          <w:rFonts w:hint="eastAsia" w:ascii="仿宋" w:hAnsi="仿宋" w:eastAsia="仿宋" w:cs="仿宋"/>
          <w:b/>
          <w:bCs/>
          <w:color w:val="auto"/>
        </w:rPr>
      </w:pPr>
    </w:p>
    <w:p w14:paraId="2A2375D1">
      <w:pPr>
        <w:rPr>
          <w:rFonts w:hint="eastAsia" w:ascii="仿宋" w:hAnsi="仿宋" w:eastAsia="仿宋" w:cs="仿宋"/>
          <w:b/>
          <w:bCs/>
          <w:color w:val="auto"/>
          <w:sz w:val="24"/>
          <w:szCs w:val="24"/>
        </w:rPr>
      </w:pPr>
    </w:p>
    <w:p w14:paraId="714E6593">
      <w:pPr>
        <w:pStyle w:val="11"/>
        <w:rPr>
          <w:rFonts w:hint="eastAsia" w:ascii="仿宋" w:hAnsi="仿宋" w:eastAsia="仿宋" w:cs="仿宋"/>
          <w:b/>
          <w:bCs/>
          <w:color w:val="auto"/>
        </w:rPr>
      </w:pPr>
    </w:p>
    <w:p w14:paraId="4E86FA34">
      <w:pPr>
        <w:rPr>
          <w:rFonts w:hint="eastAsia" w:ascii="仿宋" w:hAnsi="仿宋" w:eastAsia="仿宋" w:cs="仿宋"/>
          <w:b/>
          <w:bCs/>
          <w:color w:val="auto"/>
          <w:sz w:val="24"/>
          <w:szCs w:val="24"/>
        </w:rPr>
      </w:pPr>
    </w:p>
    <w:p w14:paraId="37728AD1">
      <w:pPr>
        <w:pStyle w:val="11"/>
        <w:rPr>
          <w:rFonts w:hint="eastAsia" w:ascii="仿宋" w:hAnsi="仿宋" w:eastAsia="仿宋" w:cs="仿宋"/>
          <w:b/>
          <w:bCs/>
          <w:color w:val="auto"/>
        </w:rPr>
      </w:pPr>
    </w:p>
    <w:p w14:paraId="51CC1ACE">
      <w:pPr>
        <w:rPr>
          <w:rFonts w:hint="eastAsia" w:ascii="仿宋" w:hAnsi="仿宋" w:eastAsia="仿宋" w:cs="仿宋"/>
          <w:b/>
          <w:bCs/>
          <w:color w:val="auto"/>
          <w:sz w:val="24"/>
          <w:szCs w:val="24"/>
        </w:rPr>
      </w:pPr>
    </w:p>
    <w:p w14:paraId="0299B583">
      <w:pPr>
        <w:pStyle w:val="11"/>
        <w:rPr>
          <w:rFonts w:hint="eastAsia" w:ascii="仿宋" w:hAnsi="仿宋" w:eastAsia="仿宋" w:cs="仿宋"/>
          <w:b/>
          <w:bCs/>
          <w:color w:val="auto"/>
        </w:rPr>
      </w:pPr>
    </w:p>
    <w:p w14:paraId="0ED4F7DD">
      <w:pPr>
        <w:rPr>
          <w:rFonts w:hint="eastAsia" w:ascii="仿宋" w:hAnsi="仿宋" w:eastAsia="仿宋" w:cs="仿宋"/>
          <w:b/>
          <w:bCs/>
          <w:color w:val="auto"/>
          <w:sz w:val="24"/>
          <w:szCs w:val="24"/>
        </w:rPr>
      </w:pPr>
    </w:p>
    <w:p w14:paraId="3CA7BB17">
      <w:pPr>
        <w:pStyle w:val="11"/>
        <w:rPr>
          <w:rFonts w:hint="eastAsia" w:ascii="仿宋" w:hAnsi="仿宋" w:eastAsia="仿宋" w:cs="仿宋"/>
          <w:b/>
          <w:bCs/>
          <w:color w:val="auto"/>
        </w:rPr>
      </w:pPr>
    </w:p>
    <w:p w14:paraId="7A6E907C">
      <w:pPr>
        <w:rPr>
          <w:rFonts w:hint="eastAsia" w:ascii="仿宋" w:hAnsi="仿宋" w:eastAsia="仿宋" w:cs="仿宋"/>
          <w:b/>
          <w:bCs/>
          <w:color w:val="auto"/>
          <w:sz w:val="24"/>
          <w:szCs w:val="24"/>
        </w:rPr>
      </w:pPr>
    </w:p>
    <w:p w14:paraId="6DA36615">
      <w:pPr>
        <w:pStyle w:val="11"/>
        <w:rPr>
          <w:rFonts w:hint="eastAsia" w:ascii="仿宋" w:hAnsi="仿宋" w:eastAsia="仿宋" w:cs="仿宋"/>
          <w:b/>
          <w:bCs/>
          <w:color w:val="auto"/>
        </w:rPr>
      </w:pPr>
    </w:p>
    <w:p w14:paraId="22A67F50">
      <w:pPr>
        <w:rPr>
          <w:rFonts w:hint="eastAsia" w:ascii="仿宋" w:hAnsi="仿宋" w:eastAsia="仿宋" w:cs="仿宋"/>
          <w:b/>
          <w:bCs/>
          <w:color w:val="auto"/>
          <w:sz w:val="24"/>
          <w:szCs w:val="24"/>
        </w:rPr>
      </w:pPr>
    </w:p>
    <w:p w14:paraId="0D88ACF0">
      <w:pPr>
        <w:pStyle w:val="11"/>
        <w:rPr>
          <w:rFonts w:hint="eastAsia" w:ascii="仿宋" w:hAnsi="仿宋" w:eastAsia="仿宋" w:cs="仿宋"/>
          <w:b/>
          <w:bCs/>
          <w:color w:val="auto"/>
        </w:rPr>
      </w:pPr>
    </w:p>
    <w:p w14:paraId="03BE4050">
      <w:pPr>
        <w:rPr>
          <w:rFonts w:hint="eastAsia" w:ascii="仿宋" w:hAnsi="仿宋" w:eastAsia="仿宋" w:cs="仿宋"/>
          <w:b/>
          <w:bCs/>
          <w:color w:val="auto"/>
          <w:sz w:val="24"/>
          <w:szCs w:val="24"/>
        </w:rPr>
      </w:pPr>
    </w:p>
    <w:p w14:paraId="6768824B">
      <w:pPr>
        <w:pStyle w:val="11"/>
        <w:rPr>
          <w:rFonts w:hint="eastAsia" w:ascii="仿宋" w:hAnsi="仿宋" w:eastAsia="仿宋" w:cs="仿宋"/>
          <w:b/>
          <w:bCs/>
          <w:color w:val="auto"/>
        </w:rPr>
      </w:pPr>
    </w:p>
    <w:p w14:paraId="1E950E50">
      <w:pPr>
        <w:rPr>
          <w:rFonts w:hint="eastAsia" w:ascii="仿宋" w:hAnsi="仿宋" w:eastAsia="仿宋" w:cs="仿宋"/>
          <w:b/>
          <w:bCs/>
          <w:color w:val="auto"/>
          <w:sz w:val="24"/>
          <w:szCs w:val="24"/>
        </w:rPr>
      </w:pPr>
    </w:p>
    <w:p w14:paraId="0B5A2738">
      <w:pPr>
        <w:pStyle w:val="11"/>
        <w:rPr>
          <w:rFonts w:hint="eastAsia" w:ascii="仿宋" w:hAnsi="仿宋" w:eastAsia="仿宋" w:cs="仿宋"/>
          <w:b/>
          <w:bCs/>
          <w:color w:val="auto"/>
        </w:rPr>
      </w:pPr>
    </w:p>
    <w:p w14:paraId="520C39D5">
      <w:pPr>
        <w:rPr>
          <w:rFonts w:hint="eastAsia" w:ascii="仿宋" w:hAnsi="仿宋" w:eastAsia="仿宋" w:cs="仿宋"/>
          <w:b/>
          <w:bCs/>
          <w:color w:val="auto"/>
          <w:sz w:val="24"/>
          <w:szCs w:val="24"/>
        </w:rPr>
      </w:pPr>
    </w:p>
    <w:p w14:paraId="1C39BE34">
      <w:pPr>
        <w:pStyle w:val="11"/>
        <w:rPr>
          <w:rFonts w:hint="eastAsia" w:ascii="仿宋" w:hAnsi="仿宋" w:eastAsia="仿宋" w:cs="仿宋"/>
          <w:b/>
          <w:bCs/>
          <w:color w:val="auto"/>
        </w:rPr>
      </w:pPr>
    </w:p>
    <w:p w14:paraId="41A1D7BF">
      <w:pPr>
        <w:rPr>
          <w:rFonts w:hint="eastAsia" w:ascii="仿宋" w:hAnsi="仿宋" w:eastAsia="仿宋" w:cs="仿宋"/>
          <w:color w:val="auto"/>
        </w:rPr>
      </w:pPr>
    </w:p>
    <w:p w14:paraId="34FC5F76">
      <w:pPr>
        <w:spacing w:line="48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5.3本企业无商业贿赂和不正当竞争行为承诺书</w:t>
      </w:r>
    </w:p>
    <w:p w14:paraId="44688BFB">
      <w:pPr>
        <w:spacing w:line="480" w:lineRule="auto"/>
        <w:jc w:val="center"/>
        <w:rPr>
          <w:rFonts w:hint="eastAsia" w:ascii="仿宋" w:hAnsi="仿宋" w:eastAsia="仿宋" w:cs="仿宋"/>
          <w:b/>
          <w:bCs/>
          <w:color w:val="auto"/>
          <w:sz w:val="24"/>
          <w:szCs w:val="24"/>
        </w:rPr>
      </w:pPr>
    </w:p>
    <w:p w14:paraId="6EFEB011">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无商业贿赂及不正当竞争行为承诺书（格式）</w:t>
      </w:r>
    </w:p>
    <w:p w14:paraId="396FBE80">
      <w:pPr>
        <w:widowControl/>
        <w:spacing w:line="480" w:lineRule="exact"/>
        <w:jc w:val="left"/>
        <w:rPr>
          <w:rFonts w:hint="eastAsia" w:ascii="仿宋" w:hAnsi="仿宋" w:eastAsia="仿宋" w:cs="仿宋"/>
          <w:color w:val="auto"/>
          <w:sz w:val="24"/>
          <w:szCs w:val="24"/>
        </w:rPr>
      </w:pPr>
    </w:p>
    <w:p w14:paraId="67CD712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w:t>
      </w:r>
    </w:p>
    <w:p w14:paraId="47472EA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公司自成立以来，在参与政府采购活动中，无商业贿赂及不正当竞争行为。</w:t>
      </w:r>
    </w:p>
    <w:p w14:paraId="4950395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58CF0E96">
      <w:pPr>
        <w:widowControl/>
        <w:spacing w:line="480" w:lineRule="exact"/>
        <w:ind w:firstLine="465"/>
        <w:jc w:val="left"/>
        <w:rPr>
          <w:rFonts w:hint="eastAsia" w:ascii="仿宋" w:hAnsi="仿宋" w:eastAsia="仿宋" w:cs="仿宋"/>
          <w:color w:val="auto"/>
          <w:sz w:val="24"/>
          <w:szCs w:val="24"/>
        </w:rPr>
      </w:pPr>
    </w:p>
    <w:p w14:paraId="5E9CCF87">
      <w:pPr>
        <w:pStyle w:val="11"/>
        <w:rPr>
          <w:rFonts w:hint="eastAsia" w:ascii="仿宋" w:hAnsi="仿宋" w:eastAsia="仿宋" w:cs="仿宋"/>
          <w:color w:val="auto"/>
        </w:rPr>
      </w:pPr>
    </w:p>
    <w:p w14:paraId="69289E26">
      <w:pPr>
        <w:rPr>
          <w:rFonts w:hint="eastAsia" w:ascii="仿宋" w:hAnsi="仿宋" w:eastAsia="仿宋" w:cs="仿宋"/>
          <w:color w:val="auto"/>
          <w:sz w:val="24"/>
          <w:szCs w:val="24"/>
        </w:rPr>
      </w:pPr>
    </w:p>
    <w:p w14:paraId="50C5062F">
      <w:pPr>
        <w:pStyle w:val="11"/>
        <w:rPr>
          <w:rFonts w:hint="eastAsia" w:ascii="仿宋" w:hAnsi="仿宋" w:eastAsia="仿宋" w:cs="仿宋"/>
          <w:color w:val="auto"/>
        </w:rPr>
      </w:pPr>
    </w:p>
    <w:p w14:paraId="4E7F078C">
      <w:pPr>
        <w:spacing w:line="480" w:lineRule="auto"/>
        <w:ind w:firstLine="2520" w:firstLineChars="1050"/>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1E3146B1">
      <w:pPr>
        <w:spacing w:line="480" w:lineRule="auto"/>
        <w:ind w:firstLine="2520" w:firstLineChars="1050"/>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 (电子签章)：</w:t>
      </w:r>
    </w:p>
    <w:p w14:paraId="1187A47F">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  年  月  日</w:t>
      </w:r>
    </w:p>
    <w:p w14:paraId="67B9C174">
      <w:pPr>
        <w:spacing w:line="480" w:lineRule="auto"/>
        <w:jc w:val="center"/>
        <w:rPr>
          <w:rFonts w:hint="eastAsia" w:ascii="仿宋" w:hAnsi="仿宋" w:eastAsia="仿宋" w:cs="仿宋"/>
          <w:color w:val="auto"/>
          <w:sz w:val="24"/>
          <w:szCs w:val="24"/>
        </w:rPr>
      </w:pPr>
    </w:p>
    <w:p w14:paraId="62E6F109">
      <w:pPr>
        <w:spacing w:line="360" w:lineRule="auto"/>
        <w:jc w:val="center"/>
        <w:rPr>
          <w:rFonts w:hint="eastAsia" w:ascii="仿宋" w:hAnsi="仿宋" w:eastAsia="仿宋" w:cs="仿宋"/>
          <w:b/>
          <w:color w:val="auto"/>
          <w:sz w:val="32"/>
          <w:szCs w:val="32"/>
        </w:rPr>
      </w:pPr>
    </w:p>
    <w:p w14:paraId="2AAD7A4A">
      <w:pPr>
        <w:spacing w:line="360" w:lineRule="auto"/>
        <w:jc w:val="center"/>
        <w:rPr>
          <w:rFonts w:hint="eastAsia" w:ascii="仿宋" w:hAnsi="仿宋" w:eastAsia="仿宋" w:cs="仿宋"/>
          <w:b/>
          <w:color w:val="auto"/>
          <w:sz w:val="32"/>
          <w:szCs w:val="32"/>
        </w:rPr>
      </w:pPr>
    </w:p>
    <w:p w14:paraId="4187F5AB">
      <w:pPr>
        <w:pStyle w:val="11"/>
        <w:rPr>
          <w:rFonts w:hint="eastAsia" w:ascii="仿宋" w:hAnsi="仿宋" w:eastAsia="仿宋" w:cs="仿宋"/>
          <w:b/>
          <w:color w:val="auto"/>
          <w:sz w:val="32"/>
          <w:szCs w:val="32"/>
        </w:rPr>
      </w:pPr>
    </w:p>
    <w:p w14:paraId="20DB8943">
      <w:pPr>
        <w:rPr>
          <w:rFonts w:hint="eastAsia" w:ascii="仿宋" w:hAnsi="仿宋" w:eastAsia="仿宋" w:cs="仿宋"/>
          <w:b/>
          <w:color w:val="auto"/>
          <w:sz w:val="32"/>
          <w:szCs w:val="32"/>
        </w:rPr>
      </w:pPr>
    </w:p>
    <w:p w14:paraId="797C25B2">
      <w:pPr>
        <w:pStyle w:val="11"/>
        <w:rPr>
          <w:rFonts w:hint="eastAsia" w:ascii="仿宋" w:hAnsi="仿宋" w:eastAsia="仿宋" w:cs="仿宋"/>
          <w:b/>
          <w:color w:val="auto"/>
          <w:sz w:val="32"/>
          <w:szCs w:val="32"/>
        </w:rPr>
      </w:pPr>
    </w:p>
    <w:p w14:paraId="27F9B718">
      <w:pPr>
        <w:rPr>
          <w:rFonts w:hint="eastAsia" w:ascii="仿宋" w:hAnsi="仿宋" w:eastAsia="仿宋" w:cs="仿宋"/>
          <w:b/>
          <w:color w:val="auto"/>
          <w:sz w:val="32"/>
          <w:szCs w:val="32"/>
        </w:rPr>
      </w:pPr>
    </w:p>
    <w:p w14:paraId="429E660A">
      <w:pPr>
        <w:pStyle w:val="11"/>
        <w:rPr>
          <w:rFonts w:hint="eastAsia" w:ascii="仿宋" w:hAnsi="仿宋" w:eastAsia="仿宋" w:cs="仿宋"/>
          <w:b/>
          <w:color w:val="auto"/>
          <w:sz w:val="32"/>
          <w:szCs w:val="32"/>
        </w:rPr>
      </w:pPr>
    </w:p>
    <w:p w14:paraId="0172A9F3">
      <w:pPr>
        <w:rPr>
          <w:rFonts w:hint="eastAsia" w:ascii="仿宋" w:hAnsi="仿宋" w:eastAsia="仿宋" w:cs="仿宋"/>
          <w:b/>
          <w:color w:val="auto"/>
          <w:sz w:val="32"/>
          <w:szCs w:val="32"/>
        </w:rPr>
      </w:pPr>
    </w:p>
    <w:p w14:paraId="7E753616">
      <w:pPr>
        <w:pStyle w:val="11"/>
        <w:rPr>
          <w:rFonts w:hint="eastAsia" w:ascii="仿宋" w:hAnsi="仿宋" w:eastAsia="仿宋" w:cs="仿宋"/>
          <w:b/>
          <w:color w:val="auto"/>
          <w:sz w:val="32"/>
          <w:szCs w:val="32"/>
        </w:rPr>
      </w:pPr>
    </w:p>
    <w:p w14:paraId="6354E387">
      <w:pPr>
        <w:rPr>
          <w:rFonts w:hint="eastAsia" w:ascii="仿宋" w:hAnsi="仿宋" w:eastAsia="仿宋" w:cs="仿宋"/>
          <w:b/>
          <w:color w:val="auto"/>
          <w:sz w:val="32"/>
          <w:szCs w:val="32"/>
        </w:rPr>
      </w:pPr>
    </w:p>
    <w:p w14:paraId="4A650E60">
      <w:pPr>
        <w:spacing w:line="48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5.4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01F85C6C">
      <w:pPr>
        <w:pStyle w:val="11"/>
        <w:rPr>
          <w:rFonts w:hint="eastAsia" w:ascii="仿宋" w:hAnsi="仿宋" w:eastAsia="仿宋" w:cs="仿宋"/>
          <w:color w:val="auto"/>
        </w:rPr>
      </w:pPr>
    </w:p>
    <w:p w14:paraId="60721EF7">
      <w:pPr>
        <w:rPr>
          <w:rFonts w:hint="eastAsia" w:ascii="仿宋" w:hAnsi="仿宋" w:eastAsia="仿宋" w:cs="仿宋"/>
          <w:color w:val="auto"/>
        </w:rPr>
      </w:pPr>
    </w:p>
    <w:p w14:paraId="36253BC2">
      <w:pPr>
        <w:pStyle w:val="11"/>
        <w:rPr>
          <w:rFonts w:hint="eastAsia" w:ascii="仿宋" w:hAnsi="仿宋" w:eastAsia="仿宋" w:cs="仿宋"/>
          <w:color w:val="auto"/>
        </w:rPr>
      </w:pPr>
    </w:p>
    <w:p w14:paraId="4055C39E">
      <w:pPr>
        <w:rPr>
          <w:rFonts w:hint="eastAsia" w:ascii="仿宋" w:hAnsi="仿宋" w:eastAsia="仿宋" w:cs="仿宋"/>
          <w:color w:val="auto"/>
        </w:rPr>
      </w:pPr>
    </w:p>
    <w:p w14:paraId="55F1214A">
      <w:pPr>
        <w:pStyle w:val="11"/>
        <w:rPr>
          <w:rFonts w:hint="eastAsia" w:ascii="仿宋" w:hAnsi="仿宋" w:eastAsia="仿宋" w:cs="仿宋"/>
          <w:color w:val="auto"/>
        </w:rPr>
      </w:pPr>
    </w:p>
    <w:p w14:paraId="0397825B">
      <w:pPr>
        <w:rPr>
          <w:rFonts w:hint="eastAsia" w:ascii="仿宋" w:hAnsi="仿宋" w:eastAsia="仿宋" w:cs="仿宋"/>
          <w:color w:val="auto"/>
        </w:rPr>
      </w:pPr>
    </w:p>
    <w:p w14:paraId="0F30887C">
      <w:pPr>
        <w:pStyle w:val="11"/>
        <w:rPr>
          <w:rFonts w:hint="eastAsia" w:ascii="仿宋" w:hAnsi="仿宋" w:eastAsia="仿宋" w:cs="仿宋"/>
          <w:color w:val="auto"/>
        </w:rPr>
      </w:pPr>
    </w:p>
    <w:p w14:paraId="4EA29150">
      <w:pPr>
        <w:rPr>
          <w:rFonts w:hint="eastAsia" w:ascii="仿宋" w:hAnsi="仿宋" w:eastAsia="仿宋" w:cs="仿宋"/>
          <w:color w:val="auto"/>
        </w:rPr>
      </w:pPr>
    </w:p>
    <w:p w14:paraId="073E2ED8">
      <w:pPr>
        <w:pStyle w:val="11"/>
        <w:rPr>
          <w:rFonts w:hint="eastAsia" w:ascii="仿宋" w:hAnsi="仿宋" w:eastAsia="仿宋" w:cs="仿宋"/>
          <w:color w:val="auto"/>
        </w:rPr>
      </w:pPr>
    </w:p>
    <w:p w14:paraId="65E09E5B">
      <w:pPr>
        <w:rPr>
          <w:rFonts w:hint="eastAsia" w:ascii="仿宋" w:hAnsi="仿宋" w:eastAsia="仿宋" w:cs="仿宋"/>
          <w:color w:val="auto"/>
        </w:rPr>
      </w:pPr>
    </w:p>
    <w:p w14:paraId="3BEB7B90">
      <w:pPr>
        <w:pStyle w:val="11"/>
        <w:rPr>
          <w:rFonts w:hint="eastAsia" w:ascii="仿宋" w:hAnsi="仿宋" w:eastAsia="仿宋" w:cs="仿宋"/>
          <w:color w:val="auto"/>
        </w:rPr>
      </w:pPr>
    </w:p>
    <w:p w14:paraId="29D38E23">
      <w:pPr>
        <w:rPr>
          <w:rFonts w:hint="eastAsia" w:ascii="仿宋" w:hAnsi="仿宋" w:eastAsia="仿宋" w:cs="仿宋"/>
          <w:color w:val="auto"/>
        </w:rPr>
      </w:pPr>
    </w:p>
    <w:p w14:paraId="2BFF28F6">
      <w:pPr>
        <w:pStyle w:val="11"/>
        <w:rPr>
          <w:rFonts w:hint="eastAsia" w:ascii="仿宋" w:hAnsi="仿宋" w:eastAsia="仿宋" w:cs="仿宋"/>
          <w:color w:val="auto"/>
        </w:rPr>
      </w:pPr>
    </w:p>
    <w:p w14:paraId="51904ADC">
      <w:pPr>
        <w:rPr>
          <w:rFonts w:hint="eastAsia" w:ascii="仿宋" w:hAnsi="仿宋" w:eastAsia="仿宋" w:cs="仿宋"/>
          <w:color w:val="auto"/>
        </w:rPr>
      </w:pPr>
    </w:p>
    <w:p w14:paraId="5582FEA7">
      <w:pPr>
        <w:pStyle w:val="11"/>
        <w:rPr>
          <w:rFonts w:hint="eastAsia" w:ascii="仿宋" w:hAnsi="仿宋" w:eastAsia="仿宋" w:cs="仿宋"/>
          <w:color w:val="auto"/>
        </w:rPr>
      </w:pPr>
    </w:p>
    <w:p w14:paraId="3231E0F1">
      <w:pPr>
        <w:rPr>
          <w:rFonts w:hint="eastAsia" w:ascii="仿宋" w:hAnsi="仿宋" w:eastAsia="仿宋" w:cs="仿宋"/>
          <w:color w:val="auto"/>
        </w:rPr>
      </w:pPr>
    </w:p>
    <w:p w14:paraId="1F147FD2">
      <w:pPr>
        <w:pStyle w:val="11"/>
        <w:rPr>
          <w:rFonts w:hint="eastAsia" w:ascii="仿宋" w:hAnsi="仿宋" w:eastAsia="仿宋" w:cs="仿宋"/>
          <w:color w:val="auto"/>
        </w:rPr>
      </w:pPr>
    </w:p>
    <w:p w14:paraId="064EB44B">
      <w:pPr>
        <w:rPr>
          <w:rFonts w:hint="eastAsia" w:ascii="仿宋" w:hAnsi="仿宋" w:eastAsia="仿宋" w:cs="仿宋"/>
          <w:color w:val="auto"/>
        </w:rPr>
      </w:pPr>
    </w:p>
    <w:p w14:paraId="36A1D126">
      <w:pPr>
        <w:pStyle w:val="11"/>
        <w:rPr>
          <w:rFonts w:hint="eastAsia" w:ascii="仿宋" w:hAnsi="仿宋" w:eastAsia="仿宋" w:cs="仿宋"/>
          <w:color w:val="auto"/>
        </w:rPr>
      </w:pPr>
    </w:p>
    <w:p w14:paraId="58D9CF2A">
      <w:pPr>
        <w:rPr>
          <w:rFonts w:hint="eastAsia" w:ascii="仿宋" w:hAnsi="仿宋" w:eastAsia="仿宋" w:cs="仿宋"/>
          <w:color w:val="auto"/>
        </w:rPr>
      </w:pPr>
    </w:p>
    <w:p w14:paraId="709F3DD8">
      <w:pPr>
        <w:pStyle w:val="11"/>
        <w:rPr>
          <w:rFonts w:hint="eastAsia" w:ascii="仿宋" w:hAnsi="仿宋" w:eastAsia="仿宋" w:cs="仿宋"/>
          <w:color w:val="auto"/>
        </w:rPr>
      </w:pPr>
    </w:p>
    <w:p w14:paraId="638669D3">
      <w:pPr>
        <w:rPr>
          <w:rFonts w:hint="eastAsia" w:ascii="仿宋" w:hAnsi="仿宋" w:eastAsia="仿宋" w:cs="仿宋"/>
          <w:color w:val="auto"/>
        </w:rPr>
      </w:pPr>
    </w:p>
    <w:p w14:paraId="04A9769E">
      <w:pPr>
        <w:pStyle w:val="11"/>
        <w:rPr>
          <w:rFonts w:hint="eastAsia" w:ascii="仿宋" w:hAnsi="仿宋" w:eastAsia="仿宋" w:cs="仿宋"/>
          <w:color w:val="auto"/>
        </w:rPr>
      </w:pPr>
    </w:p>
    <w:p w14:paraId="592F0420">
      <w:pPr>
        <w:rPr>
          <w:rFonts w:hint="eastAsia" w:ascii="仿宋" w:hAnsi="仿宋" w:eastAsia="仿宋" w:cs="仿宋"/>
          <w:color w:val="auto"/>
        </w:rPr>
      </w:pPr>
    </w:p>
    <w:p w14:paraId="46B75F17">
      <w:pPr>
        <w:pStyle w:val="11"/>
        <w:rPr>
          <w:rFonts w:hint="eastAsia" w:ascii="仿宋" w:hAnsi="仿宋" w:eastAsia="仿宋" w:cs="仿宋"/>
          <w:color w:val="auto"/>
        </w:rPr>
      </w:pPr>
    </w:p>
    <w:p w14:paraId="5DEC1A36">
      <w:pPr>
        <w:rPr>
          <w:rFonts w:hint="eastAsia" w:ascii="仿宋" w:hAnsi="仿宋" w:eastAsia="仿宋" w:cs="仿宋"/>
          <w:color w:val="auto"/>
        </w:rPr>
      </w:pPr>
    </w:p>
    <w:p w14:paraId="64F9F1CE">
      <w:pPr>
        <w:pStyle w:val="11"/>
        <w:rPr>
          <w:rFonts w:hint="eastAsia" w:ascii="仿宋" w:hAnsi="仿宋" w:eastAsia="仿宋" w:cs="仿宋"/>
          <w:color w:val="auto"/>
        </w:rPr>
      </w:pPr>
    </w:p>
    <w:p w14:paraId="220AE2E4">
      <w:pPr>
        <w:rPr>
          <w:rFonts w:hint="eastAsia" w:ascii="仿宋" w:hAnsi="仿宋" w:eastAsia="仿宋" w:cs="仿宋"/>
          <w:color w:val="auto"/>
        </w:rPr>
      </w:pPr>
    </w:p>
    <w:p w14:paraId="7AF4185B">
      <w:pPr>
        <w:pStyle w:val="11"/>
        <w:rPr>
          <w:rFonts w:hint="eastAsia" w:ascii="仿宋" w:hAnsi="仿宋" w:eastAsia="仿宋" w:cs="仿宋"/>
          <w:color w:val="auto"/>
        </w:rPr>
      </w:pPr>
    </w:p>
    <w:p w14:paraId="76F4977D">
      <w:pPr>
        <w:rPr>
          <w:rFonts w:hint="eastAsia" w:ascii="仿宋" w:hAnsi="仿宋" w:eastAsia="仿宋" w:cs="仿宋"/>
          <w:color w:val="auto"/>
        </w:rPr>
      </w:pPr>
    </w:p>
    <w:p w14:paraId="2919024D">
      <w:pPr>
        <w:pStyle w:val="11"/>
        <w:rPr>
          <w:rFonts w:hint="eastAsia" w:ascii="仿宋" w:hAnsi="仿宋" w:eastAsia="仿宋" w:cs="仿宋"/>
          <w:color w:val="auto"/>
        </w:rPr>
      </w:pPr>
    </w:p>
    <w:p w14:paraId="0D0EE106">
      <w:pPr>
        <w:rPr>
          <w:rFonts w:hint="eastAsia" w:ascii="仿宋" w:hAnsi="仿宋" w:eastAsia="仿宋" w:cs="仿宋"/>
          <w:color w:val="auto"/>
        </w:rPr>
      </w:pPr>
    </w:p>
    <w:p w14:paraId="44FA5986">
      <w:pPr>
        <w:spacing w:line="360" w:lineRule="auto"/>
        <w:jc w:val="center"/>
        <w:rPr>
          <w:rFonts w:hint="eastAsia" w:ascii="仿宋" w:hAnsi="仿宋" w:eastAsia="仿宋" w:cs="仿宋"/>
          <w:b/>
          <w:color w:val="auto"/>
          <w:sz w:val="32"/>
          <w:szCs w:val="32"/>
        </w:rPr>
      </w:pPr>
    </w:p>
    <w:p w14:paraId="53A1046D">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6.中小微企业声明函</w:t>
      </w:r>
    </w:p>
    <w:p w14:paraId="312602EA">
      <w:pPr>
        <w:rPr>
          <w:rFonts w:hint="eastAsia" w:ascii="仿宋" w:hAnsi="仿宋" w:eastAsia="仿宋" w:cs="仿宋"/>
          <w:color w:val="auto"/>
          <w:sz w:val="24"/>
        </w:rPr>
      </w:pPr>
    </w:p>
    <w:p w14:paraId="56E937EA">
      <w:pPr>
        <w:jc w:val="center"/>
        <w:rPr>
          <w:rFonts w:hint="eastAsia" w:ascii="仿宋" w:hAnsi="仿宋" w:eastAsia="仿宋" w:cs="仿宋"/>
          <w:b/>
          <w:bCs/>
          <w:iCs/>
          <w:color w:val="auto"/>
          <w:sz w:val="24"/>
          <w:szCs w:val="24"/>
        </w:rPr>
      </w:pPr>
      <w:r>
        <w:rPr>
          <w:rFonts w:hint="eastAsia" w:ascii="仿宋" w:hAnsi="仿宋" w:eastAsia="仿宋" w:cs="仿宋"/>
          <w:b/>
          <w:bCs/>
          <w:iCs/>
          <w:color w:val="auto"/>
          <w:sz w:val="24"/>
          <w:szCs w:val="24"/>
        </w:rPr>
        <w:t>（属于中小微企业的填写，不属于的无需填写此项内容）</w:t>
      </w:r>
    </w:p>
    <w:p w14:paraId="42306CD2">
      <w:pPr>
        <w:spacing w:line="360" w:lineRule="auto"/>
        <w:ind w:firstLine="480" w:firstLineChars="200"/>
        <w:rPr>
          <w:rFonts w:hint="eastAsia" w:ascii="仿宋" w:hAnsi="仿宋" w:eastAsia="仿宋" w:cs="仿宋"/>
          <w:color w:val="auto"/>
          <w:sz w:val="24"/>
          <w:szCs w:val="24"/>
        </w:rPr>
      </w:pPr>
    </w:p>
    <w:p w14:paraId="5509C02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本公司（联合体）郑重声明，根据《政府采购促进中小企业发展管理办法》（财库﹝2020﹞46号）的规定，本公司（联合体）参加</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采购活动，提供的货物全部由符合政策要求的中小企业制造，具体情况如下：</w:t>
      </w:r>
    </w:p>
    <w:p w14:paraId="1D6DEDDC">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（采购文件中明确的所属行业）</w:t>
      </w:r>
      <w:r>
        <w:rPr>
          <w:rFonts w:hint="eastAsia" w:ascii="仿宋" w:hAnsi="仿宋" w:eastAsia="仿宋" w:cs="仿宋"/>
          <w:color w:val="auto"/>
          <w:sz w:val="24"/>
          <w:szCs w:val="24"/>
        </w:rPr>
        <w:t>；制造商为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万元，属于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14:paraId="04D9E53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本企业不属于大企业的分支机构，不存在控股股东为大企业的情形，也不存在与大企业的负责人为同一人的情形。</w:t>
      </w:r>
    </w:p>
    <w:p w14:paraId="737B468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14:paraId="3052F43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企业名称（电子签章）：</w:t>
      </w:r>
    </w:p>
    <w:p w14:paraId="31F6CFB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日期：</w:t>
      </w:r>
    </w:p>
    <w:p w14:paraId="2DF96BF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注：1.从业人员、营业收入、资产总额填报上一年度数据，无上一年度数据的新成立企业可不填报。</w:t>
      </w:r>
    </w:p>
    <w:p w14:paraId="5A6B4B67">
      <w:pPr>
        <w:pStyle w:val="29"/>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bCs/>
          <w:color w:val="auto"/>
          <w:sz w:val="24"/>
          <w:szCs w:val="24"/>
        </w:rPr>
        <w:t>供应商提供《中小企业声明函》内容不实的,属于“隐瞒真实情况,提供虚假资料的”情形,依照《政府采购法》的有关规定追究相应责任。</w:t>
      </w:r>
    </w:p>
    <w:p w14:paraId="1717E39A">
      <w:pPr>
        <w:spacing w:line="360" w:lineRule="auto"/>
        <w:jc w:val="center"/>
        <w:rPr>
          <w:rFonts w:hint="eastAsia" w:ascii="仿宋" w:hAnsi="仿宋" w:eastAsia="仿宋" w:cs="仿宋"/>
          <w:bCs/>
          <w:color w:val="auto"/>
          <w:sz w:val="24"/>
          <w:szCs w:val="24"/>
        </w:rPr>
      </w:pPr>
    </w:p>
    <w:p w14:paraId="58AAA847">
      <w:pPr>
        <w:spacing w:line="360" w:lineRule="auto"/>
        <w:jc w:val="center"/>
        <w:rPr>
          <w:rFonts w:hint="eastAsia" w:ascii="仿宋" w:hAnsi="仿宋" w:eastAsia="仿宋" w:cs="仿宋"/>
          <w:b/>
          <w:bCs/>
          <w:color w:val="auto"/>
          <w:sz w:val="32"/>
          <w:szCs w:val="32"/>
        </w:rPr>
      </w:pPr>
    </w:p>
    <w:p w14:paraId="1C5DC6E2">
      <w:pPr>
        <w:spacing w:line="360" w:lineRule="auto"/>
        <w:jc w:val="center"/>
        <w:rPr>
          <w:rFonts w:hint="eastAsia" w:ascii="仿宋" w:hAnsi="仿宋" w:eastAsia="仿宋" w:cs="仿宋"/>
          <w:b/>
          <w:bCs/>
          <w:color w:val="auto"/>
          <w:sz w:val="32"/>
          <w:szCs w:val="32"/>
        </w:rPr>
      </w:pPr>
    </w:p>
    <w:p w14:paraId="55710AE9">
      <w:pPr>
        <w:spacing w:line="360" w:lineRule="auto"/>
        <w:jc w:val="center"/>
        <w:rPr>
          <w:rFonts w:hint="eastAsia" w:ascii="仿宋" w:hAnsi="仿宋" w:eastAsia="仿宋" w:cs="仿宋"/>
          <w:b/>
          <w:bCs/>
          <w:color w:val="auto"/>
          <w:sz w:val="32"/>
          <w:szCs w:val="32"/>
        </w:rPr>
      </w:pPr>
    </w:p>
    <w:p w14:paraId="3E68EA5D">
      <w:pPr>
        <w:spacing w:line="360" w:lineRule="auto"/>
        <w:jc w:val="center"/>
        <w:rPr>
          <w:rFonts w:hint="eastAsia" w:ascii="仿宋" w:hAnsi="仿宋" w:eastAsia="仿宋" w:cs="仿宋"/>
          <w:b/>
          <w:bCs/>
          <w:color w:val="auto"/>
          <w:sz w:val="32"/>
          <w:szCs w:val="32"/>
        </w:rPr>
      </w:pPr>
    </w:p>
    <w:p w14:paraId="05867AC6">
      <w:pPr>
        <w:pStyle w:val="29"/>
        <w:ind w:firstLine="210"/>
        <w:rPr>
          <w:rFonts w:hint="eastAsia" w:ascii="仿宋" w:hAnsi="仿宋" w:eastAsia="仿宋" w:cs="仿宋"/>
          <w:color w:val="auto"/>
        </w:rPr>
      </w:pPr>
    </w:p>
    <w:p w14:paraId="74AA6690">
      <w:pPr>
        <w:pStyle w:val="29"/>
        <w:ind w:firstLine="210"/>
        <w:rPr>
          <w:rFonts w:hint="eastAsia" w:ascii="仿宋" w:hAnsi="仿宋" w:eastAsia="仿宋" w:cs="仿宋"/>
          <w:color w:val="auto"/>
        </w:rPr>
      </w:pPr>
    </w:p>
    <w:p w14:paraId="268C0EE8">
      <w:pPr>
        <w:pStyle w:val="29"/>
        <w:ind w:firstLine="210"/>
        <w:rPr>
          <w:rFonts w:hint="eastAsia" w:ascii="仿宋" w:hAnsi="仿宋" w:eastAsia="仿宋" w:cs="仿宋"/>
          <w:color w:val="auto"/>
        </w:rPr>
      </w:pPr>
    </w:p>
    <w:p w14:paraId="748F2E35">
      <w:pPr>
        <w:pStyle w:val="29"/>
        <w:ind w:firstLine="210"/>
        <w:rPr>
          <w:rFonts w:hint="eastAsia" w:ascii="仿宋" w:hAnsi="仿宋" w:eastAsia="仿宋" w:cs="仿宋"/>
          <w:color w:val="auto"/>
        </w:rPr>
      </w:pPr>
    </w:p>
    <w:p w14:paraId="6ED6DCAD">
      <w:pPr>
        <w:pStyle w:val="30"/>
        <w:rPr>
          <w:rFonts w:hint="eastAsia" w:ascii="仿宋" w:hAnsi="仿宋" w:eastAsia="仿宋" w:cs="仿宋"/>
          <w:color w:val="auto"/>
        </w:rPr>
      </w:pPr>
    </w:p>
    <w:p w14:paraId="72AFF5EB">
      <w:pPr>
        <w:pStyle w:val="30"/>
        <w:rPr>
          <w:rFonts w:hint="eastAsia" w:ascii="仿宋" w:hAnsi="仿宋" w:eastAsia="仿宋" w:cs="仿宋"/>
          <w:color w:val="auto"/>
        </w:rPr>
      </w:pPr>
    </w:p>
    <w:p w14:paraId="2A471762">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7.残疾人福利性单位声明函</w:t>
      </w:r>
    </w:p>
    <w:p w14:paraId="2AB5DB6C">
      <w:pPr>
        <w:jc w:val="center"/>
        <w:rPr>
          <w:rFonts w:hint="eastAsia" w:ascii="仿宋" w:hAnsi="仿宋" w:eastAsia="仿宋" w:cs="仿宋"/>
          <w:b/>
          <w:bCs/>
          <w:iCs/>
          <w:color w:val="auto"/>
          <w:sz w:val="24"/>
          <w:szCs w:val="24"/>
        </w:rPr>
      </w:pPr>
      <w:r>
        <w:rPr>
          <w:rFonts w:hint="eastAsia" w:ascii="仿宋" w:hAnsi="仿宋" w:eastAsia="仿宋" w:cs="仿宋"/>
          <w:b/>
          <w:bCs/>
          <w:iCs/>
          <w:color w:val="auto"/>
          <w:sz w:val="24"/>
          <w:szCs w:val="24"/>
        </w:rPr>
        <w:t>（属于残疾人福利性单位的填写，不属于的无需填写此项内容）</w:t>
      </w:r>
    </w:p>
    <w:p w14:paraId="109A4CDC">
      <w:pPr>
        <w:spacing w:line="360" w:lineRule="auto"/>
        <w:jc w:val="center"/>
        <w:rPr>
          <w:rFonts w:hint="eastAsia" w:ascii="仿宋" w:hAnsi="仿宋" w:eastAsia="仿宋" w:cs="仿宋"/>
          <w:b/>
          <w:bCs/>
          <w:color w:val="auto"/>
          <w:sz w:val="32"/>
          <w:szCs w:val="32"/>
        </w:rPr>
      </w:pPr>
    </w:p>
    <w:p w14:paraId="2095954F">
      <w:pPr>
        <w:snapToGrid w:val="0"/>
        <w:spacing w:line="520" w:lineRule="exact"/>
        <w:ind w:left="1177" w:leftChars="-72" w:right="84" w:rightChars="40" w:hanging="1328" w:hangingChars="415"/>
        <w:jc w:val="center"/>
        <w:rPr>
          <w:rFonts w:hint="eastAsia" w:ascii="仿宋" w:hAnsi="仿宋" w:eastAsia="仿宋" w:cs="仿宋"/>
          <w:color w:val="auto"/>
          <w:sz w:val="32"/>
          <w:szCs w:val="32"/>
        </w:rPr>
      </w:pPr>
    </w:p>
    <w:p w14:paraId="39AB5FD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5786DA5F">
      <w:pPr>
        <w:spacing w:line="360" w:lineRule="auto"/>
        <w:ind w:firstLine="480" w:firstLineChars="200"/>
        <w:rPr>
          <w:rFonts w:hint="eastAsia" w:ascii="仿宋" w:hAnsi="仿宋" w:eastAsia="仿宋" w:cs="仿宋"/>
          <w:b/>
          <w:bCs/>
          <w:color w:val="auto"/>
          <w:sz w:val="32"/>
          <w:szCs w:val="32"/>
        </w:rPr>
      </w:pPr>
      <w:r>
        <w:rPr>
          <w:rFonts w:hint="eastAsia" w:ascii="仿宋" w:hAnsi="仿宋" w:eastAsia="仿宋" w:cs="仿宋"/>
          <w:color w:val="auto"/>
          <w:sz w:val="24"/>
          <w:szCs w:val="24"/>
        </w:rPr>
        <w:t>本单位对上述声明的真实性负责。如有虚假，将依法承担相应责任。</w:t>
      </w:r>
    </w:p>
    <w:p w14:paraId="52753010">
      <w:pPr>
        <w:spacing w:line="360" w:lineRule="auto"/>
        <w:jc w:val="center"/>
        <w:rPr>
          <w:rFonts w:hint="eastAsia" w:ascii="仿宋" w:hAnsi="仿宋" w:eastAsia="仿宋" w:cs="仿宋"/>
          <w:b/>
          <w:bCs/>
          <w:color w:val="auto"/>
          <w:sz w:val="32"/>
          <w:szCs w:val="32"/>
        </w:rPr>
      </w:pPr>
    </w:p>
    <w:p w14:paraId="530B365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企业名称（电子签章）：</w:t>
      </w:r>
    </w:p>
    <w:p w14:paraId="1C60E3F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日期：</w:t>
      </w:r>
    </w:p>
    <w:p w14:paraId="3880265E">
      <w:pPr>
        <w:spacing w:line="360" w:lineRule="auto"/>
        <w:jc w:val="center"/>
        <w:rPr>
          <w:rFonts w:hint="eastAsia" w:ascii="仿宋" w:hAnsi="仿宋" w:eastAsia="仿宋" w:cs="仿宋"/>
          <w:b/>
          <w:bCs/>
          <w:color w:val="auto"/>
          <w:sz w:val="32"/>
          <w:szCs w:val="32"/>
        </w:rPr>
      </w:pPr>
    </w:p>
    <w:p w14:paraId="7A31206E">
      <w:pPr>
        <w:spacing w:line="360" w:lineRule="auto"/>
        <w:rPr>
          <w:rFonts w:hint="eastAsia" w:ascii="仿宋" w:hAnsi="仿宋" w:eastAsia="仿宋" w:cs="仿宋"/>
          <w:b/>
          <w:bCs/>
          <w:color w:val="auto"/>
          <w:sz w:val="32"/>
          <w:szCs w:val="32"/>
        </w:rPr>
      </w:pPr>
    </w:p>
    <w:p w14:paraId="72E215EC">
      <w:pPr>
        <w:spacing w:line="360" w:lineRule="auto"/>
        <w:rPr>
          <w:rFonts w:hint="eastAsia" w:ascii="仿宋" w:hAnsi="仿宋" w:eastAsia="仿宋" w:cs="仿宋"/>
          <w:b/>
          <w:bCs/>
          <w:color w:val="auto"/>
          <w:sz w:val="32"/>
          <w:szCs w:val="32"/>
        </w:rPr>
      </w:pPr>
    </w:p>
    <w:p w14:paraId="7E0A8008">
      <w:pPr>
        <w:spacing w:line="360" w:lineRule="auto"/>
        <w:rPr>
          <w:rFonts w:hint="eastAsia" w:ascii="仿宋" w:hAnsi="仿宋" w:eastAsia="仿宋" w:cs="仿宋"/>
          <w:b/>
          <w:bCs/>
          <w:color w:val="auto"/>
          <w:sz w:val="32"/>
          <w:szCs w:val="32"/>
        </w:rPr>
      </w:pPr>
    </w:p>
    <w:p w14:paraId="6FB0B2BB">
      <w:pPr>
        <w:spacing w:line="360" w:lineRule="auto"/>
        <w:rPr>
          <w:rFonts w:hint="eastAsia" w:ascii="仿宋" w:hAnsi="仿宋" w:eastAsia="仿宋" w:cs="仿宋"/>
          <w:b/>
          <w:bCs/>
          <w:color w:val="auto"/>
          <w:sz w:val="32"/>
          <w:szCs w:val="32"/>
        </w:rPr>
      </w:pPr>
    </w:p>
    <w:p w14:paraId="2A1B19BF">
      <w:pPr>
        <w:spacing w:line="360" w:lineRule="auto"/>
        <w:rPr>
          <w:rFonts w:hint="eastAsia" w:ascii="仿宋" w:hAnsi="仿宋" w:eastAsia="仿宋" w:cs="仿宋"/>
          <w:b/>
          <w:bCs/>
          <w:color w:val="auto"/>
          <w:sz w:val="32"/>
          <w:szCs w:val="32"/>
        </w:rPr>
      </w:pPr>
    </w:p>
    <w:p w14:paraId="5052D680">
      <w:pPr>
        <w:spacing w:line="360" w:lineRule="auto"/>
        <w:rPr>
          <w:rFonts w:hint="eastAsia" w:ascii="仿宋" w:hAnsi="仿宋" w:eastAsia="仿宋" w:cs="仿宋"/>
          <w:b/>
          <w:bCs/>
          <w:color w:val="auto"/>
          <w:sz w:val="32"/>
          <w:szCs w:val="32"/>
        </w:rPr>
      </w:pPr>
    </w:p>
    <w:p w14:paraId="6FA2824C">
      <w:pPr>
        <w:spacing w:line="360" w:lineRule="auto"/>
        <w:rPr>
          <w:rFonts w:hint="eastAsia" w:ascii="仿宋" w:hAnsi="仿宋" w:eastAsia="仿宋" w:cs="仿宋"/>
          <w:b/>
          <w:bCs/>
          <w:color w:val="auto"/>
          <w:sz w:val="32"/>
          <w:szCs w:val="32"/>
        </w:rPr>
      </w:pPr>
    </w:p>
    <w:p w14:paraId="25C0E0A3">
      <w:pPr>
        <w:spacing w:line="360" w:lineRule="auto"/>
        <w:rPr>
          <w:rFonts w:hint="eastAsia" w:ascii="仿宋" w:hAnsi="仿宋" w:eastAsia="仿宋" w:cs="仿宋"/>
          <w:b/>
          <w:bCs/>
          <w:color w:val="auto"/>
          <w:sz w:val="32"/>
          <w:szCs w:val="32"/>
        </w:rPr>
      </w:pPr>
    </w:p>
    <w:p w14:paraId="5EC1F4E4">
      <w:pPr>
        <w:spacing w:line="360" w:lineRule="auto"/>
        <w:rPr>
          <w:rFonts w:hint="eastAsia" w:ascii="仿宋" w:hAnsi="仿宋" w:eastAsia="仿宋" w:cs="仿宋"/>
          <w:b/>
          <w:bCs/>
          <w:color w:val="auto"/>
          <w:sz w:val="32"/>
          <w:szCs w:val="32"/>
        </w:rPr>
      </w:pPr>
    </w:p>
    <w:p w14:paraId="30FCE804">
      <w:pPr>
        <w:spacing w:line="360" w:lineRule="auto"/>
        <w:rPr>
          <w:rFonts w:hint="eastAsia" w:ascii="仿宋" w:hAnsi="仿宋" w:eastAsia="仿宋" w:cs="仿宋"/>
          <w:b/>
          <w:bCs/>
          <w:color w:val="auto"/>
          <w:sz w:val="32"/>
          <w:szCs w:val="32"/>
        </w:rPr>
      </w:pPr>
    </w:p>
    <w:p w14:paraId="079DDD1E">
      <w:pPr>
        <w:spacing w:line="360" w:lineRule="auto"/>
        <w:rPr>
          <w:rFonts w:hint="eastAsia" w:ascii="仿宋" w:hAnsi="仿宋" w:eastAsia="仿宋" w:cs="仿宋"/>
          <w:b/>
          <w:bCs/>
          <w:color w:val="auto"/>
          <w:sz w:val="32"/>
          <w:szCs w:val="32"/>
        </w:rPr>
      </w:pPr>
    </w:p>
    <w:p w14:paraId="1AC4F67C">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8.监狱企业证明文件</w:t>
      </w:r>
    </w:p>
    <w:p w14:paraId="4FF15DAD">
      <w:pPr>
        <w:jc w:val="center"/>
        <w:rPr>
          <w:rFonts w:hint="eastAsia" w:ascii="仿宋" w:hAnsi="仿宋" w:eastAsia="仿宋" w:cs="仿宋"/>
          <w:b/>
          <w:bCs/>
          <w:iCs/>
          <w:color w:val="auto"/>
          <w:sz w:val="24"/>
          <w:szCs w:val="24"/>
        </w:rPr>
      </w:pPr>
      <w:r>
        <w:rPr>
          <w:rFonts w:hint="eastAsia" w:ascii="仿宋" w:hAnsi="仿宋" w:eastAsia="仿宋" w:cs="仿宋"/>
          <w:b/>
          <w:bCs/>
          <w:iCs/>
          <w:color w:val="auto"/>
          <w:sz w:val="24"/>
          <w:szCs w:val="24"/>
        </w:rPr>
        <w:t>（属于监狱企业的提供，不属于的无需提供此项内容）</w:t>
      </w:r>
    </w:p>
    <w:p w14:paraId="547F5385">
      <w:pPr>
        <w:spacing w:line="360" w:lineRule="auto"/>
        <w:rPr>
          <w:rFonts w:hint="eastAsia" w:ascii="仿宋" w:hAnsi="仿宋" w:eastAsia="仿宋" w:cs="仿宋"/>
          <w:b/>
          <w:bCs/>
          <w:color w:val="auto"/>
          <w:sz w:val="32"/>
          <w:szCs w:val="32"/>
        </w:rPr>
      </w:pPr>
    </w:p>
    <w:p w14:paraId="105C7006">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（监狱企业参加政府采购活动时，应当提供由省级以上监狱管理局、戒毒管理局(含新疆生产建设兵团)出具的属于监狱企业的证明文件。</w:t>
      </w:r>
    </w:p>
    <w:p w14:paraId="01519A9C">
      <w:pPr>
        <w:spacing w:line="360" w:lineRule="auto"/>
        <w:ind w:firstLine="720" w:firstLineChars="300"/>
        <w:jc w:val="left"/>
        <w:rPr>
          <w:rFonts w:hint="eastAsia" w:ascii="仿宋" w:hAnsi="仿宋" w:eastAsia="仿宋" w:cs="仿宋"/>
          <w:bCs/>
          <w:color w:val="auto"/>
          <w:sz w:val="24"/>
          <w:szCs w:val="24"/>
        </w:rPr>
      </w:pPr>
    </w:p>
    <w:p w14:paraId="646D1EF9">
      <w:pPr>
        <w:spacing w:line="360" w:lineRule="auto"/>
        <w:ind w:firstLine="720" w:firstLineChars="3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注：在投标文件中附扫描件。</w:t>
      </w:r>
    </w:p>
    <w:p w14:paraId="0B2090F9">
      <w:pPr>
        <w:spacing w:line="360" w:lineRule="auto"/>
        <w:jc w:val="center"/>
        <w:rPr>
          <w:rFonts w:hint="eastAsia" w:ascii="仿宋" w:hAnsi="仿宋" w:eastAsia="仿宋" w:cs="仿宋"/>
          <w:b/>
          <w:bCs/>
          <w:color w:val="auto"/>
          <w:sz w:val="32"/>
          <w:szCs w:val="32"/>
        </w:rPr>
      </w:pPr>
    </w:p>
    <w:p w14:paraId="47129769">
      <w:pPr>
        <w:pStyle w:val="29"/>
        <w:ind w:firstLine="210"/>
        <w:rPr>
          <w:rFonts w:hint="eastAsia" w:ascii="仿宋" w:hAnsi="仿宋" w:eastAsia="仿宋" w:cs="仿宋"/>
          <w:color w:val="auto"/>
        </w:rPr>
      </w:pPr>
    </w:p>
    <w:p w14:paraId="7ADF8E97">
      <w:pPr>
        <w:spacing w:line="360" w:lineRule="auto"/>
        <w:jc w:val="center"/>
        <w:rPr>
          <w:rFonts w:hint="eastAsia" w:ascii="仿宋" w:hAnsi="仿宋" w:eastAsia="仿宋" w:cs="仿宋"/>
          <w:color w:val="auto"/>
        </w:rPr>
      </w:pPr>
    </w:p>
    <w:p w14:paraId="45F0DA85">
      <w:pPr>
        <w:spacing w:line="360" w:lineRule="auto"/>
        <w:jc w:val="center"/>
        <w:rPr>
          <w:rFonts w:hint="eastAsia" w:ascii="仿宋" w:hAnsi="仿宋" w:eastAsia="仿宋" w:cs="仿宋"/>
          <w:color w:val="auto"/>
        </w:rPr>
      </w:pPr>
    </w:p>
    <w:p w14:paraId="398A7911">
      <w:pPr>
        <w:spacing w:line="360" w:lineRule="auto"/>
        <w:jc w:val="center"/>
        <w:rPr>
          <w:rFonts w:hint="eastAsia" w:ascii="仿宋" w:hAnsi="仿宋" w:eastAsia="仿宋" w:cs="仿宋"/>
          <w:color w:val="auto"/>
        </w:rPr>
      </w:pPr>
    </w:p>
    <w:p w14:paraId="0199F09E">
      <w:pPr>
        <w:spacing w:line="360" w:lineRule="auto"/>
        <w:jc w:val="center"/>
        <w:rPr>
          <w:rFonts w:hint="eastAsia" w:ascii="仿宋" w:hAnsi="仿宋" w:eastAsia="仿宋" w:cs="仿宋"/>
          <w:color w:val="auto"/>
        </w:rPr>
      </w:pPr>
    </w:p>
    <w:p w14:paraId="38642129">
      <w:pPr>
        <w:spacing w:line="360" w:lineRule="auto"/>
        <w:jc w:val="center"/>
        <w:rPr>
          <w:rFonts w:hint="eastAsia" w:ascii="仿宋" w:hAnsi="仿宋" w:eastAsia="仿宋" w:cs="仿宋"/>
          <w:color w:val="auto"/>
        </w:rPr>
      </w:pPr>
    </w:p>
    <w:p w14:paraId="6F7A1351">
      <w:pPr>
        <w:spacing w:line="360" w:lineRule="auto"/>
        <w:jc w:val="center"/>
        <w:rPr>
          <w:rFonts w:hint="eastAsia" w:ascii="仿宋" w:hAnsi="仿宋" w:eastAsia="仿宋" w:cs="仿宋"/>
          <w:color w:val="auto"/>
        </w:rPr>
      </w:pPr>
    </w:p>
    <w:p w14:paraId="6DD89791">
      <w:pPr>
        <w:spacing w:line="360" w:lineRule="auto"/>
        <w:jc w:val="center"/>
        <w:rPr>
          <w:rFonts w:hint="eastAsia" w:ascii="仿宋" w:hAnsi="仿宋" w:eastAsia="仿宋" w:cs="仿宋"/>
          <w:color w:val="auto"/>
        </w:rPr>
      </w:pPr>
    </w:p>
    <w:p w14:paraId="78CA5990">
      <w:pPr>
        <w:spacing w:line="360" w:lineRule="auto"/>
        <w:jc w:val="center"/>
        <w:rPr>
          <w:rFonts w:hint="eastAsia" w:ascii="仿宋" w:hAnsi="仿宋" w:eastAsia="仿宋" w:cs="仿宋"/>
          <w:color w:val="auto"/>
        </w:rPr>
      </w:pPr>
    </w:p>
    <w:p w14:paraId="5A9DD446">
      <w:pPr>
        <w:spacing w:line="360" w:lineRule="auto"/>
        <w:jc w:val="center"/>
        <w:rPr>
          <w:rFonts w:hint="eastAsia" w:ascii="仿宋" w:hAnsi="仿宋" w:eastAsia="仿宋" w:cs="仿宋"/>
          <w:color w:val="auto"/>
        </w:rPr>
      </w:pPr>
    </w:p>
    <w:p w14:paraId="15134F15">
      <w:pPr>
        <w:spacing w:line="360" w:lineRule="auto"/>
        <w:jc w:val="center"/>
        <w:rPr>
          <w:rFonts w:hint="eastAsia" w:ascii="仿宋" w:hAnsi="仿宋" w:eastAsia="仿宋" w:cs="仿宋"/>
          <w:color w:val="auto"/>
        </w:rPr>
      </w:pPr>
    </w:p>
    <w:p w14:paraId="4187F708">
      <w:pPr>
        <w:spacing w:line="360" w:lineRule="auto"/>
        <w:jc w:val="center"/>
        <w:rPr>
          <w:rFonts w:hint="eastAsia" w:ascii="仿宋" w:hAnsi="仿宋" w:eastAsia="仿宋" w:cs="仿宋"/>
          <w:color w:val="auto"/>
        </w:rPr>
      </w:pPr>
    </w:p>
    <w:p w14:paraId="5B9AD3C4">
      <w:pPr>
        <w:spacing w:line="360" w:lineRule="auto"/>
        <w:jc w:val="center"/>
        <w:rPr>
          <w:rFonts w:hint="eastAsia" w:ascii="仿宋" w:hAnsi="仿宋" w:eastAsia="仿宋" w:cs="仿宋"/>
          <w:color w:val="auto"/>
        </w:rPr>
      </w:pPr>
    </w:p>
    <w:p w14:paraId="2EF39BB2">
      <w:pPr>
        <w:spacing w:line="360" w:lineRule="auto"/>
        <w:jc w:val="center"/>
        <w:rPr>
          <w:rFonts w:hint="eastAsia" w:ascii="仿宋" w:hAnsi="仿宋" w:eastAsia="仿宋" w:cs="仿宋"/>
          <w:color w:val="auto"/>
        </w:rPr>
      </w:pPr>
    </w:p>
    <w:p w14:paraId="732AABC1">
      <w:pPr>
        <w:spacing w:line="360" w:lineRule="auto"/>
        <w:jc w:val="center"/>
        <w:rPr>
          <w:rFonts w:hint="eastAsia" w:ascii="仿宋" w:hAnsi="仿宋" w:eastAsia="仿宋" w:cs="仿宋"/>
          <w:color w:val="auto"/>
        </w:rPr>
      </w:pPr>
    </w:p>
    <w:p w14:paraId="2BBF2521">
      <w:pPr>
        <w:spacing w:line="360" w:lineRule="auto"/>
        <w:jc w:val="center"/>
        <w:rPr>
          <w:rFonts w:hint="eastAsia" w:ascii="仿宋" w:hAnsi="仿宋" w:eastAsia="仿宋" w:cs="仿宋"/>
          <w:color w:val="auto"/>
        </w:rPr>
      </w:pPr>
    </w:p>
    <w:p w14:paraId="16195F0A">
      <w:pPr>
        <w:spacing w:line="360" w:lineRule="auto"/>
        <w:jc w:val="center"/>
        <w:rPr>
          <w:rFonts w:hint="eastAsia" w:ascii="仿宋" w:hAnsi="仿宋" w:eastAsia="仿宋" w:cs="仿宋"/>
          <w:color w:val="auto"/>
        </w:rPr>
      </w:pPr>
    </w:p>
    <w:p w14:paraId="68F418CF">
      <w:pPr>
        <w:spacing w:line="360" w:lineRule="auto"/>
        <w:jc w:val="center"/>
        <w:rPr>
          <w:rFonts w:hint="eastAsia" w:ascii="仿宋" w:hAnsi="仿宋" w:eastAsia="仿宋" w:cs="仿宋"/>
          <w:color w:val="auto"/>
        </w:rPr>
      </w:pPr>
    </w:p>
    <w:p w14:paraId="754D07C7">
      <w:pPr>
        <w:spacing w:line="360" w:lineRule="auto"/>
        <w:jc w:val="center"/>
        <w:rPr>
          <w:rFonts w:hint="eastAsia" w:ascii="仿宋" w:hAnsi="仿宋" w:eastAsia="仿宋" w:cs="仿宋"/>
          <w:color w:val="auto"/>
        </w:rPr>
      </w:pPr>
    </w:p>
    <w:p w14:paraId="471FB8A6">
      <w:pPr>
        <w:spacing w:line="360" w:lineRule="auto"/>
        <w:jc w:val="center"/>
        <w:rPr>
          <w:rFonts w:hint="eastAsia" w:ascii="仿宋" w:hAnsi="仿宋" w:eastAsia="仿宋" w:cs="仿宋"/>
          <w:color w:val="auto"/>
        </w:rPr>
      </w:pPr>
    </w:p>
    <w:p w14:paraId="2AEF55A9">
      <w:pPr>
        <w:spacing w:line="360" w:lineRule="auto"/>
        <w:jc w:val="center"/>
        <w:rPr>
          <w:rFonts w:hint="eastAsia" w:ascii="仿宋" w:hAnsi="仿宋" w:eastAsia="仿宋" w:cs="仿宋"/>
          <w:color w:val="auto"/>
        </w:rPr>
      </w:pPr>
    </w:p>
    <w:p w14:paraId="5E3ACAFA">
      <w:pPr>
        <w:spacing w:after="156" w:afterLines="50" w:line="52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9.售后服务及优惠条件</w:t>
      </w:r>
    </w:p>
    <w:p w14:paraId="6B2234CA">
      <w:pPr>
        <w:spacing w:after="156" w:afterLines="50" w:line="520" w:lineRule="exact"/>
        <w:jc w:val="center"/>
        <w:rPr>
          <w:rFonts w:hint="eastAsia" w:ascii="仿宋" w:hAnsi="仿宋" w:eastAsia="仿宋" w:cs="仿宋"/>
          <w:b/>
          <w:bCs/>
          <w:color w:val="auto"/>
          <w:sz w:val="32"/>
          <w:szCs w:val="32"/>
        </w:rPr>
      </w:pPr>
    </w:p>
    <w:p w14:paraId="2EC9BFFA">
      <w:pPr>
        <w:snapToGrid w:val="0"/>
        <w:spacing w:line="520" w:lineRule="exact"/>
        <w:ind w:left="-2" w:leftChars="-72" w:right="-817" w:rightChars="-389" w:hanging="149" w:hangingChars="62"/>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（根据项目需要设定，格式自拟）</w:t>
      </w:r>
    </w:p>
    <w:p w14:paraId="3686C7AE">
      <w:pPr>
        <w:spacing w:line="360" w:lineRule="auto"/>
        <w:jc w:val="center"/>
        <w:rPr>
          <w:rFonts w:hint="eastAsia" w:ascii="仿宋" w:hAnsi="仿宋" w:eastAsia="仿宋" w:cs="仿宋"/>
          <w:b/>
          <w:bCs/>
          <w:color w:val="auto"/>
        </w:rPr>
      </w:pPr>
    </w:p>
    <w:p w14:paraId="204FA22B">
      <w:pPr>
        <w:snapToGrid w:val="0"/>
        <w:spacing w:line="520" w:lineRule="exact"/>
        <w:ind w:left="-20" w:leftChars="-72" w:right="-817" w:rightChars="-389" w:hanging="131" w:hangingChars="62"/>
        <w:rPr>
          <w:rFonts w:hint="eastAsia" w:ascii="仿宋" w:hAnsi="仿宋" w:eastAsia="仿宋" w:cs="仿宋"/>
          <w:b/>
          <w:bCs/>
          <w:color w:val="auto"/>
        </w:rPr>
      </w:pPr>
    </w:p>
    <w:p w14:paraId="6CE09546">
      <w:pPr>
        <w:snapToGrid w:val="0"/>
        <w:spacing w:line="520" w:lineRule="exact"/>
        <w:ind w:left="-20" w:leftChars="-72" w:right="-817" w:rightChars="-389" w:hanging="131" w:hangingChars="62"/>
        <w:rPr>
          <w:rFonts w:hint="eastAsia" w:ascii="仿宋" w:hAnsi="仿宋" w:eastAsia="仿宋" w:cs="仿宋"/>
          <w:b/>
          <w:bCs/>
          <w:color w:val="auto"/>
        </w:rPr>
      </w:pPr>
    </w:p>
    <w:p w14:paraId="77D6226A">
      <w:pPr>
        <w:snapToGrid w:val="0"/>
        <w:spacing w:line="520" w:lineRule="exact"/>
        <w:ind w:left="-20" w:leftChars="-72" w:right="-817" w:rightChars="-389" w:hanging="131" w:hangingChars="62"/>
        <w:rPr>
          <w:rFonts w:hint="eastAsia" w:ascii="仿宋" w:hAnsi="仿宋" w:eastAsia="仿宋" w:cs="仿宋"/>
          <w:b/>
          <w:bCs/>
          <w:color w:val="auto"/>
        </w:rPr>
      </w:pPr>
    </w:p>
    <w:p w14:paraId="6297902A">
      <w:pPr>
        <w:snapToGrid w:val="0"/>
        <w:spacing w:line="520" w:lineRule="exact"/>
        <w:ind w:left="-20" w:leftChars="-72" w:right="-817" w:rightChars="-389" w:hanging="131" w:hangingChars="62"/>
        <w:rPr>
          <w:rFonts w:hint="eastAsia" w:ascii="仿宋" w:hAnsi="仿宋" w:eastAsia="仿宋" w:cs="仿宋"/>
          <w:b/>
          <w:bCs/>
          <w:color w:val="auto"/>
        </w:rPr>
      </w:pPr>
    </w:p>
    <w:p w14:paraId="00C625DD">
      <w:pPr>
        <w:snapToGrid w:val="0"/>
        <w:spacing w:line="520" w:lineRule="exact"/>
        <w:ind w:left="-20" w:leftChars="-72" w:right="-817" w:rightChars="-389" w:hanging="131" w:hangingChars="62"/>
        <w:rPr>
          <w:rFonts w:hint="eastAsia" w:ascii="仿宋" w:hAnsi="仿宋" w:eastAsia="仿宋" w:cs="仿宋"/>
          <w:b/>
          <w:bCs/>
          <w:color w:val="auto"/>
        </w:rPr>
      </w:pPr>
    </w:p>
    <w:p w14:paraId="24CC46CE">
      <w:pPr>
        <w:snapToGrid w:val="0"/>
        <w:spacing w:line="520" w:lineRule="exact"/>
        <w:ind w:left="-20" w:leftChars="-72" w:right="-817" w:rightChars="-389" w:hanging="131" w:hangingChars="62"/>
        <w:rPr>
          <w:rFonts w:hint="eastAsia" w:ascii="仿宋" w:hAnsi="仿宋" w:eastAsia="仿宋" w:cs="仿宋"/>
          <w:b/>
          <w:bCs/>
          <w:color w:val="auto"/>
        </w:rPr>
      </w:pPr>
    </w:p>
    <w:p w14:paraId="4D0726A3">
      <w:pPr>
        <w:snapToGrid w:val="0"/>
        <w:spacing w:line="520" w:lineRule="exact"/>
        <w:ind w:left="-20" w:leftChars="-72" w:right="-817" w:rightChars="-389" w:hanging="131" w:hangingChars="62"/>
        <w:rPr>
          <w:rFonts w:hint="eastAsia" w:ascii="仿宋" w:hAnsi="仿宋" w:eastAsia="仿宋" w:cs="仿宋"/>
          <w:b/>
          <w:bCs/>
          <w:color w:val="auto"/>
        </w:rPr>
      </w:pPr>
    </w:p>
    <w:p w14:paraId="2DC8D027">
      <w:pPr>
        <w:snapToGrid w:val="0"/>
        <w:spacing w:line="520" w:lineRule="exact"/>
        <w:ind w:left="-20" w:leftChars="-72" w:right="-817" w:rightChars="-389" w:hanging="131" w:hangingChars="62"/>
        <w:rPr>
          <w:rFonts w:hint="eastAsia" w:ascii="仿宋" w:hAnsi="仿宋" w:eastAsia="仿宋" w:cs="仿宋"/>
          <w:b/>
          <w:bCs/>
          <w:color w:val="auto"/>
        </w:rPr>
      </w:pPr>
    </w:p>
    <w:p w14:paraId="260021CC">
      <w:pPr>
        <w:snapToGrid w:val="0"/>
        <w:spacing w:line="520" w:lineRule="exact"/>
        <w:ind w:left="-20" w:leftChars="-72" w:right="-817" w:rightChars="-389" w:hanging="131" w:hangingChars="62"/>
        <w:rPr>
          <w:rFonts w:hint="eastAsia" w:ascii="仿宋" w:hAnsi="仿宋" w:eastAsia="仿宋" w:cs="仿宋"/>
          <w:b/>
          <w:bCs/>
          <w:color w:val="auto"/>
        </w:rPr>
      </w:pPr>
    </w:p>
    <w:p w14:paraId="7C36089C">
      <w:pPr>
        <w:snapToGrid w:val="0"/>
        <w:spacing w:line="520" w:lineRule="exact"/>
        <w:ind w:left="-20" w:leftChars="-72" w:right="-817" w:rightChars="-389" w:hanging="131" w:hangingChars="62"/>
        <w:rPr>
          <w:rFonts w:hint="eastAsia" w:ascii="仿宋" w:hAnsi="仿宋" w:eastAsia="仿宋" w:cs="仿宋"/>
          <w:b/>
          <w:bCs/>
          <w:color w:val="auto"/>
        </w:rPr>
      </w:pPr>
    </w:p>
    <w:p w14:paraId="4EBC380B">
      <w:pPr>
        <w:snapToGrid w:val="0"/>
        <w:spacing w:line="520" w:lineRule="exact"/>
        <w:ind w:left="-20" w:leftChars="-72" w:right="-817" w:rightChars="-389" w:hanging="131" w:hangingChars="62"/>
        <w:rPr>
          <w:rFonts w:hint="eastAsia" w:ascii="仿宋" w:hAnsi="仿宋" w:eastAsia="仿宋" w:cs="仿宋"/>
          <w:b/>
          <w:bCs/>
          <w:color w:val="auto"/>
        </w:rPr>
      </w:pPr>
    </w:p>
    <w:p w14:paraId="42322BC4">
      <w:pPr>
        <w:snapToGrid w:val="0"/>
        <w:spacing w:line="520" w:lineRule="exact"/>
        <w:ind w:left="-20" w:leftChars="-72" w:right="-817" w:rightChars="-389" w:hanging="131" w:hangingChars="62"/>
        <w:rPr>
          <w:rFonts w:hint="eastAsia" w:ascii="仿宋" w:hAnsi="仿宋" w:eastAsia="仿宋" w:cs="仿宋"/>
          <w:b/>
          <w:bCs/>
          <w:color w:val="auto"/>
        </w:rPr>
      </w:pPr>
    </w:p>
    <w:p w14:paraId="63A16325">
      <w:pPr>
        <w:snapToGrid w:val="0"/>
        <w:spacing w:line="520" w:lineRule="exact"/>
        <w:ind w:left="-20" w:leftChars="-72" w:right="-817" w:rightChars="-389" w:hanging="131" w:hangingChars="62"/>
        <w:rPr>
          <w:rFonts w:hint="eastAsia" w:ascii="仿宋" w:hAnsi="仿宋" w:eastAsia="仿宋" w:cs="仿宋"/>
          <w:b/>
          <w:bCs/>
          <w:color w:val="auto"/>
        </w:rPr>
      </w:pPr>
    </w:p>
    <w:p w14:paraId="6A7C77CE">
      <w:pPr>
        <w:snapToGrid w:val="0"/>
        <w:spacing w:line="520" w:lineRule="exact"/>
        <w:ind w:left="-20" w:leftChars="-72" w:right="-817" w:rightChars="-389" w:hanging="131" w:hangingChars="62"/>
        <w:rPr>
          <w:rFonts w:hint="eastAsia" w:ascii="仿宋" w:hAnsi="仿宋" w:eastAsia="仿宋" w:cs="仿宋"/>
          <w:b/>
          <w:bCs/>
          <w:color w:val="auto"/>
        </w:rPr>
      </w:pPr>
    </w:p>
    <w:p w14:paraId="4A2FF0F6">
      <w:pPr>
        <w:snapToGrid w:val="0"/>
        <w:spacing w:line="520" w:lineRule="exact"/>
        <w:ind w:left="-20" w:leftChars="-72" w:right="-817" w:rightChars="-389" w:hanging="131" w:hangingChars="62"/>
        <w:rPr>
          <w:rFonts w:hint="eastAsia" w:ascii="仿宋" w:hAnsi="仿宋" w:eastAsia="仿宋" w:cs="仿宋"/>
          <w:b/>
          <w:bCs/>
          <w:color w:val="auto"/>
        </w:rPr>
      </w:pPr>
    </w:p>
    <w:p w14:paraId="72736F76">
      <w:pPr>
        <w:snapToGrid w:val="0"/>
        <w:spacing w:line="520" w:lineRule="exact"/>
        <w:ind w:left="-20" w:leftChars="-72" w:right="-817" w:rightChars="-389" w:hanging="131" w:hangingChars="62"/>
        <w:rPr>
          <w:rFonts w:hint="eastAsia" w:ascii="仿宋" w:hAnsi="仿宋" w:eastAsia="仿宋" w:cs="仿宋"/>
          <w:b/>
          <w:bCs/>
          <w:color w:val="auto"/>
        </w:rPr>
      </w:pPr>
    </w:p>
    <w:p w14:paraId="5C948685">
      <w:pPr>
        <w:snapToGrid w:val="0"/>
        <w:spacing w:line="520" w:lineRule="exact"/>
        <w:ind w:left="-20" w:leftChars="-72" w:right="-817" w:rightChars="-389" w:hanging="131" w:hangingChars="62"/>
        <w:rPr>
          <w:rFonts w:hint="eastAsia" w:ascii="仿宋" w:hAnsi="仿宋" w:eastAsia="仿宋" w:cs="仿宋"/>
          <w:b/>
          <w:bCs/>
          <w:color w:val="auto"/>
        </w:rPr>
      </w:pPr>
    </w:p>
    <w:p w14:paraId="57314313">
      <w:pPr>
        <w:snapToGrid w:val="0"/>
        <w:spacing w:line="520" w:lineRule="exact"/>
        <w:ind w:left="-20" w:leftChars="-72" w:right="-817" w:rightChars="-389" w:hanging="131" w:hangingChars="62"/>
        <w:rPr>
          <w:rFonts w:hint="eastAsia" w:ascii="仿宋" w:hAnsi="仿宋" w:eastAsia="仿宋" w:cs="仿宋"/>
          <w:b/>
          <w:bCs/>
          <w:color w:val="auto"/>
        </w:rPr>
      </w:pPr>
    </w:p>
    <w:p w14:paraId="75F8BB7F">
      <w:pPr>
        <w:snapToGrid w:val="0"/>
        <w:spacing w:line="520" w:lineRule="exact"/>
        <w:ind w:left="-20" w:leftChars="-72" w:right="-817" w:rightChars="-389" w:hanging="131" w:hangingChars="62"/>
        <w:rPr>
          <w:rFonts w:hint="eastAsia" w:ascii="仿宋" w:hAnsi="仿宋" w:eastAsia="仿宋" w:cs="仿宋"/>
          <w:b/>
          <w:bCs/>
          <w:color w:val="auto"/>
        </w:rPr>
      </w:pPr>
    </w:p>
    <w:p w14:paraId="6C521921">
      <w:pPr>
        <w:snapToGrid w:val="0"/>
        <w:spacing w:line="520" w:lineRule="exact"/>
        <w:rPr>
          <w:rFonts w:hint="eastAsia" w:ascii="仿宋" w:hAnsi="仿宋" w:eastAsia="仿宋" w:cs="仿宋"/>
          <w:b/>
          <w:bCs/>
          <w:color w:val="auto"/>
          <w:sz w:val="32"/>
          <w:szCs w:val="32"/>
        </w:rPr>
      </w:pPr>
    </w:p>
    <w:p w14:paraId="5FB518EB">
      <w:pPr>
        <w:spacing w:after="156" w:afterLines="50" w:line="520" w:lineRule="exact"/>
        <w:jc w:val="center"/>
        <w:rPr>
          <w:rFonts w:hint="eastAsia" w:ascii="仿宋" w:hAnsi="仿宋" w:eastAsia="仿宋" w:cs="仿宋"/>
          <w:b/>
          <w:bCs/>
          <w:color w:val="auto"/>
          <w:sz w:val="32"/>
          <w:szCs w:val="32"/>
        </w:rPr>
      </w:pPr>
    </w:p>
    <w:p w14:paraId="27F4D167">
      <w:pPr>
        <w:snapToGrid w:val="0"/>
        <w:spacing w:line="500" w:lineRule="exact"/>
        <w:ind w:left="48" w:leftChars="-72" w:right="-817" w:rightChars="-389" w:hanging="199" w:hangingChars="62"/>
        <w:jc w:val="center"/>
        <w:rPr>
          <w:rFonts w:hint="eastAsia" w:ascii="仿宋" w:hAnsi="仿宋" w:eastAsia="仿宋" w:cs="仿宋"/>
          <w:b/>
          <w:bCs/>
          <w:color w:val="auto"/>
          <w:sz w:val="32"/>
          <w:szCs w:val="32"/>
        </w:rPr>
      </w:pPr>
    </w:p>
    <w:p w14:paraId="3334D44B">
      <w:pPr>
        <w:snapToGrid w:val="0"/>
        <w:spacing w:line="500" w:lineRule="exact"/>
        <w:ind w:left="48" w:leftChars="-72" w:right="-817" w:rightChars="-389" w:hanging="199" w:hangingChars="62"/>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10.投标供应商基本情况表</w:t>
      </w:r>
    </w:p>
    <w:p w14:paraId="4981A79D">
      <w:pPr>
        <w:keepNext/>
        <w:keepLines/>
        <w:spacing w:before="160" w:after="160" w:line="500" w:lineRule="exact"/>
        <w:ind w:left="-106" w:hanging="284"/>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（一）投标供应商基本信息表</w:t>
      </w:r>
    </w:p>
    <w:tbl>
      <w:tblPr>
        <w:tblStyle w:val="31"/>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834"/>
        <w:gridCol w:w="727"/>
        <w:gridCol w:w="547"/>
        <w:gridCol w:w="1107"/>
        <w:gridCol w:w="180"/>
        <w:gridCol w:w="735"/>
        <w:gridCol w:w="1454"/>
      </w:tblGrid>
      <w:tr w14:paraId="3556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1E5112EB">
            <w:pPr>
              <w:spacing w:line="500" w:lineRule="exact"/>
              <w:jc w:val="center"/>
              <w:rPr>
                <w:rFonts w:hint="eastAsia" w:ascii="仿宋" w:hAnsi="仿宋" w:eastAsia="仿宋" w:cs="仿宋"/>
                <w:color w:val="auto"/>
              </w:rPr>
            </w:pPr>
            <w:r>
              <w:rPr>
                <w:rFonts w:hint="eastAsia" w:ascii="仿宋" w:hAnsi="仿宋" w:eastAsia="仿宋" w:cs="仿宋"/>
                <w:color w:val="auto"/>
              </w:rPr>
              <w:t>供应商名称</w:t>
            </w:r>
          </w:p>
        </w:tc>
        <w:tc>
          <w:tcPr>
            <w:tcW w:w="7679" w:type="dxa"/>
            <w:gridSpan w:val="8"/>
            <w:noWrap w:val="0"/>
            <w:vAlign w:val="center"/>
          </w:tcPr>
          <w:p w14:paraId="4B4FDE7A">
            <w:pPr>
              <w:spacing w:line="500" w:lineRule="exact"/>
              <w:jc w:val="center"/>
              <w:rPr>
                <w:rFonts w:hint="eastAsia" w:ascii="仿宋" w:hAnsi="仿宋" w:eastAsia="仿宋" w:cs="仿宋"/>
                <w:color w:val="auto"/>
              </w:rPr>
            </w:pPr>
          </w:p>
        </w:tc>
      </w:tr>
      <w:tr w14:paraId="4E5D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32DF6455">
            <w:pPr>
              <w:spacing w:line="500" w:lineRule="exact"/>
              <w:jc w:val="center"/>
              <w:rPr>
                <w:rFonts w:hint="eastAsia" w:ascii="仿宋" w:hAnsi="仿宋" w:eastAsia="仿宋" w:cs="仿宋"/>
                <w:color w:val="auto"/>
              </w:rPr>
            </w:pPr>
            <w:r>
              <w:rPr>
                <w:rFonts w:hint="eastAsia" w:ascii="仿宋" w:hAnsi="仿宋" w:eastAsia="仿宋" w:cs="仿宋"/>
                <w:color w:val="auto"/>
              </w:rPr>
              <w:t>注册地址</w:t>
            </w:r>
          </w:p>
        </w:tc>
        <w:tc>
          <w:tcPr>
            <w:tcW w:w="4203" w:type="dxa"/>
            <w:gridSpan w:val="4"/>
            <w:noWrap w:val="0"/>
            <w:vAlign w:val="center"/>
          </w:tcPr>
          <w:p w14:paraId="3468341B">
            <w:pPr>
              <w:spacing w:line="500" w:lineRule="exact"/>
              <w:jc w:val="center"/>
              <w:rPr>
                <w:rFonts w:hint="eastAsia" w:ascii="仿宋" w:hAnsi="仿宋" w:eastAsia="仿宋" w:cs="仿宋"/>
                <w:color w:val="auto"/>
              </w:rPr>
            </w:pPr>
          </w:p>
        </w:tc>
        <w:tc>
          <w:tcPr>
            <w:tcW w:w="1107" w:type="dxa"/>
            <w:noWrap w:val="0"/>
            <w:vAlign w:val="center"/>
          </w:tcPr>
          <w:p w14:paraId="6CE15C70">
            <w:pPr>
              <w:spacing w:line="500" w:lineRule="exact"/>
              <w:jc w:val="center"/>
              <w:rPr>
                <w:rFonts w:hint="eastAsia" w:ascii="仿宋" w:hAnsi="仿宋" w:eastAsia="仿宋" w:cs="仿宋"/>
                <w:color w:val="auto"/>
              </w:rPr>
            </w:pPr>
            <w:r>
              <w:rPr>
                <w:rFonts w:hint="eastAsia" w:ascii="仿宋" w:hAnsi="仿宋" w:eastAsia="仿宋" w:cs="仿宋"/>
                <w:color w:val="auto"/>
              </w:rPr>
              <w:t>邮政编码</w:t>
            </w:r>
          </w:p>
        </w:tc>
        <w:tc>
          <w:tcPr>
            <w:tcW w:w="2369" w:type="dxa"/>
            <w:gridSpan w:val="3"/>
            <w:noWrap w:val="0"/>
            <w:vAlign w:val="center"/>
          </w:tcPr>
          <w:p w14:paraId="75137D5F">
            <w:pPr>
              <w:spacing w:line="500" w:lineRule="exact"/>
              <w:jc w:val="center"/>
              <w:rPr>
                <w:rFonts w:hint="eastAsia" w:ascii="仿宋" w:hAnsi="仿宋" w:eastAsia="仿宋" w:cs="仿宋"/>
                <w:color w:val="auto"/>
              </w:rPr>
            </w:pPr>
          </w:p>
        </w:tc>
      </w:tr>
      <w:tr w14:paraId="7B9B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14:paraId="220C6D15">
            <w:pPr>
              <w:spacing w:line="500" w:lineRule="exact"/>
              <w:jc w:val="center"/>
              <w:rPr>
                <w:rFonts w:hint="eastAsia" w:ascii="仿宋" w:hAnsi="仿宋" w:eastAsia="仿宋" w:cs="仿宋"/>
                <w:color w:val="auto"/>
              </w:rPr>
            </w:pPr>
            <w:r>
              <w:rPr>
                <w:rFonts w:hint="eastAsia" w:ascii="仿宋" w:hAnsi="仿宋" w:eastAsia="仿宋" w:cs="仿宋"/>
                <w:color w:val="auto"/>
              </w:rPr>
              <w:t>联系方式</w:t>
            </w:r>
          </w:p>
        </w:tc>
        <w:tc>
          <w:tcPr>
            <w:tcW w:w="1095" w:type="dxa"/>
            <w:noWrap w:val="0"/>
            <w:vAlign w:val="center"/>
          </w:tcPr>
          <w:p w14:paraId="66FFCB00">
            <w:pPr>
              <w:spacing w:line="500" w:lineRule="exact"/>
              <w:jc w:val="center"/>
              <w:rPr>
                <w:rFonts w:hint="eastAsia" w:ascii="仿宋" w:hAnsi="仿宋" w:eastAsia="仿宋" w:cs="仿宋"/>
                <w:color w:val="auto"/>
              </w:rPr>
            </w:pPr>
            <w:r>
              <w:rPr>
                <w:rFonts w:hint="eastAsia" w:ascii="仿宋" w:hAnsi="仿宋" w:eastAsia="仿宋" w:cs="仿宋"/>
                <w:color w:val="auto"/>
              </w:rPr>
              <w:t>联系人</w:t>
            </w:r>
          </w:p>
        </w:tc>
        <w:tc>
          <w:tcPr>
            <w:tcW w:w="3108" w:type="dxa"/>
            <w:gridSpan w:val="3"/>
            <w:noWrap w:val="0"/>
            <w:vAlign w:val="center"/>
          </w:tcPr>
          <w:p w14:paraId="1097EA28">
            <w:pPr>
              <w:spacing w:line="500" w:lineRule="exact"/>
              <w:jc w:val="center"/>
              <w:rPr>
                <w:rFonts w:hint="eastAsia" w:ascii="仿宋" w:hAnsi="仿宋" w:eastAsia="仿宋" w:cs="仿宋"/>
                <w:color w:val="auto"/>
              </w:rPr>
            </w:pPr>
          </w:p>
        </w:tc>
        <w:tc>
          <w:tcPr>
            <w:tcW w:w="1107" w:type="dxa"/>
            <w:noWrap w:val="0"/>
            <w:vAlign w:val="center"/>
          </w:tcPr>
          <w:p w14:paraId="008AF4AD">
            <w:pPr>
              <w:spacing w:line="500" w:lineRule="exact"/>
              <w:jc w:val="center"/>
              <w:rPr>
                <w:rFonts w:hint="eastAsia" w:ascii="仿宋" w:hAnsi="仿宋" w:eastAsia="仿宋" w:cs="仿宋"/>
                <w:color w:val="auto"/>
              </w:rPr>
            </w:pPr>
            <w:r>
              <w:rPr>
                <w:rFonts w:hint="eastAsia" w:ascii="仿宋" w:hAnsi="仿宋" w:eastAsia="仿宋" w:cs="仿宋"/>
                <w:color w:val="auto"/>
              </w:rPr>
              <w:t>电话</w:t>
            </w:r>
          </w:p>
        </w:tc>
        <w:tc>
          <w:tcPr>
            <w:tcW w:w="2369" w:type="dxa"/>
            <w:gridSpan w:val="3"/>
            <w:noWrap w:val="0"/>
            <w:vAlign w:val="center"/>
          </w:tcPr>
          <w:p w14:paraId="5AB5548D">
            <w:pPr>
              <w:spacing w:line="500" w:lineRule="exact"/>
              <w:jc w:val="center"/>
              <w:rPr>
                <w:rFonts w:hint="eastAsia" w:ascii="仿宋" w:hAnsi="仿宋" w:eastAsia="仿宋" w:cs="仿宋"/>
                <w:color w:val="auto"/>
              </w:rPr>
            </w:pPr>
          </w:p>
        </w:tc>
      </w:tr>
      <w:tr w14:paraId="52D1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14:paraId="60AEA13A">
            <w:pPr>
              <w:spacing w:line="500" w:lineRule="exact"/>
              <w:jc w:val="center"/>
              <w:rPr>
                <w:rFonts w:hint="eastAsia" w:ascii="仿宋" w:hAnsi="仿宋" w:eastAsia="仿宋" w:cs="仿宋"/>
                <w:color w:val="auto"/>
              </w:rPr>
            </w:pPr>
          </w:p>
        </w:tc>
        <w:tc>
          <w:tcPr>
            <w:tcW w:w="1095" w:type="dxa"/>
            <w:noWrap w:val="0"/>
            <w:vAlign w:val="center"/>
          </w:tcPr>
          <w:p w14:paraId="755502A6">
            <w:pPr>
              <w:spacing w:line="500" w:lineRule="exact"/>
              <w:jc w:val="center"/>
              <w:rPr>
                <w:rFonts w:hint="eastAsia" w:ascii="仿宋" w:hAnsi="仿宋" w:eastAsia="仿宋" w:cs="仿宋"/>
                <w:color w:val="auto"/>
              </w:rPr>
            </w:pPr>
            <w:r>
              <w:rPr>
                <w:rFonts w:hint="eastAsia" w:ascii="仿宋" w:hAnsi="仿宋" w:eastAsia="仿宋" w:cs="仿宋"/>
                <w:color w:val="auto"/>
              </w:rPr>
              <w:t>传真</w:t>
            </w:r>
          </w:p>
        </w:tc>
        <w:tc>
          <w:tcPr>
            <w:tcW w:w="3108" w:type="dxa"/>
            <w:gridSpan w:val="3"/>
            <w:noWrap w:val="0"/>
            <w:vAlign w:val="center"/>
          </w:tcPr>
          <w:p w14:paraId="7BB5E36E">
            <w:pPr>
              <w:spacing w:line="500" w:lineRule="exact"/>
              <w:jc w:val="center"/>
              <w:rPr>
                <w:rFonts w:hint="eastAsia" w:ascii="仿宋" w:hAnsi="仿宋" w:eastAsia="仿宋" w:cs="仿宋"/>
                <w:color w:val="auto"/>
              </w:rPr>
            </w:pPr>
          </w:p>
        </w:tc>
        <w:tc>
          <w:tcPr>
            <w:tcW w:w="1107" w:type="dxa"/>
            <w:noWrap w:val="0"/>
            <w:vAlign w:val="center"/>
          </w:tcPr>
          <w:p w14:paraId="61469F27">
            <w:pPr>
              <w:spacing w:line="500" w:lineRule="exact"/>
              <w:jc w:val="center"/>
              <w:rPr>
                <w:rFonts w:hint="eastAsia" w:ascii="仿宋" w:hAnsi="仿宋" w:eastAsia="仿宋" w:cs="仿宋"/>
                <w:color w:val="auto"/>
              </w:rPr>
            </w:pPr>
            <w:r>
              <w:rPr>
                <w:rFonts w:hint="eastAsia" w:ascii="仿宋" w:hAnsi="仿宋" w:eastAsia="仿宋" w:cs="仿宋"/>
                <w:color w:val="auto"/>
              </w:rPr>
              <w:t>网址</w:t>
            </w:r>
          </w:p>
        </w:tc>
        <w:tc>
          <w:tcPr>
            <w:tcW w:w="2369" w:type="dxa"/>
            <w:gridSpan w:val="3"/>
            <w:noWrap w:val="0"/>
            <w:vAlign w:val="center"/>
          </w:tcPr>
          <w:p w14:paraId="52C56FD4">
            <w:pPr>
              <w:spacing w:line="500" w:lineRule="exact"/>
              <w:jc w:val="center"/>
              <w:rPr>
                <w:rFonts w:hint="eastAsia" w:ascii="仿宋" w:hAnsi="仿宋" w:eastAsia="仿宋" w:cs="仿宋"/>
                <w:color w:val="auto"/>
              </w:rPr>
            </w:pPr>
          </w:p>
        </w:tc>
      </w:tr>
      <w:tr w14:paraId="2C41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5EE3989B">
            <w:pPr>
              <w:spacing w:line="500" w:lineRule="exact"/>
              <w:jc w:val="center"/>
              <w:rPr>
                <w:rFonts w:hint="eastAsia" w:ascii="仿宋" w:hAnsi="仿宋" w:eastAsia="仿宋" w:cs="仿宋"/>
                <w:color w:val="auto"/>
              </w:rPr>
            </w:pPr>
            <w:r>
              <w:rPr>
                <w:rFonts w:hint="eastAsia" w:ascii="仿宋" w:hAnsi="仿宋" w:eastAsia="仿宋" w:cs="仿宋"/>
                <w:color w:val="auto"/>
              </w:rPr>
              <w:t>法定代表人</w:t>
            </w:r>
          </w:p>
        </w:tc>
        <w:tc>
          <w:tcPr>
            <w:tcW w:w="1095" w:type="dxa"/>
            <w:noWrap w:val="0"/>
            <w:vAlign w:val="center"/>
          </w:tcPr>
          <w:p w14:paraId="4B7A1F94">
            <w:pPr>
              <w:spacing w:line="500" w:lineRule="exact"/>
              <w:jc w:val="center"/>
              <w:rPr>
                <w:rFonts w:hint="eastAsia" w:ascii="仿宋" w:hAnsi="仿宋" w:eastAsia="仿宋" w:cs="仿宋"/>
                <w:color w:val="auto"/>
              </w:rPr>
            </w:pPr>
            <w:r>
              <w:rPr>
                <w:rFonts w:hint="eastAsia" w:ascii="仿宋" w:hAnsi="仿宋" w:eastAsia="仿宋" w:cs="仿宋"/>
                <w:color w:val="auto"/>
              </w:rPr>
              <w:t>姓名</w:t>
            </w:r>
          </w:p>
        </w:tc>
        <w:tc>
          <w:tcPr>
            <w:tcW w:w="1834" w:type="dxa"/>
            <w:noWrap w:val="0"/>
            <w:vAlign w:val="center"/>
          </w:tcPr>
          <w:p w14:paraId="2F727913">
            <w:pPr>
              <w:spacing w:line="500" w:lineRule="exact"/>
              <w:jc w:val="center"/>
              <w:rPr>
                <w:rFonts w:hint="eastAsia" w:ascii="仿宋" w:hAnsi="仿宋" w:eastAsia="仿宋" w:cs="仿宋"/>
                <w:color w:val="auto"/>
              </w:rPr>
            </w:pPr>
          </w:p>
        </w:tc>
        <w:tc>
          <w:tcPr>
            <w:tcW w:w="1274" w:type="dxa"/>
            <w:gridSpan w:val="2"/>
            <w:noWrap w:val="0"/>
            <w:vAlign w:val="center"/>
          </w:tcPr>
          <w:p w14:paraId="2F32F064">
            <w:pPr>
              <w:spacing w:line="500" w:lineRule="exact"/>
              <w:jc w:val="center"/>
              <w:rPr>
                <w:rFonts w:hint="eastAsia" w:ascii="仿宋" w:hAnsi="仿宋" w:eastAsia="仿宋" w:cs="仿宋"/>
                <w:color w:val="auto"/>
              </w:rPr>
            </w:pPr>
            <w:r>
              <w:rPr>
                <w:rFonts w:hint="eastAsia" w:ascii="仿宋" w:hAnsi="仿宋" w:eastAsia="仿宋" w:cs="仿宋"/>
                <w:color w:val="auto"/>
              </w:rPr>
              <w:t>技术职称</w:t>
            </w:r>
          </w:p>
        </w:tc>
        <w:tc>
          <w:tcPr>
            <w:tcW w:w="1287" w:type="dxa"/>
            <w:gridSpan w:val="2"/>
            <w:noWrap w:val="0"/>
            <w:vAlign w:val="center"/>
          </w:tcPr>
          <w:p w14:paraId="616BB301">
            <w:pPr>
              <w:spacing w:line="500" w:lineRule="exact"/>
              <w:jc w:val="center"/>
              <w:rPr>
                <w:rFonts w:hint="eastAsia" w:ascii="仿宋" w:hAnsi="仿宋" w:eastAsia="仿宋" w:cs="仿宋"/>
                <w:color w:val="auto"/>
              </w:rPr>
            </w:pPr>
          </w:p>
        </w:tc>
        <w:tc>
          <w:tcPr>
            <w:tcW w:w="735" w:type="dxa"/>
            <w:noWrap w:val="0"/>
            <w:vAlign w:val="center"/>
          </w:tcPr>
          <w:p w14:paraId="268E7875">
            <w:pPr>
              <w:spacing w:line="500" w:lineRule="exact"/>
              <w:jc w:val="center"/>
              <w:rPr>
                <w:rFonts w:hint="eastAsia" w:ascii="仿宋" w:hAnsi="仿宋" w:eastAsia="仿宋" w:cs="仿宋"/>
                <w:color w:val="auto"/>
              </w:rPr>
            </w:pPr>
            <w:r>
              <w:rPr>
                <w:rFonts w:hint="eastAsia" w:ascii="仿宋" w:hAnsi="仿宋" w:eastAsia="仿宋" w:cs="仿宋"/>
                <w:color w:val="auto"/>
              </w:rPr>
              <w:t>电话</w:t>
            </w:r>
          </w:p>
        </w:tc>
        <w:tc>
          <w:tcPr>
            <w:tcW w:w="1454" w:type="dxa"/>
            <w:noWrap w:val="0"/>
            <w:vAlign w:val="center"/>
          </w:tcPr>
          <w:p w14:paraId="02B49AE4">
            <w:pPr>
              <w:spacing w:line="500" w:lineRule="exact"/>
              <w:jc w:val="center"/>
              <w:rPr>
                <w:rFonts w:hint="eastAsia" w:ascii="仿宋" w:hAnsi="仿宋" w:eastAsia="仿宋" w:cs="仿宋"/>
                <w:color w:val="auto"/>
              </w:rPr>
            </w:pPr>
          </w:p>
        </w:tc>
      </w:tr>
      <w:tr w14:paraId="7784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5592D4EE">
            <w:pPr>
              <w:spacing w:line="500" w:lineRule="exact"/>
              <w:jc w:val="center"/>
              <w:rPr>
                <w:rFonts w:hint="eastAsia" w:ascii="仿宋" w:hAnsi="仿宋" w:eastAsia="仿宋" w:cs="仿宋"/>
                <w:color w:val="auto"/>
              </w:rPr>
            </w:pPr>
            <w:r>
              <w:rPr>
                <w:rFonts w:hint="eastAsia" w:ascii="仿宋" w:hAnsi="仿宋" w:eastAsia="仿宋" w:cs="仿宋"/>
                <w:color w:val="auto"/>
              </w:rPr>
              <w:t>技术负责人</w:t>
            </w:r>
          </w:p>
        </w:tc>
        <w:tc>
          <w:tcPr>
            <w:tcW w:w="1095" w:type="dxa"/>
            <w:noWrap w:val="0"/>
            <w:vAlign w:val="center"/>
          </w:tcPr>
          <w:p w14:paraId="2428F513">
            <w:pPr>
              <w:spacing w:line="500" w:lineRule="exact"/>
              <w:jc w:val="center"/>
              <w:rPr>
                <w:rFonts w:hint="eastAsia" w:ascii="仿宋" w:hAnsi="仿宋" w:eastAsia="仿宋" w:cs="仿宋"/>
                <w:color w:val="auto"/>
              </w:rPr>
            </w:pPr>
            <w:r>
              <w:rPr>
                <w:rFonts w:hint="eastAsia" w:ascii="仿宋" w:hAnsi="仿宋" w:eastAsia="仿宋" w:cs="仿宋"/>
                <w:color w:val="auto"/>
              </w:rPr>
              <w:t>姓名</w:t>
            </w:r>
          </w:p>
        </w:tc>
        <w:tc>
          <w:tcPr>
            <w:tcW w:w="1834" w:type="dxa"/>
            <w:noWrap w:val="0"/>
            <w:vAlign w:val="center"/>
          </w:tcPr>
          <w:p w14:paraId="101F9B87">
            <w:pPr>
              <w:spacing w:line="500" w:lineRule="exact"/>
              <w:jc w:val="center"/>
              <w:rPr>
                <w:rFonts w:hint="eastAsia" w:ascii="仿宋" w:hAnsi="仿宋" w:eastAsia="仿宋" w:cs="仿宋"/>
                <w:color w:val="auto"/>
              </w:rPr>
            </w:pPr>
          </w:p>
        </w:tc>
        <w:tc>
          <w:tcPr>
            <w:tcW w:w="1274" w:type="dxa"/>
            <w:gridSpan w:val="2"/>
            <w:noWrap w:val="0"/>
            <w:vAlign w:val="center"/>
          </w:tcPr>
          <w:p w14:paraId="09B3E9F3">
            <w:pPr>
              <w:spacing w:line="500" w:lineRule="exact"/>
              <w:jc w:val="center"/>
              <w:rPr>
                <w:rFonts w:hint="eastAsia" w:ascii="仿宋" w:hAnsi="仿宋" w:eastAsia="仿宋" w:cs="仿宋"/>
                <w:color w:val="auto"/>
              </w:rPr>
            </w:pPr>
            <w:r>
              <w:rPr>
                <w:rFonts w:hint="eastAsia" w:ascii="仿宋" w:hAnsi="仿宋" w:eastAsia="仿宋" w:cs="仿宋"/>
                <w:color w:val="auto"/>
              </w:rPr>
              <w:t>技术职称</w:t>
            </w:r>
          </w:p>
        </w:tc>
        <w:tc>
          <w:tcPr>
            <w:tcW w:w="1287" w:type="dxa"/>
            <w:gridSpan w:val="2"/>
            <w:noWrap w:val="0"/>
            <w:vAlign w:val="center"/>
          </w:tcPr>
          <w:p w14:paraId="01DFFE60">
            <w:pPr>
              <w:spacing w:line="500" w:lineRule="exact"/>
              <w:jc w:val="center"/>
              <w:rPr>
                <w:rFonts w:hint="eastAsia" w:ascii="仿宋" w:hAnsi="仿宋" w:eastAsia="仿宋" w:cs="仿宋"/>
                <w:color w:val="auto"/>
              </w:rPr>
            </w:pPr>
          </w:p>
        </w:tc>
        <w:tc>
          <w:tcPr>
            <w:tcW w:w="735" w:type="dxa"/>
            <w:noWrap w:val="0"/>
            <w:vAlign w:val="center"/>
          </w:tcPr>
          <w:p w14:paraId="2D6133E6">
            <w:pPr>
              <w:spacing w:line="500" w:lineRule="exact"/>
              <w:jc w:val="center"/>
              <w:rPr>
                <w:rFonts w:hint="eastAsia" w:ascii="仿宋" w:hAnsi="仿宋" w:eastAsia="仿宋" w:cs="仿宋"/>
                <w:color w:val="auto"/>
              </w:rPr>
            </w:pPr>
            <w:r>
              <w:rPr>
                <w:rFonts w:hint="eastAsia" w:ascii="仿宋" w:hAnsi="仿宋" w:eastAsia="仿宋" w:cs="仿宋"/>
                <w:color w:val="auto"/>
              </w:rPr>
              <w:t>电话</w:t>
            </w:r>
          </w:p>
        </w:tc>
        <w:tc>
          <w:tcPr>
            <w:tcW w:w="1454" w:type="dxa"/>
            <w:noWrap w:val="0"/>
            <w:vAlign w:val="center"/>
          </w:tcPr>
          <w:p w14:paraId="418DA29C">
            <w:pPr>
              <w:spacing w:line="500" w:lineRule="exact"/>
              <w:jc w:val="center"/>
              <w:rPr>
                <w:rFonts w:hint="eastAsia" w:ascii="仿宋" w:hAnsi="仿宋" w:eastAsia="仿宋" w:cs="仿宋"/>
                <w:color w:val="auto"/>
              </w:rPr>
            </w:pPr>
          </w:p>
        </w:tc>
      </w:tr>
      <w:tr w14:paraId="3FF5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1179220D">
            <w:pPr>
              <w:spacing w:line="500" w:lineRule="exact"/>
              <w:jc w:val="center"/>
              <w:rPr>
                <w:rFonts w:hint="eastAsia" w:ascii="仿宋" w:hAnsi="仿宋" w:eastAsia="仿宋" w:cs="仿宋"/>
                <w:color w:val="auto"/>
              </w:rPr>
            </w:pPr>
            <w:r>
              <w:rPr>
                <w:rFonts w:hint="eastAsia" w:ascii="仿宋" w:hAnsi="仿宋" w:eastAsia="仿宋" w:cs="仿宋"/>
                <w:color w:val="auto"/>
              </w:rPr>
              <w:t>成立时间</w:t>
            </w:r>
          </w:p>
        </w:tc>
        <w:tc>
          <w:tcPr>
            <w:tcW w:w="2929" w:type="dxa"/>
            <w:gridSpan w:val="2"/>
            <w:noWrap w:val="0"/>
            <w:vAlign w:val="center"/>
          </w:tcPr>
          <w:p w14:paraId="44FFB798">
            <w:pPr>
              <w:spacing w:line="500" w:lineRule="exact"/>
              <w:jc w:val="center"/>
              <w:rPr>
                <w:rFonts w:hint="eastAsia" w:ascii="仿宋" w:hAnsi="仿宋" w:eastAsia="仿宋" w:cs="仿宋"/>
                <w:color w:val="auto"/>
              </w:rPr>
            </w:pPr>
          </w:p>
        </w:tc>
        <w:tc>
          <w:tcPr>
            <w:tcW w:w="4750" w:type="dxa"/>
            <w:gridSpan w:val="6"/>
            <w:noWrap w:val="0"/>
            <w:vAlign w:val="center"/>
          </w:tcPr>
          <w:p w14:paraId="7A7FD2C9">
            <w:pPr>
              <w:spacing w:line="500" w:lineRule="exact"/>
              <w:jc w:val="center"/>
              <w:rPr>
                <w:rFonts w:hint="eastAsia" w:ascii="仿宋" w:hAnsi="仿宋" w:eastAsia="仿宋" w:cs="仿宋"/>
                <w:color w:val="auto"/>
              </w:rPr>
            </w:pPr>
            <w:r>
              <w:rPr>
                <w:rFonts w:hint="eastAsia" w:ascii="仿宋" w:hAnsi="仿宋" w:eastAsia="仿宋" w:cs="仿宋"/>
                <w:color w:val="auto"/>
              </w:rPr>
              <w:t>员工总人数：</w:t>
            </w:r>
          </w:p>
        </w:tc>
      </w:tr>
      <w:tr w14:paraId="10FF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1CF281C5">
            <w:pPr>
              <w:spacing w:line="500" w:lineRule="exact"/>
              <w:jc w:val="center"/>
              <w:rPr>
                <w:rFonts w:hint="eastAsia" w:ascii="仿宋" w:hAnsi="仿宋" w:eastAsia="仿宋" w:cs="仿宋"/>
                <w:color w:val="auto"/>
              </w:rPr>
            </w:pPr>
            <w:r>
              <w:rPr>
                <w:rFonts w:hint="eastAsia" w:ascii="仿宋" w:hAnsi="仿宋" w:eastAsia="仿宋" w:cs="仿宋"/>
                <w:color w:val="auto"/>
              </w:rPr>
              <w:t>营业执照号</w:t>
            </w:r>
          </w:p>
        </w:tc>
        <w:tc>
          <w:tcPr>
            <w:tcW w:w="2929" w:type="dxa"/>
            <w:gridSpan w:val="2"/>
            <w:noWrap w:val="0"/>
            <w:vAlign w:val="center"/>
          </w:tcPr>
          <w:p w14:paraId="0CFE6CB3">
            <w:pPr>
              <w:spacing w:line="500" w:lineRule="exact"/>
              <w:jc w:val="center"/>
              <w:rPr>
                <w:rFonts w:hint="eastAsia" w:ascii="仿宋" w:hAnsi="仿宋" w:eastAsia="仿宋" w:cs="仿宋"/>
                <w:color w:val="auto"/>
              </w:rPr>
            </w:pPr>
          </w:p>
        </w:tc>
        <w:tc>
          <w:tcPr>
            <w:tcW w:w="727" w:type="dxa"/>
            <w:vMerge w:val="restart"/>
            <w:noWrap w:val="0"/>
            <w:vAlign w:val="center"/>
          </w:tcPr>
          <w:p w14:paraId="4ACB8DF5">
            <w:pPr>
              <w:spacing w:line="500" w:lineRule="exact"/>
              <w:jc w:val="center"/>
              <w:rPr>
                <w:rFonts w:hint="eastAsia" w:ascii="仿宋" w:hAnsi="仿宋" w:eastAsia="仿宋" w:cs="仿宋"/>
                <w:color w:val="auto"/>
              </w:rPr>
            </w:pPr>
            <w:r>
              <w:rPr>
                <w:rFonts w:hint="eastAsia" w:ascii="仿宋" w:hAnsi="仿宋" w:eastAsia="仿宋" w:cs="仿宋"/>
                <w:color w:val="auto"/>
              </w:rPr>
              <w:t>其中</w:t>
            </w:r>
          </w:p>
        </w:tc>
        <w:tc>
          <w:tcPr>
            <w:tcW w:w="1834" w:type="dxa"/>
            <w:gridSpan w:val="3"/>
            <w:noWrap w:val="0"/>
            <w:vAlign w:val="center"/>
          </w:tcPr>
          <w:p w14:paraId="58C1FB39">
            <w:pPr>
              <w:spacing w:line="500" w:lineRule="exact"/>
              <w:jc w:val="center"/>
              <w:rPr>
                <w:rFonts w:hint="eastAsia" w:ascii="仿宋" w:hAnsi="仿宋" w:eastAsia="仿宋" w:cs="仿宋"/>
                <w:color w:val="auto"/>
              </w:rPr>
            </w:pPr>
            <w:r>
              <w:rPr>
                <w:rFonts w:hint="eastAsia" w:ascii="仿宋" w:hAnsi="仿宋" w:eastAsia="仿宋" w:cs="仿宋"/>
                <w:color w:val="auto"/>
              </w:rPr>
              <w:t>高级职称人员</w:t>
            </w:r>
          </w:p>
        </w:tc>
        <w:tc>
          <w:tcPr>
            <w:tcW w:w="2189" w:type="dxa"/>
            <w:gridSpan w:val="2"/>
            <w:noWrap w:val="0"/>
            <w:vAlign w:val="center"/>
          </w:tcPr>
          <w:p w14:paraId="063C9980">
            <w:pPr>
              <w:spacing w:line="500" w:lineRule="exact"/>
              <w:jc w:val="center"/>
              <w:rPr>
                <w:rFonts w:hint="eastAsia" w:ascii="仿宋" w:hAnsi="仿宋" w:eastAsia="仿宋" w:cs="仿宋"/>
                <w:color w:val="auto"/>
              </w:rPr>
            </w:pPr>
          </w:p>
        </w:tc>
      </w:tr>
      <w:tr w14:paraId="5D5C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571057F9">
            <w:pPr>
              <w:spacing w:line="500" w:lineRule="exact"/>
              <w:jc w:val="center"/>
              <w:rPr>
                <w:rFonts w:hint="eastAsia" w:ascii="仿宋" w:hAnsi="仿宋" w:eastAsia="仿宋" w:cs="仿宋"/>
                <w:color w:val="auto"/>
              </w:rPr>
            </w:pPr>
            <w:r>
              <w:rPr>
                <w:rFonts w:hint="eastAsia" w:ascii="仿宋" w:hAnsi="仿宋" w:eastAsia="仿宋" w:cs="仿宋"/>
                <w:color w:val="auto"/>
              </w:rPr>
              <w:t>注册资金</w:t>
            </w:r>
          </w:p>
        </w:tc>
        <w:tc>
          <w:tcPr>
            <w:tcW w:w="2929" w:type="dxa"/>
            <w:gridSpan w:val="2"/>
            <w:noWrap w:val="0"/>
            <w:vAlign w:val="center"/>
          </w:tcPr>
          <w:p w14:paraId="20CD0FAA">
            <w:pPr>
              <w:spacing w:line="500" w:lineRule="exact"/>
              <w:jc w:val="center"/>
              <w:rPr>
                <w:rFonts w:hint="eastAsia" w:ascii="仿宋" w:hAnsi="仿宋" w:eastAsia="仿宋" w:cs="仿宋"/>
                <w:color w:val="auto"/>
              </w:rPr>
            </w:pPr>
          </w:p>
        </w:tc>
        <w:tc>
          <w:tcPr>
            <w:tcW w:w="727" w:type="dxa"/>
            <w:vMerge w:val="continue"/>
            <w:noWrap w:val="0"/>
            <w:vAlign w:val="center"/>
          </w:tcPr>
          <w:p w14:paraId="5EFD10A5">
            <w:pPr>
              <w:spacing w:line="500" w:lineRule="exact"/>
              <w:jc w:val="center"/>
              <w:rPr>
                <w:rFonts w:hint="eastAsia" w:ascii="仿宋" w:hAnsi="仿宋" w:eastAsia="仿宋" w:cs="仿宋"/>
                <w:color w:val="auto"/>
              </w:rPr>
            </w:pPr>
          </w:p>
        </w:tc>
        <w:tc>
          <w:tcPr>
            <w:tcW w:w="1834" w:type="dxa"/>
            <w:gridSpan w:val="3"/>
            <w:noWrap w:val="0"/>
            <w:vAlign w:val="center"/>
          </w:tcPr>
          <w:p w14:paraId="4981BCAC">
            <w:pPr>
              <w:spacing w:line="500" w:lineRule="exact"/>
              <w:jc w:val="center"/>
              <w:rPr>
                <w:rFonts w:hint="eastAsia" w:ascii="仿宋" w:hAnsi="仿宋" w:eastAsia="仿宋" w:cs="仿宋"/>
                <w:color w:val="auto"/>
              </w:rPr>
            </w:pPr>
            <w:r>
              <w:rPr>
                <w:rFonts w:hint="eastAsia" w:ascii="仿宋" w:hAnsi="仿宋" w:eastAsia="仿宋" w:cs="仿宋"/>
                <w:color w:val="auto"/>
              </w:rPr>
              <w:t>中级职称人员</w:t>
            </w:r>
          </w:p>
        </w:tc>
        <w:tc>
          <w:tcPr>
            <w:tcW w:w="2189" w:type="dxa"/>
            <w:gridSpan w:val="2"/>
            <w:noWrap w:val="0"/>
            <w:vAlign w:val="center"/>
          </w:tcPr>
          <w:p w14:paraId="28B07D9F">
            <w:pPr>
              <w:spacing w:line="500" w:lineRule="exact"/>
              <w:jc w:val="center"/>
              <w:rPr>
                <w:rFonts w:hint="eastAsia" w:ascii="仿宋" w:hAnsi="仿宋" w:eastAsia="仿宋" w:cs="仿宋"/>
                <w:color w:val="auto"/>
              </w:rPr>
            </w:pPr>
          </w:p>
        </w:tc>
      </w:tr>
      <w:tr w14:paraId="3B65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31C2B6D4">
            <w:pPr>
              <w:spacing w:line="500" w:lineRule="exact"/>
              <w:jc w:val="center"/>
              <w:rPr>
                <w:rFonts w:hint="eastAsia" w:ascii="仿宋" w:hAnsi="仿宋" w:eastAsia="仿宋" w:cs="仿宋"/>
                <w:color w:val="auto"/>
              </w:rPr>
            </w:pPr>
            <w:r>
              <w:rPr>
                <w:rFonts w:hint="eastAsia" w:ascii="仿宋" w:hAnsi="仿宋" w:eastAsia="仿宋" w:cs="仿宋"/>
                <w:color w:val="auto"/>
              </w:rPr>
              <w:t>开户银行</w:t>
            </w:r>
          </w:p>
        </w:tc>
        <w:tc>
          <w:tcPr>
            <w:tcW w:w="2929" w:type="dxa"/>
            <w:gridSpan w:val="2"/>
            <w:noWrap w:val="0"/>
            <w:vAlign w:val="center"/>
          </w:tcPr>
          <w:p w14:paraId="3E887CD2">
            <w:pPr>
              <w:spacing w:line="500" w:lineRule="exact"/>
              <w:jc w:val="center"/>
              <w:rPr>
                <w:rFonts w:hint="eastAsia" w:ascii="仿宋" w:hAnsi="仿宋" w:eastAsia="仿宋" w:cs="仿宋"/>
                <w:color w:val="auto"/>
              </w:rPr>
            </w:pPr>
          </w:p>
        </w:tc>
        <w:tc>
          <w:tcPr>
            <w:tcW w:w="727" w:type="dxa"/>
            <w:vMerge w:val="continue"/>
            <w:noWrap w:val="0"/>
            <w:vAlign w:val="center"/>
          </w:tcPr>
          <w:p w14:paraId="7496470A">
            <w:pPr>
              <w:spacing w:line="500" w:lineRule="exact"/>
              <w:jc w:val="center"/>
              <w:rPr>
                <w:rFonts w:hint="eastAsia" w:ascii="仿宋" w:hAnsi="仿宋" w:eastAsia="仿宋" w:cs="仿宋"/>
                <w:color w:val="auto"/>
              </w:rPr>
            </w:pPr>
          </w:p>
        </w:tc>
        <w:tc>
          <w:tcPr>
            <w:tcW w:w="1834" w:type="dxa"/>
            <w:gridSpan w:val="3"/>
            <w:noWrap w:val="0"/>
            <w:vAlign w:val="center"/>
          </w:tcPr>
          <w:p w14:paraId="232373D0">
            <w:pPr>
              <w:spacing w:line="500" w:lineRule="exact"/>
              <w:jc w:val="center"/>
              <w:rPr>
                <w:rFonts w:hint="eastAsia" w:ascii="仿宋" w:hAnsi="仿宋" w:eastAsia="仿宋" w:cs="仿宋"/>
                <w:color w:val="auto"/>
              </w:rPr>
            </w:pPr>
            <w:r>
              <w:rPr>
                <w:rFonts w:hint="eastAsia" w:ascii="仿宋" w:hAnsi="仿宋" w:eastAsia="仿宋" w:cs="仿宋"/>
                <w:color w:val="auto"/>
              </w:rPr>
              <w:t>初级职称人员</w:t>
            </w:r>
          </w:p>
        </w:tc>
        <w:tc>
          <w:tcPr>
            <w:tcW w:w="2189" w:type="dxa"/>
            <w:gridSpan w:val="2"/>
            <w:noWrap w:val="0"/>
            <w:vAlign w:val="center"/>
          </w:tcPr>
          <w:p w14:paraId="1BBEC0ED">
            <w:pPr>
              <w:spacing w:line="500" w:lineRule="exact"/>
              <w:jc w:val="center"/>
              <w:rPr>
                <w:rFonts w:hint="eastAsia" w:ascii="仿宋" w:hAnsi="仿宋" w:eastAsia="仿宋" w:cs="仿宋"/>
                <w:color w:val="auto"/>
              </w:rPr>
            </w:pPr>
          </w:p>
        </w:tc>
      </w:tr>
      <w:tr w14:paraId="31CD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7C87C4A3">
            <w:pPr>
              <w:spacing w:line="500" w:lineRule="exact"/>
              <w:jc w:val="center"/>
              <w:rPr>
                <w:rFonts w:hint="eastAsia" w:ascii="仿宋" w:hAnsi="仿宋" w:eastAsia="仿宋" w:cs="仿宋"/>
                <w:color w:val="auto"/>
              </w:rPr>
            </w:pPr>
            <w:r>
              <w:rPr>
                <w:rFonts w:hint="eastAsia" w:ascii="仿宋" w:hAnsi="仿宋" w:eastAsia="仿宋" w:cs="仿宋"/>
                <w:color w:val="auto"/>
              </w:rPr>
              <w:t>账号</w:t>
            </w:r>
          </w:p>
        </w:tc>
        <w:tc>
          <w:tcPr>
            <w:tcW w:w="2929" w:type="dxa"/>
            <w:gridSpan w:val="2"/>
            <w:noWrap w:val="0"/>
            <w:vAlign w:val="center"/>
          </w:tcPr>
          <w:p w14:paraId="3A3A6F00">
            <w:pPr>
              <w:spacing w:line="500" w:lineRule="exact"/>
              <w:jc w:val="center"/>
              <w:rPr>
                <w:rFonts w:hint="eastAsia" w:ascii="仿宋" w:hAnsi="仿宋" w:eastAsia="仿宋" w:cs="仿宋"/>
                <w:color w:val="auto"/>
              </w:rPr>
            </w:pPr>
          </w:p>
        </w:tc>
        <w:tc>
          <w:tcPr>
            <w:tcW w:w="727" w:type="dxa"/>
            <w:vMerge w:val="continue"/>
            <w:noWrap w:val="0"/>
            <w:vAlign w:val="center"/>
          </w:tcPr>
          <w:p w14:paraId="02EC8B4F">
            <w:pPr>
              <w:spacing w:line="500" w:lineRule="exact"/>
              <w:jc w:val="center"/>
              <w:rPr>
                <w:rFonts w:hint="eastAsia" w:ascii="仿宋" w:hAnsi="仿宋" w:eastAsia="仿宋" w:cs="仿宋"/>
                <w:color w:val="auto"/>
              </w:rPr>
            </w:pPr>
          </w:p>
        </w:tc>
        <w:tc>
          <w:tcPr>
            <w:tcW w:w="1834" w:type="dxa"/>
            <w:gridSpan w:val="3"/>
            <w:noWrap w:val="0"/>
            <w:vAlign w:val="center"/>
          </w:tcPr>
          <w:p w14:paraId="286D7B65">
            <w:pPr>
              <w:spacing w:line="500" w:lineRule="exact"/>
              <w:jc w:val="center"/>
              <w:rPr>
                <w:rFonts w:hint="eastAsia" w:ascii="仿宋" w:hAnsi="仿宋" w:eastAsia="仿宋" w:cs="仿宋"/>
                <w:color w:val="auto"/>
              </w:rPr>
            </w:pPr>
            <w:r>
              <w:rPr>
                <w:rFonts w:hint="eastAsia" w:ascii="仿宋" w:hAnsi="仿宋" w:eastAsia="仿宋" w:cs="仿宋"/>
                <w:color w:val="auto"/>
              </w:rPr>
              <w:t>技工</w:t>
            </w:r>
          </w:p>
        </w:tc>
        <w:tc>
          <w:tcPr>
            <w:tcW w:w="2189" w:type="dxa"/>
            <w:gridSpan w:val="2"/>
            <w:noWrap w:val="0"/>
            <w:vAlign w:val="center"/>
          </w:tcPr>
          <w:p w14:paraId="31657389">
            <w:pPr>
              <w:spacing w:line="500" w:lineRule="exact"/>
              <w:jc w:val="center"/>
              <w:rPr>
                <w:rFonts w:hint="eastAsia" w:ascii="仿宋" w:hAnsi="仿宋" w:eastAsia="仿宋" w:cs="仿宋"/>
                <w:color w:val="auto"/>
              </w:rPr>
            </w:pPr>
          </w:p>
        </w:tc>
      </w:tr>
      <w:tr w14:paraId="5F27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2015" w:type="dxa"/>
            <w:noWrap w:val="0"/>
            <w:vAlign w:val="center"/>
          </w:tcPr>
          <w:p w14:paraId="6031C95C">
            <w:pPr>
              <w:spacing w:line="500" w:lineRule="exact"/>
              <w:jc w:val="center"/>
              <w:rPr>
                <w:rFonts w:hint="eastAsia" w:ascii="仿宋" w:hAnsi="仿宋" w:eastAsia="仿宋" w:cs="仿宋"/>
                <w:color w:val="auto"/>
              </w:rPr>
            </w:pPr>
            <w:r>
              <w:rPr>
                <w:rFonts w:hint="eastAsia" w:ascii="仿宋" w:hAnsi="仿宋" w:eastAsia="仿宋" w:cs="仿宋"/>
                <w:color w:val="auto"/>
              </w:rPr>
              <w:t>经营范围</w:t>
            </w:r>
          </w:p>
        </w:tc>
        <w:tc>
          <w:tcPr>
            <w:tcW w:w="7679" w:type="dxa"/>
            <w:gridSpan w:val="8"/>
            <w:noWrap w:val="0"/>
            <w:vAlign w:val="center"/>
          </w:tcPr>
          <w:p w14:paraId="7939E633">
            <w:pPr>
              <w:spacing w:line="500" w:lineRule="exact"/>
              <w:ind w:firstLine="420" w:firstLineChars="200"/>
              <w:jc w:val="center"/>
              <w:rPr>
                <w:rFonts w:hint="eastAsia" w:ascii="仿宋" w:hAnsi="仿宋" w:eastAsia="仿宋" w:cs="仿宋"/>
                <w:color w:val="auto"/>
              </w:rPr>
            </w:pPr>
          </w:p>
        </w:tc>
      </w:tr>
    </w:tbl>
    <w:p w14:paraId="52B3E028">
      <w:pPr>
        <w:spacing w:line="500" w:lineRule="exact"/>
        <w:ind w:firstLine="3120" w:firstLineChars="1300"/>
        <w:rPr>
          <w:rFonts w:hint="eastAsia" w:ascii="仿宋" w:hAnsi="仿宋" w:eastAsia="仿宋" w:cs="仿宋"/>
          <w:color w:val="auto"/>
          <w:sz w:val="24"/>
          <w:szCs w:val="24"/>
        </w:rPr>
      </w:pPr>
    </w:p>
    <w:p w14:paraId="2E79404B">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7490A1B1">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法定代表人(电子签章)：</w:t>
      </w:r>
    </w:p>
    <w:p w14:paraId="32A5B891">
      <w:pPr>
        <w:spacing w:line="480" w:lineRule="auto"/>
        <w:jc w:val="center"/>
        <w:rPr>
          <w:rFonts w:hint="eastAsia" w:ascii="仿宋" w:hAnsi="仿宋" w:eastAsia="仿宋" w:cs="仿宋"/>
          <w:b/>
          <w:bCs/>
          <w:color w:val="auto"/>
          <w:sz w:val="32"/>
          <w:szCs w:val="32"/>
        </w:rPr>
      </w:pPr>
      <w:r>
        <w:rPr>
          <w:rFonts w:hint="eastAsia" w:ascii="仿宋" w:hAnsi="仿宋" w:eastAsia="仿宋" w:cs="仿宋"/>
          <w:color w:val="auto"/>
          <w:sz w:val="24"/>
          <w:szCs w:val="24"/>
        </w:rPr>
        <w:t xml:space="preserve"> 日期：  年  月  日</w:t>
      </w:r>
    </w:p>
    <w:p w14:paraId="165842A4">
      <w:pPr>
        <w:spacing w:line="500" w:lineRule="exact"/>
        <w:jc w:val="left"/>
        <w:rPr>
          <w:rFonts w:hint="eastAsia" w:ascii="仿宋" w:hAnsi="仿宋" w:eastAsia="仿宋" w:cs="仿宋"/>
          <w:b/>
          <w:color w:val="auto"/>
          <w:sz w:val="24"/>
          <w:szCs w:val="24"/>
        </w:rPr>
      </w:pPr>
    </w:p>
    <w:p w14:paraId="5D7FB0D5">
      <w:pPr>
        <w:spacing w:line="500" w:lineRule="exact"/>
        <w:jc w:val="left"/>
        <w:rPr>
          <w:rFonts w:hint="eastAsia" w:ascii="仿宋" w:hAnsi="仿宋" w:eastAsia="仿宋" w:cs="仿宋"/>
          <w:b/>
          <w:color w:val="auto"/>
          <w:sz w:val="24"/>
          <w:szCs w:val="24"/>
        </w:rPr>
      </w:pPr>
    </w:p>
    <w:p w14:paraId="24EDC791">
      <w:pPr>
        <w:pStyle w:val="19"/>
        <w:rPr>
          <w:rFonts w:hint="eastAsia" w:ascii="仿宋" w:hAnsi="仿宋" w:eastAsia="仿宋" w:cs="仿宋"/>
          <w:color w:val="auto"/>
        </w:rPr>
      </w:pPr>
    </w:p>
    <w:p w14:paraId="5F0EF7AA">
      <w:pPr>
        <w:spacing w:line="50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（二）202</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年以来完成的类似项目情况表</w:t>
      </w:r>
    </w:p>
    <w:p w14:paraId="0D25B4CF">
      <w:pPr>
        <w:spacing w:line="500" w:lineRule="exact"/>
        <w:jc w:val="center"/>
        <w:rPr>
          <w:rFonts w:hint="eastAsia" w:ascii="仿宋" w:hAnsi="仿宋" w:eastAsia="仿宋" w:cs="仿宋"/>
          <w:b/>
          <w:color w:val="auto"/>
        </w:rPr>
      </w:pPr>
    </w:p>
    <w:tbl>
      <w:tblPr>
        <w:tblStyle w:val="31"/>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14:paraId="0259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2D37AEE7">
            <w:pPr>
              <w:spacing w:line="500" w:lineRule="exact"/>
              <w:jc w:val="center"/>
              <w:rPr>
                <w:rFonts w:hint="eastAsia" w:ascii="仿宋" w:hAnsi="仿宋" w:eastAsia="仿宋" w:cs="仿宋"/>
                <w:color w:val="auto"/>
              </w:rPr>
            </w:pPr>
            <w:r>
              <w:rPr>
                <w:rFonts w:hint="eastAsia" w:ascii="仿宋" w:hAnsi="仿宋" w:eastAsia="仿宋" w:cs="仿宋"/>
                <w:color w:val="auto"/>
              </w:rPr>
              <w:t>序号</w:t>
            </w:r>
          </w:p>
        </w:tc>
        <w:tc>
          <w:tcPr>
            <w:tcW w:w="1843" w:type="dxa"/>
            <w:noWrap w:val="0"/>
            <w:vAlign w:val="center"/>
          </w:tcPr>
          <w:p w14:paraId="2498E37D">
            <w:pPr>
              <w:spacing w:line="500" w:lineRule="exact"/>
              <w:jc w:val="center"/>
              <w:rPr>
                <w:rFonts w:hint="eastAsia" w:ascii="仿宋" w:hAnsi="仿宋" w:eastAsia="仿宋" w:cs="仿宋"/>
                <w:color w:val="auto"/>
              </w:rPr>
            </w:pPr>
            <w:r>
              <w:rPr>
                <w:rFonts w:hint="eastAsia" w:ascii="仿宋" w:hAnsi="仿宋" w:eastAsia="仿宋" w:cs="仿宋"/>
                <w:color w:val="auto"/>
              </w:rPr>
              <w:t>项目名称</w:t>
            </w:r>
          </w:p>
        </w:tc>
        <w:tc>
          <w:tcPr>
            <w:tcW w:w="1559" w:type="dxa"/>
            <w:noWrap w:val="0"/>
            <w:vAlign w:val="center"/>
          </w:tcPr>
          <w:p w14:paraId="584BB3B1">
            <w:pPr>
              <w:spacing w:line="500" w:lineRule="exact"/>
              <w:jc w:val="center"/>
              <w:rPr>
                <w:rFonts w:hint="eastAsia" w:ascii="仿宋" w:hAnsi="仿宋" w:eastAsia="仿宋" w:cs="仿宋"/>
                <w:color w:val="auto"/>
              </w:rPr>
            </w:pPr>
            <w:r>
              <w:rPr>
                <w:rFonts w:hint="eastAsia" w:ascii="仿宋" w:hAnsi="仿宋" w:eastAsia="仿宋" w:cs="仿宋"/>
                <w:color w:val="auto"/>
              </w:rPr>
              <w:t>发包人名称</w:t>
            </w:r>
          </w:p>
        </w:tc>
        <w:tc>
          <w:tcPr>
            <w:tcW w:w="1701" w:type="dxa"/>
            <w:noWrap w:val="0"/>
            <w:vAlign w:val="center"/>
          </w:tcPr>
          <w:p w14:paraId="6E9B4CDB">
            <w:pPr>
              <w:spacing w:line="500" w:lineRule="exact"/>
              <w:jc w:val="center"/>
              <w:rPr>
                <w:rFonts w:hint="eastAsia" w:ascii="仿宋" w:hAnsi="仿宋" w:eastAsia="仿宋" w:cs="仿宋"/>
                <w:color w:val="auto"/>
              </w:rPr>
            </w:pPr>
            <w:r>
              <w:rPr>
                <w:rFonts w:hint="eastAsia" w:ascii="仿宋" w:hAnsi="仿宋" w:eastAsia="仿宋" w:cs="仿宋"/>
                <w:color w:val="auto"/>
              </w:rPr>
              <w:t>合同金额</w:t>
            </w:r>
          </w:p>
        </w:tc>
        <w:tc>
          <w:tcPr>
            <w:tcW w:w="1560" w:type="dxa"/>
            <w:noWrap w:val="0"/>
            <w:vAlign w:val="center"/>
          </w:tcPr>
          <w:p w14:paraId="7D4DE0A2">
            <w:pPr>
              <w:spacing w:line="500" w:lineRule="exact"/>
              <w:jc w:val="center"/>
              <w:rPr>
                <w:rFonts w:hint="eastAsia" w:ascii="仿宋" w:hAnsi="仿宋" w:eastAsia="仿宋" w:cs="仿宋"/>
                <w:color w:val="auto"/>
              </w:rPr>
            </w:pPr>
            <w:r>
              <w:rPr>
                <w:rFonts w:hint="eastAsia" w:ascii="仿宋" w:hAnsi="仿宋" w:eastAsia="仿宋" w:cs="仿宋"/>
                <w:color w:val="auto"/>
              </w:rPr>
              <w:t>合同日期</w:t>
            </w:r>
          </w:p>
        </w:tc>
        <w:tc>
          <w:tcPr>
            <w:tcW w:w="1701" w:type="dxa"/>
            <w:noWrap w:val="0"/>
            <w:vAlign w:val="center"/>
          </w:tcPr>
          <w:p w14:paraId="608ECFF8">
            <w:pPr>
              <w:spacing w:line="500" w:lineRule="exact"/>
              <w:jc w:val="center"/>
              <w:rPr>
                <w:rFonts w:hint="eastAsia" w:ascii="仿宋" w:hAnsi="仿宋" w:eastAsia="仿宋" w:cs="仿宋"/>
                <w:color w:val="auto"/>
              </w:rPr>
            </w:pPr>
            <w:r>
              <w:rPr>
                <w:rFonts w:hint="eastAsia" w:ascii="仿宋" w:hAnsi="仿宋" w:eastAsia="仿宋" w:cs="仿宋"/>
                <w:color w:val="auto"/>
              </w:rPr>
              <w:t>完成项目质量</w:t>
            </w:r>
          </w:p>
        </w:tc>
        <w:tc>
          <w:tcPr>
            <w:tcW w:w="687" w:type="dxa"/>
            <w:noWrap w:val="0"/>
            <w:vAlign w:val="center"/>
          </w:tcPr>
          <w:p w14:paraId="0A08E441">
            <w:pPr>
              <w:spacing w:line="500" w:lineRule="exact"/>
              <w:jc w:val="center"/>
              <w:rPr>
                <w:rFonts w:hint="eastAsia" w:ascii="仿宋" w:hAnsi="仿宋" w:eastAsia="仿宋" w:cs="仿宋"/>
                <w:color w:val="auto"/>
              </w:rPr>
            </w:pPr>
            <w:r>
              <w:rPr>
                <w:rFonts w:hint="eastAsia" w:ascii="仿宋" w:hAnsi="仿宋" w:eastAsia="仿宋" w:cs="仿宋"/>
                <w:color w:val="auto"/>
              </w:rPr>
              <w:t>备注</w:t>
            </w:r>
          </w:p>
        </w:tc>
      </w:tr>
      <w:tr w14:paraId="277A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20B892A6">
            <w:pPr>
              <w:spacing w:line="500" w:lineRule="exact"/>
              <w:jc w:val="center"/>
              <w:rPr>
                <w:rFonts w:hint="eastAsia" w:ascii="仿宋" w:hAnsi="仿宋" w:eastAsia="仿宋" w:cs="仿宋"/>
                <w:color w:val="auto"/>
              </w:rPr>
            </w:pPr>
          </w:p>
        </w:tc>
        <w:tc>
          <w:tcPr>
            <w:tcW w:w="1843" w:type="dxa"/>
            <w:noWrap w:val="0"/>
            <w:vAlign w:val="center"/>
          </w:tcPr>
          <w:p w14:paraId="56157C5C">
            <w:pPr>
              <w:spacing w:line="500" w:lineRule="exact"/>
              <w:jc w:val="center"/>
              <w:rPr>
                <w:rFonts w:hint="eastAsia" w:ascii="仿宋" w:hAnsi="仿宋" w:eastAsia="仿宋" w:cs="仿宋"/>
                <w:color w:val="auto"/>
              </w:rPr>
            </w:pPr>
          </w:p>
        </w:tc>
        <w:tc>
          <w:tcPr>
            <w:tcW w:w="1559" w:type="dxa"/>
            <w:noWrap w:val="0"/>
            <w:vAlign w:val="center"/>
          </w:tcPr>
          <w:p w14:paraId="625F8581">
            <w:pPr>
              <w:spacing w:line="500" w:lineRule="exact"/>
              <w:jc w:val="center"/>
              <w:rPr>
                <w:rFonts w:hint="eastAsia" w:ascii="仿宋" w:hAnsi="仿宋" w:eastAsia="仿宋" w:cs="仿宋"/>
                <w:color w:val="auto"/>
              </w:rPr>
            </w:pPr>
          </w:p>
        </w:tc>
        <w:tc>
          <w:tcPr>
            <w:tcW w:w="1701" w:type="dxa"/>
            <w:noWrap w:val="0"/>
            <w:vAlign w:val="center"/>
          </w:tcPr>
          <w:p w14:paraId="30E28C48">
            <w:pPr>
              <w:spacing w:line="500" w:lineRule="exact"/>
              <w:jc w:val="center"/>
              <w:rPr>
                <w:rFonts w:hint="eastAsia" w:ascii="仿宋" w:hAnsi="仿宋" w:eastAsia="仿宋" w:cs="仿宋"/>
                <w:color w:val="auto"/>
              </w:rPr>
            </w:pPr>
          </w:p>
        </w:tc>
        <w:tc>
          <w:tcPr>
            <w:tcW w:w="1560" w:type="dxa"/>
            <w:noWrap w:val="0"/>
            <w:vAlign w:val="center"/>
          </w:tcPr>
          <w:p w14:paraId="6C976355">
            <w:pPr>
              <w:spacing w:line="500" w:lineRule="exact"/>
              <w:jc w:val="center"/>
              <w:rPr>
                <w:rFonts w:hint="eastAsia" w:ascii="仿宋" w:hAnsi="仿宋" w:eastAsia="仿宋" w:cs="仿宋"/>
                <w:color w:val="auto"/>
              </w:rPr>
            </w:pPr>
          </w:p>
        </w:tc>
        <w:tc>
          <w:tcPr>
            <w:tcW w:w="1701" w:type="dxa"/>
            <w:noWrap w:val="0"/>
            <w:vAlign w:val="center"/>
          </w:tcPr>
          <w:p w14:paraId="5C85A41F">
            <w:pPr>
              <w:spacing w:line="500" w:lineRule="exact"/>
              <w:jc w:val="center"/>
              <w:rPr>
                <w:rFonts w:hint="eastAsia" w:ascii="仿宋" w:hAnsi="仿宋" w:eastAsia="仿宋" w:cs="仿宋"/>
                <w:color w:val="auto"/>
              </w:rPr>
            </w:pPr>
          </w:p>
        </w:tc>
        <w:tc>
          <w:tcPr>
            <w:tcW w:w="687" w:type="dxa"/>
            <w:noWrap w:val="0"/>
            <w:vAlign w:val="center"/>
          </w:tcPr>
          <w:p w14:paraId="2F5CDA63">
            <w:pPr>
              <w:spacing w:line="500" w:lineRule="exact"/>
              <w:jc w:val="center"/>
              <w:rPr>
                <w:rFonts w:hint="eastAsia" w:ascii="仿宋" w:hAnsi="仿宋" w:eastAsia="仿宋" w:cs="仿宋"/>
                <w:color w:val="auto"/>
              </w:rPr>
            </w:pPr>
          </w:p>
        </w:tc>
      </w:tr>
      <w:tr w14:paraId="63A2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213B1EB">
            <w:pPr>
              <w:spacing w:line="500" w:lineRule="exact"/>
              <w:jc w:val="center"/>
              <w:rPr>
                <w:rFonts w:hint="eastAsia" w:ascii="仿宋" w:hAnsi="仿宋" w:eastAsia="仿宋" w:cs="仿宋"/>
                <w:color w:val="auto"/>
              </w:rPr>
            </w:pPr>
          </w:p>
        </w:tc>
        <w:tc>
          <w:tcPr>
            <w:tcW w:w="1843" w:type="dxa"/>
            <w:noWrap w:val="0"/>
            <w:vAlign w:val="center"/>
          </w:tcPr>
          <w:p w14:paraId="1D26908D">
            <w:pPr>
              <w:spacing w:line="500" w:lineRule="exact"/>
              <w:jc w:val="center"/>
              <w:rPr>
                <w:rFonts w:hint="eastAsia" w:ascii="仿宋" w:hAnsi="仿宋" w:eastAsia="仿宋" w:cs="仿宋"/>
                <w:color w:val="auto"/>
              </w:rPr>
            </w:pPr>
          </w:p>
        </w:tc>
        <w:tc>
          <w:tcPr>
            <w:tcW w:w="1559" w:type="dxa"/>
            <w:noWrap w:val="0"/>
            <w:vAlign w:val="center"/>
          </w:tcPr>
          <w:p w14:paraId="1777D7B2">
            <w:pPr>
              <w:spacing w:line="500" w:lineRule="exact"/>
              <w:jc w:val="center"/>
              <w:rPr>
                <w:rFonts w:hint="eastAsia" w:ascii="仿宋" w:hAnsi="仿宋" w:eastAsia="仿宋" w:cs="仿宋"/>
                <w:color w:val="auto"/>
              </w:rPr>
            </w:pPr>
          </w:p>
        </w:tc>
        <w:tc>
          <w:tcPr>
            <w:tcW w:w="1701" w:type="dxa"/>
            <w:noWrap w:val="0"/>
            <w:vAlign w:val="center"/>
          </w:tcPr>
          <w:p w14:paraId="6BD81880">
            <w:pPr>
              <w:spacing w:line="500" w:lineRule="exact"/>
              <w:jc w:val="center"/>
              <w:rPr>
                <w:rFonts w:hint="eastAsia" w:ascii="仿宋" w:hAnsi="仿宋" w:eastAsia="仿宋" w:cs="仿宋"/>
                <w:color w:val="auto"/>
              </w:rPr>
            </w:pPr>
          </w:p>
        </w:tc>
        <w:tc>
          <w:tcPr>
            <w:tcW w:w="1560" w:type="dxa"/>
            <w:noWrap w:val="0"/>
            <w:vAlign w:val="center"/>
          </w:tcPr>
          <w:p w14:paraId="773584FB">
            <w:pPr>
              <w:spacing w:line="500" w:lineRule="exact"/>
              <w:jc w:val="center"/>
              <w:rPr>
                <w:rFonts w:hint="eastAsia" w:ascii="仿宋" w:hAnsi="仿宋" w:eastAsia="仿宋" w:cs="仿宋"/>
                <w:color w:val="auto"/>
              </w:rPr>
            </w:pPr>
          </w:p>
        </w:tc>
        <w:tc>
          <w:tcPr>
            <w:tcW w:w="1701" w:type="dxa"/>
            <w:noWrap w:val="0"/>
            <w:vAlign w:val="center"/>
          </w:tcPr>
          <w:p w14:paraId="5946FE43">
            <w:pPr>
              <w:spacing w:line="500" w:lineRule="exact"/>
              <w:jc w:val="center"/>
              <w:rPr>
                <w:rFonts w:hint="eastAsia" w:ascii="仿宋" w:hAnsi="仿宋" w:eastAsia="仿宋" w:cs="仿宋"/>
                <w:color w:val="auto"/>
              </w:rPr>
            </w:pPr>
          </w:p>
        </w:tc>
        <w:tc>
          <w:tcPr>
            <w:tcW w:w="687" w:type="dxa"/>
            <w:noWrap w:val="0"/>
            <w:vAlign w:val="center"/>
          </w:tcPr>
          <w:p w14:paraId="3560BA54">
            <w:pPr>
              <w:spacing w:line="500" w:lineRule="exact"/>
              <w:jc w:val="center"/>
              <w:rPr>
                <w:rFonts w:hint="eastAsia" w:ascii="仿宋" w:hAnsi="仿宋" w:eastAsia="仿宋" w:cs="仿宋"/>
                <w:color w:val="auto"/>
              </w:rPr>
            </w:pPr>
          </w:p>
        </w:tc>
      </w:tr>
      <w:tr w14:paraId="7D74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39988A8">
            <w:pPr>
              <w:spacing w:line="500" w:lineRule="exact"/>
              <w:jc w:val="center"/>
              <w:rPr>
                <w:rFonts w:hint="eastAsia" w:ascii="仿宋" w:hAnsi="仿宋" w:eastAsia="仿宋" w:cs="仿宋"/>
                <w:color w:val="auto"/>
              </w:rPr>
            </w:pPr>
          </w:p>
        </w:tc>
        <w:tc>
          <w:tcPr>
            <w:tcW w:w="1843" w:type="dxa"/>
            <w:noWrap w:val="0"/>
            <w:vAlign w:val="center"/>
          </w:tcPr>
          <w:p w14:paraId="7D472D55">
            <w:pPr>
              <w:spacing w:line="500" w:lineRule="exact"/>
              <w:jc w:val="center"/>
              <w:rPr>
                <w:rFonts w:hint="eastAsia" w:ascii="仿宋" w:hAnsi="仿宋" w:eastAsia="仿宋" w:cs="仿宋"/>
                <w:color w:val="auto"/>
              </w:rPr>
            </w:pPr>
          </w:p>
        </w:tc>
        <w:tc>
          <w:tcPr>
            <w:tcW w:w="1559" w:type="dxa"/>
            <w:noWrap w:val="0"/>
            <w:vAlign w:val="center"/>
          </w:tcPr>
          <w:p w14:paraId="3A3B9331">
            <w:pPr>
              <w:spacing w:line="500" w:lineRule="exact"/>
              <w:jc w:val="center"/>
              <w:rPr>
                <w:rFonts w:hint="eastAsia" w:ascii="仿宋" w:hAnsi="仿宋" w:eastAsia="仿宋" w:cs="仿宋"/>
                <w:color w:val="auto"/>
              </w:rPr>
            </w:pPr>
          </w:p>
        </w:tc>
        <w:tc>
          <w:tcPr>
            <w:tcW w:w="1701" w:type="dxa"/>
            <w:noWrap w:val="0"/>
            <w:vAlign w:val="center"/>
          </w:tcPr>
          <w:p w14:paraId="22074704">
            <w:pPr>
              <w:spacing w:line="500" w:lineRule="exact"/>
              <w:jc w:val="center"/>
              <w:rPr>
                <w:rFonts w:hint="eastAsia" w:ascii="仿宋" w:hAnsi="仿宋" w:eastAsia="仿宋" w:cs="仿宋"/>
                <w:color w:val="auto"/>
              </w:rPr>
            </w:pPr>
          </w:p>
        </w:tc>
        <w:tc>
          <w:tcPr>
            <w:tcW w:w="1560" w:type="dxa"/>
            <w:noWrap w:val="0"/>
            <w:vAlign w:val="center"/>
          </w:tcPr>
          <w:p w14:paraId="3C192A3E">
            <w:pPr>
              <w:spacing w:line="500" w:lineRule="exact"/>
              <w:jc w:val="center"/>
              <w:rPr>
                <w:rFonts w:hint="eastAsia" w:ascii="仿宋" w:hAnsi="仿宋" w:eastAsia="仿宋" w:cs="仿宋"/>
                <w:color w:val="auto"/>
              </w:rPr>
            </w:pPr>
          </w:p>
        </w:tc>
        <w:tc>
          <w:tcPr>
            <w:tcW w:w="1701" w:type="dxa"/>
            <w:noWrap w:val="0"/>
            <w:vAlign w:val="center"/>
          </w:tcPr>
          <w:p w14:paraId="4312B091">
            <w:pPr>
              <w:spacing w:line="500" w:lineRule="exact"/>
              <w:jc w:val="center"/>
              <w:rPr>
                <w:rFonts w:hint="eastAsia" w:ascii="仿宋" w:hAnsi="仿宋" w:eastAsia="仿宋" w:cs="仿宋"/>
                <w:color w:val="auto"/>
              </w:rPr>
            </w:pPr>
          </w:p>
        </w:tc>
        <w:tc>
          <w:tcPr>
            <w:tcW w:w="687" w:type="dxa"/>
            <w:noWrap w:val="0"/>
            <w:vAlign w:val="center"/>
          </w:tcPr>
          <w:p w14:paraId="5377AEEF">
            <w:pPr>
              <w:spacing w:line="500" w:lineRule="exact"/>
              <w:jc w:val="center"/>
              <w:rPr>
                <w:rFonts w:hint="eastAsia" w:ascii="仿宋" w:hAnsi="仿宋" w:eastAsia="仿宋" w:cs="仿宋"/>
                <w:color w:val="auto"/>
              </w:rPr>
            </w:pPr>
          </w:p>
        </w:tc>
      </w:tr>
      <w:tr w14:paraId="73E5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B54B76A">
            <w:pPr>
              <w:spacing w:line="500" w:lineRule="exact"/>
              <w:jc w:val="center"/>
              <w:rPr>
                <w:rFonts w:hint="eastAsia" w:ascii="仿宋" w:hAnsi="仿宋" w:eastAsia="仿宋" w:cs="仿宋"/>
                <w:color w:val="auto"/>
              </w:rPr>
            </w:pPr>
          </w:p>
        </w:tc>
        <w:tc>
          <w:tcPr>
            <w:tcW w:w="1843" w:type="dxa"/>
            <w:noWrap w:val="0"/>
            <w:vAlign w:val="center"/>
          </w:tcPr>
          <w:p w14:paraId="082AB555">
            <w:pPr>
              <w:spacing w:line="500" w:lineRule="exact"/>
              <w:jc w:val="center"/>
              <w:rPr>
                <w:rFonts w:hint="eastAsia" w:ascii="仿宋" w:hAnsi="仿宋" w:eastAsia="仿宋" w:cs="仿宋"/>
                <w:color w:val="auto"/>
              </w:rPr>
            </w:pPr>
          </w:p>
        </w:tc>
        <w:tc>
          <w:tcPr>
            <w:tcW w:w="1559" w:type="dxa"/>
            <w:noWrap w:val="0"/>
            <w:vAlign w:val="center"/>
          </w:tcPr>
          <w:p w14:paraId="23CFC38F">
            <w:pPr>
              <w:spacing w:line="500" w:lineRule="exact"/>
              <w:jc w:val="center"/>
              <w:rPr>
                <w:rFonts w:hint="eastAsia" w:ascii="仿宋" w:hAnsi="仿宋" w:eastAsia="仿宋" w:cs="仿宋"/>
                <w:color w:val="auto"/>
              </w:rPr>
            </w:pPr>
          </w:p>
        </w:tc>
        <w:tc>
          <w:tcPr>
            <w:tcW w:w="1701" w:type="dxa"/>
            <w:noWrap w:val="0"/>
            <w:vAlign w:val="center"/>
          </w:tcPr>
          <w:p w14:paraId="2F58B379">
            <w:pPr>
              <w:spacing w:line="500" w:lineRule="exact"/>
              <w:jc w:val="center"/>
              <w:rPr>
                <w:rFonts w:hint="eastAsia" w:ascii="仿宋" w:hAnsi="仿宋" w:eastAsia="仿宋" w:cs="仿宋"/>
                <w:color w:val="auto"/>
              </w:rPr>
            </w:pPr>
          </w:p>
        </w:tc>
        <w:tc>
          <w:tcPr>
            <w:tcW w:w="1560" w:type="dxa"/>
            <w:noWrap w:val="0"/>
            <w:vAlign w:val="center"/>
          </w:tcPr>
          <w:p w14:paraId="4987D72F">
            <w:pPr>
              <w:spacing w:line="500" w:lineRule="exact"/>
              <w:jc w:val="center"/>
              <w:rPr>
                <w:rFonts w:hint="eastAsia" w:ascii="仿宋" w:hAnsi="仿宋" w:eastAsia="仿宋" w:cs="仿宋"/>
                <w:color w:val="auto"/>
              </w:rPr>
            </w:pPr>
          </w:p>
        </w:tc>
        <w:tc>
          <w:tcPr>
            <w:tcW w:w="1701" w:type="dxa"/>
            <w:noWrap w:val="0"/>
            <w:vAlign w:val="center"/>
          </w:tcPr>
          <w:p w14:paraId="70B5CAA4">
            <w:pPr>
              <w:spacing w:line="500" w:lineRule="exact"/>
              <w:jc w:val="center"/>
              <w:rPr>
                <w:rFonts w:hint="eastAsia" w:ascii="仿宋" w:hAnsi="仿宋" w:eastAsia="仿宋" w:cs="仿宋"/>
                <w:color w:val="auto"/>
              </w:rPr>
            </w:pPr>
          </w:p>
        </w:tc>
        <w:tc>
          <w:tcPr>
            <w:tcW w:w="687" w:type="dxa"/>
            <w:noWrap w:val="0"/>
            <w:vAlign w:val="center"/>
          </w:tcPr>
          <w:p w14:paraId="774CD917">
            <w:pPr>
              <w:spacing w:line="500" w:lineRule="exact"/>
              <w:jc w:val="center"/>
              <w:rPr>
                <w:rFonts w:hint="eastAsia" w:ascii="仿宋" w:hAnsi="仿宋" w:eastAsia="仿宋" w:cs="仿宋"/>
                <w:color w:val="auto"/>
              </w:rPr>
            </w:pPr>
          </w:p>
        </w:tc>
      </w:tr>
      <w:tr w14:paraId="3D45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0A5CFFFC">
            <w:pPr>
              <w:spacing w:line="500" w:lineRule="exact"/>
              <w:jc w:val="center"/>
              <w:rPr>
                <w:rFonts w:hint="eastAsia" w:ascii="仿宋" w:hAnsi="仿宋" w:eastAsia="仿宋" w:cs="仿宋"/>
                <w:color w:val="auto"/>
              </w:rPr>
            </w:pPr>
          </w:p>
        </w:tc>
        <w:tc>
          <w:tcPr>
            <w:tcW w:w="1843" w:type="dxa"/>
            <w:noWrap w:val="0"/>
            <w:vAlign w:val="center"/>
          </w:tcPr>
          <w:p w14:paraId="288F3AAC">
            <w:pPr>
              <w:spacing w:line="500" w:lineRule="exact"/>
              <w:jc w:val="center"/>
              <w:rPr>
                <w:rFonts w:hint="eastAsia" w:ascii="仿宋" w:hAnsi="仿宋" w:eastAsia="仿宋" w:cs="仿宋"/>
                <w:color w:val="auto"/>
              </w:rPr>
            </w:pPr>
          </w:p>
        </w:tc>
        <w:tc>
          <w:tcPr>
            <w:tcW w:w="1559" w:type="dxa"/>
            <w:noWrap w:val="0"/>
            <w:vAlign w:val="center"/>
          </w:tcPr>
          <w:p w14:paraId="76CB5D6E">
            <w:pPr>
              <w:spacing w:line="500" w:lineRule="exact"/>
              <w:jc w:val="center"/>
              <w:rPr>
                <w:rFonts w:hint="eastAsia" w:ascii="仿宋" w:hAnsi="仿宋" w:eastAsia="仿宋" w:cs="仿宋"/>
                <w:color w:val="auto"/>
              </w:rPr>
            </w:pPr>
          </w:p>
        </w:tc>
        <w:tc>
          <w:tcPr>
            <w:tcW w:w="1701" w:type="dxa"/>
            <w:noWrap w:val="0"/>
            <w:vAlign w:val="center"/>
          </w:tcPr>
          <w:p w14:paraId="3AA79D86">
            <w:pPr>
              <w:spacing w:line="500" w:lineRule="exact"/>
              <w:jc w:val="center"/>
              <w:rPr>
                <w:rFonts w:hint="eastAsia" w:ascii="仿宋" w:hAnsi="仿宋" w:eastAsia="仿宋" w:cs="仿宋"/>
                <w:color w:val="auto"/>
              </w:rPr>
            </w:pPr>
          </w:p>
        </w:tc>
        <w:tc>
          <w:tcPr>
            <w:tcW w:w="1560" w:type="dxa"/>
            <w:noWrap w:val="0"/>
            <w:vAlign w:val="center"/>
          </w:tcPr>
          <w:p w14:paraId="6DF6DE56">
            <w:pPr>
              <w:spacing w:line="500" w:lineRule="exact"/>
              <w:jc w:val="center"/>
              <w:rPr>
                <w:rFonts w:hint="eastAsia" w:ascii="仿宋" w:hAnsi="仿宋" w:eastAsia="仿宋" w:cs="仿宋"/>
                <w:color w:val="auto"/>
              </w:rPr>
            </w:pPr>
          </w:p>
        </w:tc>
        <w:tc>
          <w:tcPr>
            <w:tcW w:w="1701" w:type="dxa"/>
            <w:noWrap w:val="0"/>
            <w:vAlign w:val="center"/>
          </w:tcPr>
          <w:p w14:paraId="0AFB4E5B">
            <w:pPr>
              <w:spacing w:line="500" w:lineRule="exact"/>
              <w:jc w:val="center"/>
              <w:rPr>
                <w:rFonts w:hint="eastAsia" w:ascii="仿宋" w:hAnsi="仿宋" w:eastAsia="仿宋" w:cs="仿宋"/>
                <w:color w:val="auto"/>
              </w:rPr>
            </w:pPr>
          </w:p>
        </w:tc>
        <w:tc>
          <w:tcPr>
            <w:tcW w:w="687" w:type="dxa"/>
            <w:noWrap w:val="0"/>
            <w:vAlign w:val="center"/>
          </w:tcPr>
          <w:p w14:paraId="258523EC">
            <w:pPr>
              <w:spacing w:line="500" w:lineRule="exact"/>
              <w:jc w:val="center"/>
              <w:rPr>
                <w:rFonts w:hint="eastAsia" w:ascii="仿宋" w:hAnsi="仿宋" w:eastAsia="仿宋" w:cs="仿宋"/>
                <w:color w:val="auto"/>
              </w:rPr>
            </w:pPr>
          </w:p>
        </w:tc>
      </w:tr>
      <w:tr w14:paraId="104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4A85A6C">
            <w:pPr>
              <w:spacing w:line="500" w:lineRule="exact"/>
              <w:jc w:val="center"/>
              <w:rPr>
                <w:rFonts w:hint="eastAsia" w:ascii="仿宋" w:hAnsi="仿宋" w:eastAsia="仿宋" w:cs="仿宋"/>
                <w:color w:val="auto"/>
              </w:rPr>
            </w:pPr>
          </w:p>
        </w:tc>
        <w:tc>
          <w:tcPr>
            <w:tcW w:w="1843" w:type="dxa"/>
            <w:noWrap w:val="0"/>
            <w:vAlign w:val="center"/>
          </w:tcPr>
          <w:p w14:paraId="28CD2283">
            <w:pPr>
              <w:spacing w:line="500" w:lineRule="exact"/>
              <w:jc w:val="center"/>
              <w:rPr>
                <w:rFonts w:hint="eastAsia" w:ascii="仿宋" w:hAnsi="仿宋" w:eastAsia="仿宋" w:cs="仿宋"/>
                <w:color w:val="auto"/>
              </w:rPr>
            </w:pPr>
          </w:p>
        </w:tc>
        <w:tc>
          <w:tcPr>
            <w:tcW w:w="1559" w:type="dxa"/>
            <w:noWrap w:val="0"/>
            <w:vAlign w:val="center"/>
          </w:tcPr>
          <w:p w14:paraId="55D15D10">
            <w:pPr>
              <w:spacing w:line="500" w:lineRule="exact"/>
              <w:jc w:val="center"/>
              <w:rPr>
                <w:rFonts w:hint="eastAsia" w:ascii="仿宋" w:hAnsi="仿宋" w:eastAsia="仿宋" w:cs="仿宋"/>
                <w:color w:val="auto"/>
              </w:rPr>
            </w:pPr>
          </w:p>
        </w:tc>
        <w:tc>
          <w:tcPr>
            <w:tcW w:w="1701" w:type="dxa"/>
            <w:noWrap w:val="0"/>
            <w:vAlign w:val="center"/>
          </w:tcPr>
          <w:p w14:paraId="407B6435">
            <w:pPr>
              <w:spacing w:line="500" w:lineRule="exact"/>
              <w:jc w:val="center"/>
              <w:rPr>
                <w:rFonts w:hint="eastAsia" w:ascii="仿宋" w:hAnsi="仿宋" w:eastAsia="仿宋" w:cs="仿宋"/>
                <w:color w:val="auto"/>
              </w:rPr>
            </w:pPr>
          </w:p>
        </w:tc>
        <w:tc>
          <w:tcPr>
            <w:tcW w:w="1560" w:type="dxa"/>
            <w:noWrap w:val="0"/>
            <w:vAlign w:val="center"/>
          </w:tcPr>
          <w:p w14:paraId="0005C654">
            <w:pPr>
              <w:spacing w:line="500" w:lineRule="exact"/>
              <w:jc w:val="center"/>
              <w:rPr>
                <w:rFonts w:hint="eastAsia" w:ascii="仿宋" w:hAnsi="仿宋" w:eastAsia="仿宋" w:cs="仿宋"/>
                <w:color w:val="auto"/>
              </w:rPr>
            </w:pPr>
          </w:p>
        </w:tc>
        <w:tc>
          <w:tcPr>
            <w:tcW w:w="1701" w:type="dxa"/>
            <w:noWrap w:val="0"/>
            <w:vAlign w:val="center"/>
          </w:tcPr>
          <w:p w14:paraId="0ECD0790">
            <w:pPr>
              <w:spacing w:line="500" w:lineRule="exact"/>
              <w:jc w:val="center"/>
              <w:rPr>
                <w:rFonts w:hint="eastAsia" w:ascii="仿宋" w:hAnsi="仿宋" w:eastAsia="仿宋" w:cs="仿宋"/>
                <w:color w:val="auto"/>
              </w:rPr>
            </w:pPr>
          </w:p>
        </w:tc>
        <w:tc>
          <w:tcPr>
            <w:tcW w:w="687" w:type="dxa"/>
            <w:noWrap w:val="0"/>
            <w:vAlign w:val="center"/>
          </w:tcPr>
          <w:p w14:paraId="507B3B6D">
            <w:pPr>
              <w:spacing w:line="500" w:lineRule="exact"/>
              <w:jc w:val="center"/>
              <w:rPr>
                <w:rFonts w:hint="eastAsia" w:ascii="仿宋" w:hAnsi="仿宋" w:eastAsia="仿宋" w:cs="仿宋"/>
                <w:color w:val="auto"/>
              </w:rPr>
            </w:pPr>
          </w:p>
        </w:tc>
      </w:tr>
      <w:tr w14:paraId="20BB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5566CB1">
            <w:pPr>
              <w:spacing w:line="500" w:lineRule="exact"/>
              <w:jc w:val="center"/>
              <w:rPr>
                <w:rFonts w:hint="eastAsia" w:ascii="仿宋" w:hAnsi="仿宋" w:eastAsia="仿宋" w:cs="仿宋"/>
                <w:color w:val="auto"/>
              </w:rPr>
            </w:pPr>
          </w:p>
        </w:tc>
        <w:tc>
          <w:tcPr>
            <w:tcW w:w="1843" w:type="dxa"/>
            <w:noWrap w:val="0"/>
            <w:vAlign w:val="center"/>
          </w:tcPr>
          <w:p w14:paraId="29A42D32">
            <w:pPr>
              <w:spacing w:line="500" w:lineRule="exact"/>
              <w:jc w:val="center"/>
              <w:rPr>
                <w:rFonts w:hint="eastAsia" w:ascii="仿宋" w:hAnsi="仿宋" w:eastAsia="仿宋" w:cs="仿宋"/>
                <w:color w:val="auto"/>
              </w:rPr>
            </w:pPr>
          </w:p>
        </w:tc>
        <w:tc>
          <w:tcPr>
            <w:tcW w:w="1559" w:type="dxa"/>
            <w:noWrap w:val="0"/>
            <w:vAlign w:val="center"/>
          </w:tcPr>
          <w:p w14:paraId="0859AEA6">
            <w:pPr>
              <w:spacing w:line="500" w:lineRule="exact"/>
              <w:jc w:val="center"/>
              <w:rPr>
                <w:rFonts w:hint="eastAsia" w:ascii="仿宋" w:hAnsi="仿宋" w:eastAsia="仿宋" w:cs="仿宋"/>
                <w:color w:val="auto"/>
              </w:rPr>
            </w:pPr>
          </w:p>
        </w:tc>
        <w:tc>
          <w:tcPr>
            <w:tcW w:w="1701" w:type="dxa"/>
            <w:noWrap w:val="0"/>
            <w:vAlign w:val="center"/>
          </w:tcPr>
          <w:p w14:paraId="5B4DB951">
            <w:pPr>
              <w:spacing w:line="500" w:lineRule="exact"/>
              <w:jc w:val="center"/>
              <w:rPr>
                <w:rFonts w:hint="eastAsia" w:ascii="仿宋" w:hAnsi="仿宋" w:eastAsia="仿宋" w:cs="仿宋"/>
                <w:color w:val="auto"/>
              </w:rPr>
            </w:pPr>
          </w:p>
        </w:tc>
        <w:tc>
          <w:tcPr>
            <w:tcW w:w="1560" w:type="dxa"/>
            <w:noWrap w:val="0"/>
            <w:vAlign w:val="center"/>
          </w:tcPr>
          <w:p w14:paraId="45259D1C">
            <w:pPr>
              <w:spacing w:line="500" w:lineRule="exact"/>
              <w:jc w:val="center"/>
              <w:rPr>
                <w:rFonts w:hint="eastAsia" w:ascii="仿宋" w:hAnsi="仿宋" w:eastAsia="仿宋" w:cs="仿宋"/>
                <w:color w:val="auto"/>
              </w:rPr>
            </w:pPr>
          </w:p>
        </w:tc>
        <w:tc>
          <w:tcPr>
            <w:tcW w:w="1701" w:type="dxa"/>
            <w:noWrap w:val="0"/>
            <w:vAlign w:val="center"/>
          </w:tcPr>
          <w:p w14:paraId="3BD45A3E">
            <w:pPr>
              <w:spacing w:line="500" w:lineRule="exact"/>
              <w:jc w:val="center"/>
              <w:rPr>
                <w:rFonts w:hint="eastAsia" w:ascii="仿宋" w:hAnsi="仿宋" w:eastAsia="仿宋" w:cs="仿宋"/>
                <w:color w:val="auto"/>
              </w:rPr>
            </w:pPr>
          </w:p>
        </w:tc>
        <w:tc>
          <w:tcPr>
            <w:tcW w:w="687" w:type="dxa"/>
            <w:noWrap w:val="0"/>
            <w:vAlign w:val="center"/>
          </w:tcPr>
          <w:p w14:paraId="1054AE53">
            <w:pPr>
              <w:spacing w:line="500" w:lineRule="exact"/>
              <w:jc w:val="center"/>
              <w:rPr>
                <w:rFonts w:hint="eastAsia" w:ascii="仿宋" w:hAnsi="仿宋" w:eastAsia="仿宋" w:cs="仿宋"/>
                <w:color w:val="auto"/>
              </w:rPr>
            </w:pPr>
          </w:p>
        </w:tc>
      </w:tr>
      <w:tr w14:paraId="08B8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9089684">
            <w:pPr>
              <w:spacing w:line="500" w:lineRule="exact"/>
              <w:jc w:val="center"/>
              <w:rPr>
                <w:rFonts w:hint="eastAsia" w:ascii="仿宋" w:hAnsi="仿宋" w:eastAsia="仿宋" w:cs="仿宋"/>
                <w:color w:val="auto"/>
              </w:rPr>
            </w:pPr>
          </w:p>
        </w:tc>
        <w:tc>
          <w:tcPr>
            <w:tcW w:w="1843" w:type="dxa"/>
            <w:noWrap w:val="0"/>
            <w:vAlign w:val="center"/>
          </w:tcPr>
          <w:p w14:paraId="18D4EF91">
            <w:pPr>
              <w:spacing w:line="500" w:lineRule="exact"/>
              <w:jc w:val="center"/>
              <w:rPr>
                <w:rFonts w:hint="eastAsia" w:ascii="仿宋" w:hAnsi="仿宋" w:eastAsia="仿宋" w:cs="仿宋"/>
                <w:color w:val="auto"/>
              </w:rPr>
            </w:pPr>
          </w:p>
        </w:tc>
        <w:tc>
          <w:tcPr>
            <w:tcW w:w="1559" w:type="dxa"/>
            <w:noWrap w:val="0"/>
            <w:vAlign w:val="center"/>
          </w:tcPr>
          <w:p w14:paraId="67D817A3">
            <w:pPr>
              <w:spacing w:line="500" w:lineRule="exact"/>
              <w:jc w:val="center"/>
              <w:rPr>
                <w:rFonts w:hint="eastAsia" w:ascii="仿宋" w:hAnsi="仿宋" w:eastAsia="仿宋" w:cs="仿宋"/>
                <w:color w:val="auto"/>
              </w:rPr>
            </w:pPr>
          </w:p>
        </w:tc>
        <w:tc>
          <w:tcPr>
            <w:tcW w:w="1701" w:type="dxa"/>
            <w:noWrap w:val="0"/>
            <w:vAlign w:val="center"/>
          </w:tcPr>
          <w:p w14:paraId="5A1EE2D0">
            <w:pPr>
              <w:spacing w:line="500" w:lineRule="exact"/>
              <w:jc w:val="center"/>
              <w:rPr>
                <w:rFonts w:hint="eastAsia" w:ascii="仿宋" w:hAnsi="仿宋" w:eastAsia="仿宋" w:cs="仿宋"/>
                <w:color w:val="auto"/>
              </w:rPr>
            </w:pPr>
          </w:p>
        </w:tc>
        <w:tc>
          <w:tcPr>
            <w:tcW w:w="1560" w:type="dxa"/>
            <w:noWrap w:val="0"/>
            <w:vAlign w:val="center"/>
          </w:tcPr>
          <w:p w14:paraId="2239BF29">
            <w:pPr>
              <w:spacing w:line="500" w:lineRule="exact"/>
              <w:jc w:val="center"/>
              <w:rPr>
                <w:rFonts w:hint="eastAsia" w:ascii="仿宋" w:hAnsi="仿宋" w:eastAsia="仿宋" w:cs="仿宋"/>
                <w:color w:val="auto"/>
              </w:rPr>
            </w:pPr>
          </w:p>
        </w:tc>
        <w:tc>
          <w:tcPr>
            <w:tcW w:w="1701" w:type="dxa"/>
            <w:noWrap w:val="0"/>
            <w:vAlign w:val="center"/>
          </w:tcPr>
          <w:p w14:paraId="4174B039">
            <w:pPr>
              <w:spacing w:line="500" w:lineRule="exact"/>
              <w:jc w:val="center"/>
              <w:rPr>
                <w:rFonts w:hint="eastAsia" w:ascii="仿宋" w:hAnsi="仿宋" w:eastAsia="仿宋" w:cs="仿宋"/>
                <w:color w:val="auto"/>
              </w:rPr>
            </w:pPr>
          </w:p>
        </w:tc>
        <w:tc>
          <w:tcPr>
            <w:tcW w:w="687" w:type="dxa"/>
            <w:noWrap w:val="0"/>
            <w:vAlign w:val="center"/>
          </w:tcPr>
          <w:p w14:paraId="09BD3393">
            <w:pPr>
              <w:spacing w:line="500" w:lineRule="exact"/>
              <w:jc w:val="center"/>
              <w:rPr>
                <w:rFonts w:hint="eastAsia" w:ascii="仿宋" w:hAnsi="仿宋" w:eastAsia="仿宋" w:cs="仿宋"/>
                <w:color w:val="auto"/>
              </w:rPr>
            </w:pPr>
          </w:p>
        </w:tc>
      </w:tr>
      <w:tr w14:paraId="1894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3132087">
            <w:pPr>
              <w:spacing w:line="500" w:lineRule="exact"/>
              <w:jc w:val="center"/>
              <w:rPr>
                <w:rFonts w:hint="eastAsia" w:ascii="仿宋" w:hAnsi="仿宋" w:eastAsia="仿宋" w:cs="仿宋"/>
                <w:color w:val="auto"/>
              </w:rPr>
            </w:pPr>
          </w:p>
        </w:tc>
        <w:tc>
          <w:tcPr>
            <w:tcW w:w="1843" w:type="dxa"/>
            <w:noWrap w:val="0"/>
            <w:vAlign w:val="center"/>
          </w:tcPr>
          <w:p w14:paraId="5FEABFD0">
            <w:pPr>
              <w:spacing w:line="500" w:lineRule="exact"/>
              <w:jc w:val="center"/>
              <w:rPr>
                <w:rFonts w:hint="eastAsia" w:ascii="仿宋" w:hAnsi="仿宋" w:eastAsia="仿宋" w:cs="仿宋"/>
                <w:color w:val="auto"/>
              </w:rPr>
            </w:pPr>
          </w:p>
        </w:tc>
        <w:tc>
          <w:tcPr>
            <w:tcW w:w="1559" w:type="dxa"/>
            <w:noWrap w:val="0"/>
            <w:vAlign w:val="center"/>
          </w:tcPr>
          <w:p w14:paraId="1DDF063E">
            <w:pPr>
              <w:spacing w:line="500" w:lineRule="exact"/>
              <w:jc w:val="center"/>
              <w:rPr>
                <w:rFonts w:hint="eastAsia" w:ascii="仿宋" w:hAnsi="仿宋" w:eastAsia="仿宋" w:cs="仿宋"/>
                <w:color w:val="auto"/>
              </w:rPr>
            </w:pPr>
          </w:p>
        </w:tc>
        <w:tc>
          <w:tcPr>
            <w:tcW w:w="1701" w:type="dxa"/>
            <w:noWrap w:val="0"/>
            <w:vAlign w:val="center"/>
          </w:tcPr>
          <w:p w14:paraId="2960EB78">
            <w:pPr>
              <w:spacing w:line="500" w:lineRule="exact"/>
              <w:jc w:val="center"/>
              <w:rPr>
                <w:rFonts w:hint="eastAsia" w:ascii="仿宋" w:hAnsi="仿宋" w:eastAsia="仿宋" w:cs="仿宋"/>
                <w:color w:val="auto"/>
              </w:rPr>
            </w:pPr>
          </w:p>
        </w:tc>
        <w:tc>
          <w:tcPr>
            <w:tcW w:w="1560" w:type="dxa"/>
            <w:noWrap w:val="0"/>
            <w:vAlign w:val="center"/>
          </w:tcPr>
          <w:p w14:paraId="09D40FA3">
            <w:pPr>
              <w:spacing w:line="500" w:lineRule="exact"/>
              <w:jc w:val="center"/>
              <w:rPr>
                <w:rFonts w:hint="eastAsia" w:ascii="仿宋" w:hAnsi="仿宋" w:eastAsia="仿宋" w:cs="仿宋"/>
                <w:color w:val="auto"/>
              </w:rPr>
            </w:pPr>
          </w:p>
        </w:tc>
        <w:tc>
          <w:tcPr>
            <w:tcW w:w="1701" w:type="dxa"/>
            <w:noWrap w:val="0"/>
            <w:vAlign w:val="center"/>
          </w:tcPr>
          <w:p w14:paraId="547C5A63">
            <w:pPr>
              <w:spacing w:line="500" w:lineRule="exact"/>
              <w:jc w:val="center"/>
              <w:rPr>
                <w:rFonts w:hint="eastAsia" w:ascii="仿宋" w:hAnsi="仿宋" w:eastAsia="仿宋" w:cs="仿宋"/>
                <w:color w:val="auto"/>
              </w:rPr>
            </w:pPr>
          </w:p>
        </w:tc>
        <w:tc>
          <w:tcPr>
            <w:tcW w:w="687" w:type="dxa"/>
            <w:noWrap w:val="0"/>
            <w:vAlign w:val="center"/>
          </w:tcPr>
          <w:p w14:paraId="67EBE872">
            <w:pPr>
              <w:spacing w:line="500" w:lineRule="exact"/>
              <w:jc w:val="center"/>
              <w:rPr>
                <w:rFonts w:hint="eastAsia" w:ascii="仿宋" w:hAnsi="仿宋" w:eastAsia="仿宋" w:cs="仿宋"/>
                <w:color w:val="auto"/>
              </w:rPr>
            </w:pPr>
          </w:p>
        </w:tc>
      </w:tr>
      <w:tr w14:paraId="138C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656719B">
            <w:pPr>
              <w:spacing w:line="500" w:lineRule="exact"/>
              <w:jc w:val="center"/>
              <w:rPr>
                <w:rFonts w:hint="eastAsia" w:ascii="仿宋" w:hAnsi="仿宋" w:eastAsia="仿宋" w:cs="仿宋"/>
                <w:color w:val="auto"/>
              </w:rPr>
            </w:pPr>
          </w:p>
        </w:tc>
        <w:tc>
          <w:tcPr>
            <w:tcW w:w="1843" w:type="dxa"/>
            <w:noWrap w:val="0"/>
            <w:vAlign w:val="center"/>
          </w:tcPr>
          <w:p w14:paraId="7D1A480D">
            <w:pPr>
              <w:spacing w:line="500" w:lineRule="exact"/>
              <w:jc w:val="center"/>
              <w:rPr>
                <w:rFonts w:hint="eastAsia" w:ascii="仿宋" w:hAnsi="仿宋" w:eastAsia="仿宋" w:cs="仿宋"/>
                <w:color w:val="auto"/>
              </w:rPr>
            </w:pPr>
          </w:p>
        </w:tc>
        <w:tc>
          <w:tcPr>
            <w:tcW w:w="1559" w:type="dxa"/>
            <w:noWrap w:val="0"/>
            <w:vAlign w:val="center"/>
          </w:tcPr>
          <w:p w14:paraId="4CBA7E06">
            <w:pPr>
              <w:spacing w:line="500" w:lineRule="exact"/>
              <w:jc w:val="center"/>
              <w:rPr>
                <w:rFonts w:hint="eastAsia" w:ascii="仿宋" w:hAnsi="仿宋" w:eastAsia="仿宋" w:cs="仿宋"/>
                <w:color w:val="auto"/>
              </w:rPr>
            </w:pPr>
          </w:p>
        </w:tc>
        <w:tc>
          <w:tcPr>
            <w:tcW w:w="1701" w:type="dxa"/>
            <w:noWrap w:val="0"/>
            <w:vAlign w:val="center"/>
          </w:tcPr>
          <w:p w14:paraId="7EE86C67">
            <w:pPr>
              <w:spacing w:line="500" w:lineRule="exact"/>
              <w:jc w:val="center"/>
              <w:rPr>
                <w:rFonts w:hint="eastAsia" w:ascii="仿宋" w:hAnsi="仿宋" w:eastAsia="仿宋" w:cs="仿宋"/>
                <w:color w:val="auto"/>
              </w:rPr>
            </w:pPr>
          </w:p>
        </w:tc>
        <w:tc>
          <w:tcPr>
            <w:tcW w:w="1560" w:type="dxa"/>
            <w:noWrap w:val="0"/>
            <w:vAlign w:val="center"/>
          </w:tcPr>
          <w:p w14:paraId="63D8861C">
            <w:pPr>
              <w:spacing w:line="500" w:lineRule="exact"/>
              <w:jc w:val="center"/>
              <w:rPr>
                <w:rFonts w:hint="eastAsia" w:ascii="仿宋" w:hAnsi="仿宋" w:eastAsia="仿宋" w:cs="仿宋"/>
                <w:color w:val="auto"/>
              </w:rPr>
            </w:pPr>
          </w:p>
        </w:tc>
        <w:tc>
          <w:tcPr>
            <w:tcW w:w="1701" w:type="dxa"/>
            <w:noWrap w:val="0"/>
            <w:vAlign w:val="center"/>
          </w:tcPr>
          <w:p w14:paraId="1299DF60">
            <w:pPr>
              <w:spacing w:line="500" w:lineRule="exact"/>
              <w:jc w:val="center"/>
              <w:rPr>
                <w:rFonts w:hint="eastAsia" w:ascii="仿宋" w:hAnsi="仿宋" w:eastAsia="仿宋" w:cs="仿宋"/>
                <w:color w:val="auto"/>
              </w:rPr>
            </w:pPr>
          </w:p>
        </w:tc>
        <w:tc>
          <w:tcPr>
            <w:tcW w:w="687" w:type="dxa"/>
            <w:noWrap w:val="0"/>
            <w:vAlign w:val="center"/>
          </w:tcPr>
          <w:p w14:paraId="1621917D">
            <w:pPr>
              <w:spacing w:line="500" w:lineRule="exact"/>
              <w:jc w:val="center"/>
              <w:rPr>
                <w:rFonts w:hint="eastAsia" w:ascii="仿宋" w:hAnsi="仿宋" w:eastAsia="仿宋" w:cs="仿宋"/>
                <w:color w:val="auto"/>
              </w:rPr>
            </w:pPr>
          </w:p>
        </w:tc>
      </w:tr>
      <w:tr w14:paraId="5A42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4CBC589B">
            <w:pPr>
              <w:spacing w:line="500" w:lineRule="exact"/>
              <w:jc w:val="center"/>
              <w:rPr>
                <w:rFonts w:hint="eastAsia" w:ascii="仿宋" w:hAnsi="仿宋" w:eastAsia="仿宋" w:cs="仿宋"/>
                <w:color w:val="auto"/>
              </w:rPr>
            </w:pPr>
          </w:p>
        </w:tc>
        <w:tc>
          <w:tcPr>
            <w:tcW w:w="1843" w:type="dxa"/>
            <w:noWrap w:val="0"/>
            <w:vAlign w:val="center"/>
          </w:tcPr>
          <w:p w14:paraId="0296D2AF">
            <w:pPr>
              <w:spacing w:line="500" w:lineRule="exact"/>
              <w:jc w:val="center"/>
              <w:rPr>
                <w:rFonts w:hint="eastAsia" w:ascii="仿宋" w:hAnsi="仿宋" w:eastAsia="仿宋" w:cs="仿宋"/>
                <w:color w:val="auto"/>
              </w:rPr>
            </w:pPr>
          </w:p>
        </w:tc>
        <w:tc>
          <w:tcPr>
            <w:tcW w:w="1559" w:type="dxa"/>
            <w:noWrap w:val="0"/>
            <w:vAlign w:val="center"/>
          </w:tcPr>
          <w:p w14:paraId="03322531">
            <w:pPr>
              <w:spacing w:line="500" w:lineRule="exact"/>
              <w:jc w:val="center"/>
              <w:rPr>
                <w:rFonts w:hint="eastAsia" w:ascii="仿宋" w:hAnsi="仿宋" w:eastAsia="仿宋" w:cs="仿宋"/>
                <w:color w:val="auto"/>
              </w:rPr>
            </w:pPr>
          </w:p>
        </w:tc>
        <w:tc>
          <w:tcPr>
            <w:tcW w:w="1701" w:type="dxa"/>
            <w:noWrap w:val="0"/>
            <w:vAlign w:val="center"/>
          </w:tcPr>
          <w:p w14:paraId="27173850">
            <w:pPr>
              <w:spacing w:line="500" w:lineRule="exact"/>
              <w:jc w:val="center"/>
              <w:rPr>
                <w:rFonts w:hint="eastAsia" w:ascii="仿宋" w:hAnsi="仿宋" w:eastAsia="仿宋" w:cs="仿宋"/>
                <w:color w:val="auto"/>
              </w:rPr>
            </w:pPr>
          </w:p>
        </w:tc>
        <w:tc>
          <w:tcPr>
            <w:tcW w:w="1560" w:type="dxa"/>
            <w:noWrap w:val="0"/>
            <w:vAlign w:val="center"/>
          </w:tcPr>
          <w:p w14:paraId="788AF13E">
            <w:pPr>
              <w:spacing w:line="500" w:lineRule="exact"/>
              <w:jc w:val="center"/>
              <w:rPr>
                <w:rFonts w:hint="eastAsia" w:ascii="仿宋" w:hAnsi="仿宋" w:eastAsia="仿宋" w:cs="仿宋"/>
                <w:color w:val="auto"/>
              </w:rPr>
            </w:pPr>
          </w:p>
        </w:tc>
        <w:tc>
          <w:tcPr>
            <w:tcW w:w="1701" w:type="dxa"/>
            <w:noWrap w:val="0"/>
            <w:vAlign w:val="center"/>
          </w:tcPr>
          <w:p w14:paraId="21B245BB">
            <w:pPr>
              <w:spacing w:line="500" w:lineRule="exact"/>
              <w:jc w:val="center"/>
              <w:rPr>
                <w:rFonts w:hint="eastAsia" w:ascii="仿宋" w:hAnsi="仿宋" w:eastAsia="仿宋" w:cs="仿宋"/>
                <w:color w:val="auto"/>
              </w:rPr>
            </w:pPr>
          </w:p>
        </w:tc>
        <w:tc>
          <w:tcPr>
            <w:tcW w:w="687" w:type="dxa"/>
            <w:noWrap w:val="0"/>
            <w:vAlign w:val="center"/>
          </w:tcPr>
          <w:p w14:paraId="50CDE22E">
            <w:pPr>
              <w:spacing w:line="500" w:lineRule="exact"/>
              <w:jc w:val="center"/>
              <w:rPr>
                <w:rFonts w:hint="eastAsia" w:ascii="仿宋" w:hAnsi="仿宋" w:eastAsia="仿宋" w:cs="仿宋"/>
                <w:color w:val="auto"/>
              </w:rPr>
            </w:pPr>
          </w:p>
        </w:tc>
      </w:tr>
    </w:tbl>
    <w:p w14:paraId="7EF1A880">
      <w:pPr>
        <w:spacing w:line="500" w:lineRule="exact"/>
        <w:rPr>
          <w:rFonts w:hint="eastAsia" w:ascii="仿宋" w:hAnsi="仿宋" w:eastAsia="仿宋" w:cs="仿宋"/>
          <w:color w:val="auto"/>
        </w:rPr>
      </w:pPr>
    </w:p>
    <w:p w14:paraId="24ACD20A">
      <w:pPr>
        <w:spacing w:line="500" w:lineRule="exact"/>
        <w:rPr>
          <w:rFonts w:hint="eastAsia" w:ascii="仿宋" w:hAnsi="仿宋" w:eastAsia="仿宋" w:cs="仿宋"/>
          <w:color w:val="auto"/>
        </w:rPr>
      </w:pPr>
    </w:p>
    <w:p w14:paraId="746F06D8">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4F30FD85">
      <w:pPr>
        <w:spacing w:line="480" w:lineRule="auto"/>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法定代表人(电子签章)：</w:t>
      </w:r>
    </w:p>
    <w:p w14:paraId="2D2CDB2D">
      <w:pPr>
        <w:spacing w:line="480" w:lineRule="auto"/>
        <w:jc w:val="center"/>
        <w:rPr>
          <w:rFonts w:hint="eastAsia" w:ascii="仿宋" w:hAnsi="仿宋" w:eastAsia="仿宋" w:cs="仿宋"/>
          <w:b/>
          <w:bCs/>
          <w:color w:val="auto"/>
          <w:sz w:val="32"/>
          <w:szCs w:val="32"/>
        </w:rPr>
      </w:pPr>
      <w:r>
        <w:rPr>
          <w:rFonts w:hint="eastAsia" w:ascii="仿宋" w:hAnsi="仿宋" w:eastAsia="仿宋" w:cs="仿宋"/>
          <w:color w:val="auto"/>
          <w:sz w:val="24"/>
          <w:szCs w:val="24"/>
        </w:rPr>
        <w:t xml:space="preserve">  日期：  年  月  日</w:t>
      </w:r>
    </w:p>
    <w:p w14:paraId="47DA341C">
      <w:pPr>
        <w:spacing w:after="156" w:afterLines="50" w:line="520" w:lineRule="exact"/>
        <w:jc w:val="center"/>
        <w:rPr>
          <w:rFonts w:hint="eastAsia" w:ascii="仿宋" w:hAnsi="仿宋" w:eastAsia="仿宋" w:cs="仿宋"/>
          <w:b/>
          <w:bCs/>
          <w:color w:val="auto"/>
          <w:sz w:val="32"/>
          <w:szCs w:val="32"/>
        </w:rPr>
      </w:pPr>
    </w:p>
    <w:p w14:paraId="459F4F57">
      <w:pPr>
        <w:pStyle w:val="29"/>
        <w:ind w:firstLine="210"/>
        <w:rPr>
          <w:rFonts w:hint="eastAsia" w:ascii="仿宋" w:hAnsi="仿宋" w:eastAsia="仿宋" w:cs="仿宋"/>
          <w:color w:val="auto"/>
        </w:rPr>
      </w:pPr>
    </w:p>
    <w:p w14:paraId="317DC5CB">
      <w:pPr>
        <w:spacing w:after="156" w:afterLines="50" w:line="520" w:lineRule="exact"/>
        <w:jc w:val="center"/>
        <w:rPr>
          <w:rFonts w:hint="eastAsia" w:ascii="仿宋" w:hAnsi="仿宋" w:eastAsia="仿宋" w:cs="仿宋"/>
          <w:b/>
          <w:bCs/>
          <w:color w:val="auto"/>
          <w:sz w:val="32"/>
          <w:szCs w:val="32"/>
        </w:rPr>
      </w:pPr>
    </w:p>
    <w:p w14:paraId="38A0F953">
      <w:pPr>
        <w:spacing w:after="156" w:afterLines="50" w:line="520" w:lineRule="exact"/>
        <w:jc w:val="center"/>
        <w:rPr>
          <w:rFonts w:hint="eastAsia" w:ascii="仿宋" w:hAnsi="仿宋" w:eastAsia="仿宋" w:cs="仿宋"/>
          <w:b/>
          <w:bCs/>
          <w:color w:val="auto"/>
          <w:sz w:val="32"/>
          <w:szCs w:val="32"/>
        </w:rPr>
      </w:pPr>
    </w:p>
    <w:p w14:paraId="5FDDEC29">
      <w:pPr>
        <w:pStyle w:val="19"/>
        <w:rPr>
          <w:rFonts w:hint="eastAsia" w:ascii="仿宋" w:hAnsi="仿宋" w:eastAsia="仿宋" w:cs="仿宋"/>
          <w:color w:val="auto"/>
        </w:rPr>
      </w:pPr>
    </w:p>
    <w:p w14:paraId="4F388C8B">
      <w:pPr>
        <w:spacing w:after="156" w:afterLines="50" w:line="520" w:lineRule="exact"/>
        <w:jc w:val="center"/>
        <w:rPr>
          <w:rFonts w:hint="eastAsia" w:ascii="仿宋" w:hAnsi="仿宋" w:eastAsia="仿宋" w:cs="仿宋"/>
          <w:b/>
          <w:bCs/>
          <w:color w:val="auto"/>
          <w:sz w:val="32"/>
          <w:szCs w:val="32"/>
        </w:rPr>
      </w:pPr>
    </w:p>
    <w:p w14:paraId="6C75A6AE">
      <w:pPr>
        <w:spacing w:after="156" w:afterLines="50" w:line="520" w:lineRule="exact"/>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11.投标报价表</w:t>
      </w:r>
    </w:p>
    <w:p w14:paraId="2C456F7E">
      <w:pPr>
        <w:snapToGrid w:val="0"/>
        <w:spacing w:line="520" w:lineRule="exact"/>
        <w:ind w:left="-2" w:leftChars="-72" w:right="-817" w:rightChars="-389" w:hanging="149" w:hangingChars="62"/>
        <w:rPr>
          <w:rFonts w:hint="eastAsia" w:ascii="仿宋" w:hAnsi="仿宋" w:eastAsia="仿宋" w:cs="仿宋"/>
          <w:color w:val="auto"/>
          <w:sz w:val="24"/>
          <w:szCs w:val="24"/>
        </w:rPr>
      </w:pPr>
      <w:r>
        <w:rPr>
          <w:rFonts w:hint="eastAsia" w:ascii="仿宋" w:hAnsi="仿宋" w:eastAsia="仿宋" w:cs="仿宋"/>
          <w:b/>
          <w:bCs/>
          <w:color w:val="auto"/>
          <w:sz w:val="24"/>
          <w:szCs w:val="24"/>
        </w:rPr>
        <w:t>11.1投标报价明细表</w:t>
      </w:r>
      <w:r>
        <w:rPr>
          <w:rFonts w:hint="eastAsia" w:ascii="仿宋" w:hAnsi="仿宋" w:eastAsia="仿宋" w:cs="仿宋"/>
          <w:color w:val="auto"/>
          <w:sz w:val="24"/>
          <w:szCs w:val="24"/>
        </w:rPr>
        <w:t>（格式）</w:t>
      </w:r>
    </w:p>
    <w:p w14:paraId="5FE6B038">
      <w:pPr>
        <w:pStyle w:val="6"/>
        <w:widowControl/>
        <w:spacing w:line="520" w:lineRule="exact"/>
        <w:ind w:firstLine="0"/>
        <w:rPr>
          <w:rFonts w:hint="eastAsia" w:ascii="仿宋" w:hAnsi="仿宋" w:eastAsia="仿宋" w:cs="仿宋"/>
          <w:color w:val="auto"/>
          <w:sz w:val="24"/>
          <w:szCs w:val="24"/>
        </w:rPr>
      </w:pPr>
    </w:p>
    <w:tbl>
      <w:tblPr>
        <w:tblStyle w:val="31"/>
        <w:tblW w:w="9458" w:type="dxa"/>
        <w:tblInd w:w="0" w:type="dxa"/>
        <w:tblLayout w:type="fixed"/>
        <w:tblCellMar>
          <w:top w:w="0" w:type="dxa"/>
          <w:left w:w="108" w:type="dxa"/>
          <w:bottom w:w="0" w:type="dxa"/>
          <w:right w:w="108" w:type="dxa"/>
        </w:tblCellMar>
      </w:tblPr>
      <w:tblGrid>
        <w:gridCol w:w="791"/>
        <w:gridCol w:w="1203"/>
        <w:gridCol w:w="688"/>
        <w:gridCol w:w="1203"/>
        <w:gridCol w:w="1100"/>
        <w:gridCol w:w="688"/>
        <w:gridCol w:w="688"/>
        <w:gridCol w:w="859"/>
        <w:gridCol w:w="862"/>
        <w:gridCol w:w="1376"/>
      </w:tblGrid>
      <w:tr w14:paraId="793E9665">
        <w:tblPrEx>
          <w:tblCellMar>
            <w:top w:w="0" w:type="dxa"/>
            <w:left w:w="108" w:type="dxa"/>
            <w:bottom w:w="0" w:type="dxa"/>
            <w:right w:w="108" w:type="dxa"/>
          </w:tblCellMar>
        </w:tblPrEx>
        <w:trPr>
          <w:trHeight w:val="786" w:hRule="atLeast"/>
        </w:trPr>
        <w:tc>
          <w:tcPr>
            <w:tcW w:w="791" w:type="dxa"/>
            <w:tcBorders>
              <w:top w:val="single" w:color="auto" w:sz="4" w:space="0"/>
              <w:left w:val="single" w:color="auto" w:sz="4" w:space="0"/>
              <w:bottom w:val="nil"/>
              <w:right w:val="single" w:color="auto" w:sz="4" w:space="0"/>
            </w:tcBorders>
            <w:noWrap w:val="0"/>
            <w:vAlign w:val="center"/>
          </w:tcPr>
          <w:p w14:paraId="4FA4175F">
            <w:pPr>
              <w:snapToGrid w:val="0"/>
              <w:spacing w:line="440" w:lineRule="exact"/>
              <w:jc w:val="center"/>
              <w:rPr>
                <w:rFonts w:hint="eastAsia" w:ascii="仿宋" w:hAnsi="仿宋" w:eastAsia="仿宋" w:cs="仿宋"/>
                <w:color w:val="auto"/>
              </w:rPr>
            </w:pPr>
            <w:r>
              <w:rPr>
                <w:rFonts w:hint="eastAsia" w:ascii="仿宋" w:hAnsi="仿宋" w:eastAsia="仿宋" w:cs="仿宋"/>
                <w:color w:val="auto"/>
              </w:rPr>
              <w:t>序号</w:t>
            </w:r>
          </w:p>
        </w:tc>
        <w:tc>
          <w:tcPr>
            <w:tcW w:w="1203" w:type="dxa"/>
            <w:tcBorders>
              <w:top w:val="single" w:color="auto" w:sz="4" w:space="0"/>
              <w:left w:val="nil"/>
              <w:bottom w:val="nil"/>
              <w:right w:val="single" w:color="auto" w:sz="4" w:space="0"/>
            </w:tcBorders>
            <w:noWrap w:val="0"/>
            <w:vAlign w:val="center"/>
          </w:tcPr>
          <w:p w14:paraId="0E7F9B1D">
            <w:pPr>
              <w:snapToGrid w:val="0"/>
              <w:spacing w:line="440" w:lineRule="exact"/>
              <w:jc w:val="center"/>
              <w:rPr>
                <w:rFonts w:hint="eastAsia" w:ascii="仿宋" w:hAnsi="仿宋" w:eastAsia="仿宋" w:cs="仿宋"/>
                <w:color w:val="auto"/>
              </w:rPr>
            </w:pPr>
            <w:r>
              <w:rPr>
                <w:rFonts w:hint="eastAsia" w:ascii="仿宋" w:hAnsi="仿宋" w:eastAsia="仿宋" w:cs="仿宋"/>
                <w:color w:val="auto"/>
              </w:rPr>
              <w:t>设备名称</w:t>
            </w:r>
          </w:p>
        </w:tc>
        <w:tc>
          <w:tcPr>
            <w:tcW w:w="688" w:type="dxa"/>
            <w:tcBorders>
              <w:top w:val="single" w:color="auto" w:sz="4" w:space="0"/>
              <w:left w:val="nil"/>
              <w:bottom w:val="nil"/>
              <w:right w:val="single" w:color="auto" w:sz="4" w:space="0"/>
            </w:tcBorders>
            <w:noWrap w:val="0"/>
            <w:vAlign w:val="center"/>
          </w:tcPr>
          <w:p w14:paraId="1CC44BAC">
            <w:pPr>
              <w:pStyle w:val="111"/>
              <w:snapToGrid w:val="0"/>
              <w:spacing w:before="0" w:beforeAutospacing="0" w:after="0" w:afterAutospacing="0" w:line="440" w:lineRule="exac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品牌</w:t>
            </w:r>
          </w:p>
        </w:tc>
        <w:tc>
          <w:tcPr>
            <w:tcW w:w="1203" w:type="dxa"/>
            <w:tcBorders>
              <w:top w:val="single" w:color="auto" w:sz="4" w:space="0"/>
              <w:left w:val="nil"/>
              <w:bottom w:val="nil"/>
              <w:right w:val="single" w:color="auto" w:sz="4" w:space="0"/>
            </w:tcBorders>
            <w:noWrap w:val="0"/>
            <w:vAlign w:val="center"/>
          </w:tcPr>
          <w:p w14:paraId="72E833D3">
            <w:pPr>
              <w:snapToGrid w:val="0"/>
              <w:spacing w:line="440" w:lineRule="exact"/>
              <w:jc w:val="center"/>
              <w:rPr>
                <w:rFonts w:hint="eastAsia" w:ascii="仿宋" w:hAnsi="仿宋" w:eastAsia="仿宋" w:cs="仿宋"/>
                <w:color w:val="auto"/>
              </w:rPr>
            </w:pPr>
            <w:r>
              <w:rPr>
                <w:rFonts w:hint="eastAsia" w:ascii="仿宋" w:hAnsi="仿宋" w:eastAsia="仿宋" w:cs="仿宋"/>
                <w:color w:val="auto"/>
              </w:rPr>
              <w:t>规格型号</w:t>
            </w:r>
          </w:p>
        </w:tc>
        <w:tc>
          <w:tcPr>
            <w:tcW w:w="1100" w:type="dxa"/>
            <w:tcBorders>
              <w:top w:val="single" w:color="auto" w:sz="4" w:space="0"/>
              <w:left w:val="nil"/>
              <w:bottom w:val="nil"/>
              <w:right w:val="single" w:color="auto" w:sz="4" w:space="0"/>
            </w:tcBorders>
            <w:noWrap w:val="0"/>
            <w:vAlign w:val="center"/>
          </w:tcPr>
          <w:p w14:paraId="0DF1AE81">
            <w:pPr>
              <w:snapToGrid w:val="0"/>
              <w:spacing w:line="440" w:lineRule="exact"/>
              <w:jc w:val="center"/>
              <w:rPr>
                <w:rFonts w:hint="eastAsia" w:ascii="仿宋" w:hAnsi="仿宋" w:eastAsia="仿宋" w:cs="仿宋"/>
                <w:color w:val="auto"/>
              </w:rPr>
            </w:pPr>
            <w:r>
              <w:rPr>
                <w:rFonts w:hint="eastAsia" w:ascii="仿宋" w:hAnsi="仿宋" w:eastAsia="仿宋" w:cs="仿宋"/>
                <w:color w:val="auto"/>
                <w:spacing w:val="20"/>
              </w:rPr>
              <w:t>原产地</w:t>
            </w:r>
          </w:p>
        </w:tc>
        <w:tc>
          <w:tcPr>
            <w:tcW w:w="688" w:type="dxa"/>
            <w:tcBorders>
              <w:top w:val="single" w:color="auto" w:sz="4" w:space="0"/>
              <w:left w:val="nil"/>
              <w:bottom w:val="nil"/>
              <w:right w:val="single" w:color="auto" w:sz="4" w:space="0"/>
            </w:tcBorders>
            <w:noWrap w:val="0"/>
            <w:vAlign w:val="center"/>
          </w:tcPr>
          <w:p w14:paraId="78AA6DE4">
            <w:pPr>
              <w:snapToGrid w:val="0"/>
              <w:spacing w:line="440" w:lineRule="exact"/>
              <w:jc w:val="center"/>
              <w:rPr>
                <w:rFonts w:hint="eastAsia" w:ascii="仿宋" w:hAnsi="仿宋" w:eastAsia="仿宋" w:cs="仿宋"/>
                <w:color w:val="auto"/>
              </w:rPr>
            </w:pPr>
            <w:r>
              <w:rPr>
                <w:rFonts w:hint="eastAsia" w:ascii="仿宋" w:hAnsi="仿宋" w:eastAsia="仿宋" w:cs="仿宋"/>
                <w:color w:val="auto"/>
              </w:rPr>
              <w:t>单位</w:t>
            </w:r>
          </w:p>
        </w:tc>
        <w:tc>
          <w:tcPr>
            <w:tcW w:w="688" w:type="dxa"/>
            <w:tcBorders>
              <w:top w:val="single" w:color="auto" w:sz="4" w:space="0"/>
              <w:left w:val="nil"/>
              <w:bottom w:val="nil"/>
              <w:right w:val="single" w:color="auto" w:sz="4" w:space="0"/>
            </w:tcBorders>
            <w:noWrap w:val="0"/>
            <w:vAlign w:val="center"/>
          </w:tcPr>
          <w:p w14:paraId="08D9E1AD">
            <w:pPr>
              <w:snapToGrid w:val="0"/>
              <w:spacing w:line="440" w:lineRule="exact"/>
              <w:jc w:val="center"/>
              <w:rPr>
                <w:rFonts w:hint="eastAsia" w:ascii="仿宋" w:hAnsi="仿宋" w:eastAsia="仿宋" w:cs="仿宋"/>
                <w:color w:val="auto"/>
              </w:rPr>
            </w:pPr>
            <w:r>
              <w:rPr>
                <w:rFonts w:hint="eastAsia" w:ascii="仿宋" w:hAnsi="仿宋" w:eastAsia="仿宋" w:cs="仿宋"/>
                <w:color w:val="auto"/>
              </w:rPr>
              <w:t>数量</w:t>
            </w:r>
          </w:p>
        </w:tc>
        <w:tc>
          <w:tcPr>
            <w:tcW w:w="859" w:type="dxa"/>
            <w:tcBorders>
              <w:top w:val="single" w:color="auto" w:sz="4" w:space="0"/>
              <w:left w:val="nil"/>
              <w:bottom w:val="nil"/>
              <w:right w:val="single" w:color="auto" w:sz="4" w:space="0"/>
            </w:tcBorders>
            <w:noWrap w:val="0"/>
            <w:vAlign w:val="center"/>
          </w:tcPr>
          <w:p w14:paraId="7D2C4CE0">
            <w:pPr>
              <w:snapToGrid w:val="0"/>
              <w:spacing w:line="440" w:lineRule="exact"/>
              <w:jc w:val="center"/>
              <w:rPr>
                <w:rFonts w:hint="eastAsia" w:ascii="仿宋" w:hAnsi="仿宋" w:eastAsia="仿宋" w:cs="仿宋"/>
                <w:color w:val="auto"/>
              </w:rPr>
            </w:pPr>
            <w:r>
              <w:rPr>
                <w:rFonts w:hint="eastAsia" w:ascii="仿宋" w:hAnsi="仿宋" w:eastAsia="仿宋" w:cs="仿宋"/>
                <w:color w:val="auto"/>
              </w:rPr>
              <w:t>单价</w:t>
            </w:r>
          </w:p>
        </w:tc>
        <w:tc>
          <w:tcPr>
            <w:tcW w:w="859" w:type="dxa"/>
            <w:tcBorders>
              <w:top w:val="single" w:color="auto" w:sz="4" w:space="0"/>
              <w:left w:val="nil"/>
              <w:bottom w:val="nil"/>
              <w:right w:val="single" w:color="auto" w:sz="4" w:space="0"/>
            </w:tcBorders>
            <w:noWrap w:val="0"/>
            <w:vAlign w:val="center"/>
          </w:tcPr>
          <w:p w14:paraId="20C3D8FA">
            <w:pPr>
              <w:snapToGrid w:val="0"/>
              <w:spacing w:line="440" w:lineRule="exact"/>
              <w:jc w:val="center"/>
              <w:rPr>
                <w:rFonts w:hint="eastAsia" w:ascii="仿宋" w:hAnsi="仿宋" w:eastAsia="仿宋" w:cs="仿宋"/>
                <w:color w:val="auto"/>
              </w:rPr>
            </w:pPr>
            <w:r>
              <w:rPr>
                <w:rFonts w:hint="eastAsia" w:ascii="仿宋" w:hAnsi="仿宋" w:eastAsia="仿宋" w:cs="仿宋"/>
                <w:color w:val="auto"/>
              </w:rPr>
              <w:t>质保期</w:t>
            </w:r>
          </w:p>
        </w:tc>
        <w:tc>
          <w:tcPr>
            <w:tcW w:w="1375" w:type="dxa"/>
            <w:tcBorders>
              <w:top w:val="single" w:color="auto" w:sz="4" w:space="0"/>
              <w:left w:val="nil"/>
              <w:bottom w:val="nil"/>
              <w:right w:val="single" w:color="auto" w:sz="4" w:space="0"/>
            </w:tcBorders>
            <w:noWrap w:val="0"/>
            <w:vAlign w:val="center"/>
          </w:tcPr>
          <w:p w14:paraId="0900D504">
            <w:pPr>
              <w:snapToGrid w:val="0"/>
              <w:spacing w:line="440" w:lineRule="exact"/>
              <w:jc w:val="center"/>
              <w:rPr>
                <w:rFonts w:hint="eastAsia" w:ascii="仿宋" w:hAnsi="仿宋" w:eastAsia="仿宋" w:cs="仿宋"/>
                <w:color w:val="auto"/>
              </w:rPr>
            </w:pPr>
            <w:r>
              <w:rPr>
                <w:rFonts w:hint="eastAsia" w:ascii="仿宋" w:hAnsi="仿宋" w:eastAsia="仿宋" w:cs="仿宋"/>
                <w:color w:val="auto"/>
              </w:rPr>
              <w:t>总价</w:t>
            </w:r>
          </w:p>
        </w:tc>
      </w:tr>
      <w:tr w14:paraId="2C15A568">
        <w:tblPrEx>
          <w:tblCellMar>
            <w:top w:w="0" w:type="dxa"/>
            <w:left w:w="108" w:type="dxa"/>
            <w:bottom w:w="0" w:type="dxa"/>
            <w:right w:w="108" w:type="dxa"/>
          </w:tblCellMar>
        </w:tblPrEx>
        <w:trPr>
          <w:trHeight w:val="463"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7BCF8819">
            <w:pPr>
              <w:spacing w:line="440" w:lineRule="exact"/>
              <w:rPr>
                <w:rFonts w:hint="eastAsia" w:ascii="仿宋" w:hAnsi="仿宋" w:eastAsia="仿宋" w:cs="仿宋"/>
                <w:color w:val="auto"/>
              </w:rPr>
            </w:pPr>
          </w:p>
        </w:tc>
        <w:tc>
          <w:tcPr>
            <w:tcW w:w="1203" w:type="dxa"/>
            <w:tcBorders>
              <w:top w:val="single" w:color="auto" w:sz="4" w:space="0"/>
              <w:left w:val="nil"/>
              <w:bottom w:val="single" w:color="auto" w:sz="4" w:space="0"/>
              <w:right w:val="single" w:color="auto" w:sz="4" w:space="0"/>
            </w:tcBorders>
            <w:noWrap w:val="0"/>
            <w:vAlign w:val="top"/>
          </w:tcPr>
          <w:p w14:paraId="2AFC9D1B">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6FE46FB5">
            <w:pPr>
              <w:spacing w:line="440" w:lineRule="exact"/>
              <w:rPr>
                <w:rFonts w:hint="eastAsia" w:ascii="仿宋" w:hAnsi="仿宋" w:eastAsia="仿宋" w:cs="仿宋"/>
                <w:color w:val="auto"/>
              </w:rPr>
            </w:pPr>
          </w:p>
        </w:tc>
        <w:tc>
          <w:tcPr>
            <w:tcW w:w="1203" w:type="dxa"/>
            <w:tcBorders>
              <w:top w:val="single" w:color="auto" w:sz="4" w:space="0"/>
              <w:left w:val="nil"/>
              <w:bottom w:val="single" w:color="auto" w:sz="4" w:space="0"/>
              <w:right w:val="single" w:color="auto" w:sz="4" w:space="0"/>
            </w:tcBorders>
            <w:noWrap w:val="0"/>
            <w:vAlign w:val="top"/>
          </w:tcPr>
          <w:p w14:paraId="07A1F401">
            <w:pPr>
              <w:spacing w:line="440" w:lineRule="exact"/>
              <w:rPr>
                <w:rFonts w:hint="eastAsia" w:ascii="仿宋" w:hAnsi="仿宋" w:eastAsia="仿宋" w:cs="仿宋"/>
                <w:color w:val="auto"/>
              </w:rPr>
            </w:pPr>
          </w:p>
        </w:tc>
        <w:tc>
          <w:tcPr>
            <w:tcW w:w="1100" w:type="dxa"/>
            <w:tcBorders>
              <w:top w:val="single" w:color="auto" w:sz="4" w:space="0"/>
              <w:left w:val="nil"/>
              <w:bottom w:val="single" w:color="auto" w:sz="4" w:space="0"/>
              <w:right w:val="single" w:color="auto" w:sz="4" w:space="0"/>
            </w:tcBorders>
            <w:noWrap w:val="0"/>
            <w:vAlign w:val="top"/>
          </w:tcPr>
          <w:p w14:paraId="61747116">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75583EF5">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6E12013C">
            <w:pPr>
              <w:spacing w:line="440" w:lineRule="exact"/>
              <w:rPr>
                <w:rFonts w:hint="eastAsia" w:ascii="仿宋" w:hAnsi="仿宋" w:eastAsia="仿宋" w:cs="仿宋"/>
                <w:color w:val="auto"/>
              </w:rPr>
            </w:pPr>
          </w:p>
        </w:tc>
        <w:tc>
          <w:tcPr>
            <w:tcW w:w="859" w:type="dxa"/>
            <w:tcBorders>
              <w:top w:val="single" w:color="auto" w:sz="4" w:space="0"/>
              <w:left w:val="nil"/>
              <w:bottom w:val="single" w:color="auto" w:sz="4" w:space="0"/>
              <w:right w:val="single" w:color="auto" w:sz="4" w:space="0"/>
            </w:tcBorders>
            <w:noWrap w:val="0"/>
            <w:vAlign w:val="top"/>
          </w:tcPr>
          <w:p w14:paraId="4B9B0790">
            <w:pPr>
              <w:spacing w:line="440" w:lineRule="exact"/>
              <w:rPr>
                <w:rFonts w:hint="eastAsia" w:ascii="仿宋" w:hAnsi="仿宋" w:eastAsia="仿宋" w:cs="仿宋"/>
                <w:color w:val="auto"/>
              </w:rPr>
            </w:pPr>
          </w:p>
        </w:tc>
        <w:tc>
          <w:tcPr>
            <w:tcW w:w="859" w:type="dxa"/>
            <w:tcBorders>
              <w:top w:val="single" w:color="auto" w:sz="4" w:space="0"/>
              <w:left w:val="nil"/>
              <w:bottom w:val="single" w:color="auto" w:sz="4" w:space="0"/>
              <w:right w:val="single" w:color="auto" w:sz="4" w:space="0"/>
            </w:tcBorders>
            <w:noWrap w:val="0"/>
            <w:vAlign w:val="top"/>
          </w:tcPr>
          <w:p w14:paraId="52092B9C">
            <w:pPr>
              <w:spacing w:line="440" w:lineRule="exact"/>
              <w:rPr>
                <w:rFonts w:hint="eastAsia" w:ascii="仿宋" w:hAnsi="仿宋" w:eastAsia="仿宋" w:cs="仿宋"/>
                <w:color w:val="auto"/>
              </w:rPr>
            </w:pPr>
          </w:p>
        </w:tc>
        <w:tc>
          <w:tcPr>
            <w:tcW w:w="1375" w:type="dxa"/>
            <w:tcBorders>
              <w:top w:val="single" w:color="auto" w:sz="4" w:space="0"/>
              <w:left w:val="nil"/>
              <w:bottom w:val="single" w:color="auto" w:sz="4" w:space="0"/>
              <w:right w:val="single" w:color="auto" w:sz="4" w:space="0"/>
            </w:tcBorders>
            <w:noWrap w:val="0"/>
            <w:vAlign w:val="top"/>
          </w:tcPr>
          <w:p w14:paraId="433826D8">
            <w:pPr>
              <w:spacing w:line="440" w:lineRule="exact"/>
              <w:rPr>
                <w:rFonts w:hint="eastAsia" w:ascii="仿宋" w:hAnsi="仿宋" w:eastAsia="仿宋" w:cs="仿宋"/>
                <w:color w:val="auto"/>
              </w:rPr>
            </w:pPr>
          </w:p>
        </w:tc>
      </w:tr>
      <w:tr w14:paraId="269B339D">
        <w:tblPrEx>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11517852">
            <w:pPr>
              <w:spacing w:line="440" w:lineRule="exact"/>
              <w:rPr>
                <w:rFonts w:hint="eastAsia" w:ascii="仿宋" w:hAnsi="仿宋" w:eastAsia="仿宋" w:cs="仿宋"/>
                <w:color w:val="auto"/>
              </w:rPr>
            </w:pPr>
          </w:p>
        </w:tc>
        <w:tc>
          <w:tcPr>
            <w:tcW w:w="1203" w:type="dxa"/>
            <w:tcBorders>
              <w:top w:val="single" w:color="auto" w:sz="4" w:space="0"/>
              <w:left w:val="nil"/>
              <w:bottom w:val="single" w:color="auto" w:sz="4" w:space="0"/>
              <w:right w:val="single" w:color="auto" w:sz="4" w:space="0"/>
            </w:tcBorders>
            <w:noWrap w:val="0"/>
            <w:vAlign w:val="top"/>
          </w:tcPr>
          <w:p w14:paraId="402BA3DE">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6F9491DE">
            <w:pPr>
              <w:spacing w:line="440" w:lineRule="exact"/>
              <w:rPr>
                <w:rFonts w:hint="eastAsia" w:ascii="仿宋" w:hAnsi="仿宋" w:eastAsia="仿宋" w:cs="仿宋"/>
                <w:color w:val="auto"/>
              </w:rPr>
            </w:pPr>
          </w:p>
        </w:tc>
        <w:tc>
          <w:tcPr>
            <w:tcW w:w="1203" w:type="dxa"/>
            <w:tcBorders>
              <w:top w:val="single" w:color="auto" w:sz="4" w:space="0"/>
              <w:left w:val="nil"/>
              <w:bottom w:val="single" w:color="auto" w:sz="4" w:space="0"/>
              <w:right w:val="single" w:color="auto" w:sz="4" w:space="0"/>
            </w:tcBorders>
            <w:noWrap w:val="0"/>
            <w:vAlign w:val="top"/>
          </w:tcPr>
          <w:p w14:paraId="0FEAA98E">
            <w:pPr>
              <w:spacing w:line="440" w:lineRule="exact"/>
              <w:rPr>
                <w:rFonts w:hint="eastAsia" w:ascii="仿宋" w:hAnsi="仿宋" w:eastAsia="仿宋" w:cs="仿宋"/>
                <w:color w:val="auto"/>
              </w:rPr>
            </w:pPr>
          </w:p>
        </w:tc>
        <w:tc>
          <w:tcPr>
            <w:tcW w:w="1100" w:type="dxa"/>
            <w:tcBorders>
              <w:top w:val="single" w:color="auto" w:sz="4" w:space="0"/>
              <w:left w:val="nil"/>
              <w:bottom w:val="single" w:color="auto" w:sz="4" w:space="0"/>
              <w:right w:val="single" w:color="auto" w:sz="4" w:space="0"/>
            </w:tcBorders>
            <w:noWrap w:val="0"/>
            <w:vAlign w:val="top"/>
          </w:tcPr>
          <w:p w14:paraId="1A6F2C31">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20BAB140">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5744C6D1">
            <w:pPr>
              <w:spacing w:line="440" w:lineRule="exact"/>
              <w:rPr>
                <w:rFonts w:hint="eastAsia" w:ascii="仿宋" w:hAnsi="仿宋" w:eastAsia="仿宋" w:cs="仿宋"/>
                <w:color w:val="auto"/>
              </w:rPr>
            </w:pPr>
          </w:p>
        </w:tc>
        <w:tc>
          <w:tcPr>
            <w:tcW w:w="859" w:type="dxa"/>
            <w:tcBorders>
              <w:top w:val="single" w:color="auto" w:sz="4" w:space="0"/>
              <w:left w:val="nil"/>
              <w:bottom w:val="single" w:color="auto" w:sz="4" w:space="0"/>
              <w:right w:val="single" w:color="auto" w:sz="4" w:space="0"/>
            </w:tcBorders>
            <w:noWrap w:val="0"/>
            <w:vAlign w:val="top"/>
          </w:tcPr>
          <w:p w14:paraId="3063EEFA">
            <w:pPr>
              <w:spacing w:line="440" w:lineRule="exact"/>
              <w:rPr>
                <w:rFonts w:hint="eastAsia" w:ascii="仿宋" w:hAnsi="仿宋" w:eastAsia="仿宋" w:cs="仿宋"/>
                <w:color w:val="auto"/>
              </w:rPr>
            </w:pPr>
          </w:p>
        </w:tc>
        <w:tc>
          <w:tcPr>
            <w:tcW w:w="859" w:type="dxa"/>
            <w:tcBorders>
              <w:top w:val="single" w:color="auto" w:sz="4" w:space="0"/>
              <w:left w:val="nil"/>
              <w:bottom w:val="single" w:color="auto" w:sz="4" w:space="0"/>
              <w:right w:val="single" w:color="auto" w:sz="4" w:space="0"/>
            </w:tcBorders>
            <w:noWrap w:val="0"/>
            <w:vAlign w:val="top"/>
          </w:tcPr>
          <w:p w14:paraId="707304F0">
            <w:pPr>
              <w:spacing w:line="440" w:lineRule="exact"/>
              <w:rPr>
                <w:rFonts w:hint="eastAsia" w:ascii="仿宋" w:hAnsi="仿宋" w:eastAsia="仿宋" w:cs="仿宋"/>
                <w:color w:val="auto"/>
              </w:rPr>
            </w:pPr>
          </w:p>
        </w:tc>
        <w:tc>
          <w:tcPr>
            <w:tcW w:w="1375" w:type="dxa"/>
            <w:tcBorders>
              <w:top w:val="single" w:color="auto" w:sz="4" w:space="0"/>
              <w:left w:val="nil"/>
              <w:bottom w:val="single" w:color="auto" w:sz="4" w:space="0"/>
              <w:right w:val="single" w:color="auto" w:sz="4" w:space="0"/>
            </w:tcBorders>
            <w:noWrap w:val="0"/>
            <w:vAlign w:val="top"/>
          </w:tcPr>
          <w:p w14:paraId="65EB9581">
            <w:pPr>
              <w:spacing w:line="440" w:lineRule="exact"/>
              <w:rPr>
                <w:rFonts w:hint="eastAsia" w:ascii="仿宋" w:hAnsi="仿宋" w:eastAsia="仿宋" w:cs="仿宋"/>
                <w:color w:val="auto"/>
              </w:rPr>
            </w:pPr>
          </w:p>
        </w:tc>
      </w:tr>
      <w:tr w14:paraId="01CAD6EE">
        <w:tblPrEx>
          <w:tblCellMar>
            <w:top w:w="0" w:type="dxa"/>
            <w:left w:w="108" w:type="dxa"/>
            <w:bottom w:w="0" w:type="dxa"/>
            <w:right w:w="108" w:type="dxa"/>
          </w:tblCellMar>
        </w:tblPrEx>
        <w:trPr>
          <w:trHeight w:val="463"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6C4C0A9D">
            <w:pPr>
              <w:spacing w:line="440" w:lineRule="exact"/>
              <w:rPr>
                <w:rFonts w:hint="eastAsia" w:ascii="仿宋" w:hAnsi="仿宋" w:eastAsia="仿宋" w:cs="仿宋"/>
                <w:color w:val="auto"/>
              </w:rPr>
            </w:pPr>
          </w:p>
        </w:tc>
        <w:tc>
          <w:tcPr>
            <w:tcW w:w="1203" w:type="dxa"/>
            <w:tcBorders>
              <w:top w:val="single" w:color="auto" w:sz="4" w:space="0"/>
              <w:left w:val="nil"/>
              <w:bottom w:val="single" w:color="auto" w:sz="4" w:space="0"/>
              <w:right w:val="single" w:color="auto" w:sz="4" w:space="0"/>
            </w:tcBorders>
            <w:noWrap w:val="0"/>
            <w:vAlign w:val="top"/>
          </w:tcPr>
          <w:p w14:paraId="226CBC2A">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4E92B332">
            <w:pPr>
              <w:spacing w:line="440" w:lineRule="exact"/>
              <w:rPr>
                <w:rFonts w:hint="eastAsia" w:ascii="仿宋" w:hAnsi="仿宋" w:eastAsia="仿宋" w:cs="仿宋"/>
                <w:color w:val="auto"/>
              </w:rPr>
            </w:pPr>
          </w:p>
        </w:tc>
        <w:tc>
          <w:tcPr>
            <w:tcW w:w="1203" w:type="dxa"/>
            <w:tcBorders>
              <w:top w:val="single" w:color="auto" w:sz="4" w:space="0"/>
              <w:left w:val="nil"/>
              <w:bottom w:val="single" w:color="auto" w:sz="4" w:space="0"/>
              <w:right w:val="single" w:color="auto" w:sz="4" w:space="0"/>
            </w:tcBorders>
            <w:noWrap w:val="0"/>
            <w:vAlign w:val="top"/>
          </w:tcPr>
          <w:p w14:paraId="61AB42CC">
            <w:pPr>
              <w:spacing w:line="440" w:lineRule="exact"/>
              <w:rPr>
                <w:rFonts w:hint="eastAsia" w:ascii="仿宋" w:hAnsi="仿宋" w:eastAsia="仿宋" w:cs="仿宋"/>
                <w:color w:val="auto"/>
              </w:rPr>
            </w:pPr>
          </w:p>
        </w:tc>
        <w:tc>
          <w:tcPr>
            <w:tcW w:w="1100" w:type="dxa"/>
            <w:tcBorders>
              <w:top w:val="single" w:color="auto" w:sz="4" w:space="0"/>
              <w:left w:val="nil"/>
              <w:bottom w:val="single" w:color="auto" w:sz="4" w:space="0"/>
              <w:right w:val="single" w:color="auto" w:sz="4" w:space="0"/>
            </w:tcBorders>
            <w:noWrap w:val="0"/>
            <w:vAlign w:val="top"/>
          </w:tcPr>
          <w:p w14:paraId="01871090">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212E0204">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5B585E50">
            <w:pPr>
              <w:spacing w:line="440" w:lineRule="exact"/>
              <w:rPr>
                <w:rFonts w:hint="eastAsia" w:ascii="仿宋" w:hAnsi="仿宋" w:eastAsia="仿宋" w:cs="仿宋"/>
                <w:color w:val="auto"/>
              </w:rPr>
            </w:pPr>
          </w:p>
        </w:tc>
        <w:tc>
          <w:tcPr>
            <w:tcW w:w="859" w:type="dxa"/>
            <w:tcBorders>
              <w:top w:val="single" w:color="auto" w:sz="4" w:space="0"/>
              <w:left w:val="nil"/>
              <w:bottom w:val="single" w:color="auto" w:sz="4" w:space="0"/>
              <w:right w:val="single" w:color="auto" w:sz="4" w:space="0"/>
            </w:tcBorders>
            <w:noWrap w:val="0"/>
            <w:vAlign w:val="top"/>
          </w:tcPr>
          <w:p w14:paraId="098F1AE6">
            <w:pPr>
              <w:spacing w:line="440" w:lineRule="exact"/>
              <w:rPr>
                <w:rFonts w:hint="eastAsia" w:ascii="仿宋" w:hAnsi="仿宋" w:eastAsia="仿宋" w:cs="仿宋"/>
                <w:color w:val="auto"/>
              </w:rPr>
            </w:pPr>
          </w:p>
        </w:tc>
        <w:tc>
          <w:tcPr>
            <w:tcW w:w="859" w:type="dxa"/>
            <w:tcBorders>
              <w:top w:val="single" w:color="auto" w:sz="4" w:space="0"/>
              <w:left w:val="nil"/>
              <w:bottom w:val="single" w:color="auto" w:sz="4" w:space="0"/>
              <w:right w:val="single" w:color="auto" w:sz="4" w:space="0"/>
            </w:tcBorders>
            <w:noWrap w:val="0"/>
            <w:vAlign w:val="top"/>
          </w:tcPr>
          <w:p w14:paraId="7E4BF1DB">
            <w:pPr>
              <w:spacing w:line="440" w:lineRule="exact"/>
              <w:rPr>
                <w:rFonts w:hint="eastAsia" w:ascii="仿宋" w:hAnsi="仿宋" w:eastAsia="仿宋" w:cs="仿宋"/>
                <w:color w:val="auto"/>
              </w:rPr>
            </w:pPr>
          </w:p>
        </w:tc>
        <w:tc>
          <w:tcPr>
            <w:tcW w:w="1375" w:type="dxa"/>
            <w:tcBorders>
              <w:top w:val="single" w:color="auto" w:sz="4" w:space="0"/>
              <w:left w:val="nil"/>
              <w:bottom w:val="single" w:color="auto" w:sz="4" w:space="0"/>
              <w:right w:val="single" w:color="auto" w:sz="4" w:space="0"/>
            </w:tcBorders>
            <w:noWrap w:val="0"/>
            <w:vAlign w:val="top"/>
          </w:tcPr>
          <w:p w14:paraId="310372A1">
            <w:pPr>
              <w:spacing w:line="440" w:lineRule="exact"/>
              <w:rPr>
                <w:rFonts w:hint="eastAsia" w:ascii="仿宋" w:hAnsi="仿宋" w:eastAsia="仿宋" w:cs="仿宋"/>
                <w:color w:val="auto"/>
              </w:rPr>
            </w:pPr>
          </w:p>
        </w:tc>
      </w:tr>
      <w:tr w14:paraId="4AF827B6">
        <w:tblPrEx>
          <w:tblCellMar>
            <w:top w:w="0" w:type="dxa"/>
            <w:left w:w="108" w:type="dxa"/>
            <w:bottom w:w="0" w:type="dxa"/>
            <w:right w:w="108" w:type="dxa"/>
          </w:tblCellMar>
        </w:tblPrEx>
        <w:trPr>
          <w:trHeight w:val="485"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01C7C1F2">
            <w:pPr>
              <w:spacing w:line="440" w:lineRule="exact"/>
              <w:rPr>
                <w:rFonts w:hint="eastAsia" w:ascii="仿宋" w:hAnsi="仿宋" w:eastAsia="仿宋" w:cs="仿宋"/>
                <w:color w:val="auto"/>
              </w:rPr>
            </w:pPr>
          </w:p>
        </w:tc>
        <w:tc>
          <w:tcPr>
            <w:tcW w:w="1203" w:type="dxa"/>
            <w:tcBorders>
              <w:top w:val="single" w:color="auto" w:sz="4" w:space="0"/>
              <w:left w:val="nil"/>
              <w:bottom w:val="single" w:color="auto" w:sz="4" w:space="0"/>
              <w:right w:val="single" w:color="auto" w:sz="4" w:space="0"/>
            </w:tcBorders>
            <w:noWrap w:val="0"/>
            <w:vAlign w:val="top"/>
          </w:tcPr>
          <w:p w14:paraId="56BDA0F8">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0B1CE7AF">
            <w:pPr>
              <w:spacing w:line="440" w:lineRule="exact"/>
              <w:rPr>
                <w:rFonts w:hint="eastAsia" w:ascii="仿宋" w:hAnsi="仿宋" w:eastAsia="仿宋" w:cs="仿宋"/>
                <w:color w:val="auto"/>
              </w:rPr>
            </w:pPr>
          </w:p>
        </w:tc>
        <w:tc>
          <w:tcPr>
            <w:tcW w:w="1203" w:type="dxa"/>
            <w:tcBorders>
              <w:top w:val="single" w:color="auto" w:sz="4" w:space="0"/>
              <w:left w:val="nil"/>
              <w:bottom w:val="single" w:color="auto" w:sz="4" w:space="0"/>
              <w:right w:val="single" w:color="auto" w:sz="4" w:space="0"/>
            </w:tcBorders>
            <w:noWrap w:val="0"/>
            <w:vAlign w:val="top"/>
          </w:tcPr>
          <w:p w14:paraId="474C112E">
            <w:pPr>
              <w:spacing w:line="440" w:lineRule="exact"/>
              <w:rPr>
                <w:rFonts w:hint="eastAsia" w:ascii="仿宋" w:hAnsi="仿宋" w:eastAsia="仿宋" w:cs="仿宋"/>
                <w:color w:val="auto"/>
              </w:rPr>
            </w:pPr>
          </w:p>
        </w:tc>
        <w:tc>
          <w:tcPr>
            <w:tcW w:w="1100" w:type="dxa"/>
            <w:tcBorders>
              <w:top w:val="single" w:color="auto" w:sz="4" w:space="0"/>
              <w:left w:val="nil"/>
              <w:bottom w:val="single" w:color="auto" w:sz="4" w:space="0"/>
              <w:right w:val="single" w:color="auto" w:sz="4" w:space="0"/>
            </w:tcBorders>
            <w:noWrap w:val="0"/>
            <w:vAlign w:val="top"/>
          </w:tcPr>
          <w:p w14:paraId="5241E664">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31D148A4">
            <w:pPr>
              <w:spacing w:line="440" w:lineRule="exact"/>
              <w:rPr>
                <w:rFonts w:hint="eastAsia" w:ascii="仿宋" w:hAnsi="仿宋" w:eastAsia="仿宋" w:cs="仿宋"/>
                <w:color w:val="auto"/>
              </w:rPr>
            </w:pPr>
          </w:p>
        </w:tc>
        <w:tc>
          <w:tcPr>
            <w:tcW w:w="688" w:type="dxa"/>
            <w:tcBorders>
              <w:top w:val="single" w:color="auto" w:sz="4" w:space="0"/>
              <w:left w:val="nil"/>
              <w:bottom w:val="single" w:color="auto" w:sz="4" w:space="0"/>
              <w:right w:val="single" w:color="auto" w:sz="4" w:space="0"/>
            </w:tcBorders>
            <w:noWrap w:val="0"/>
            <w:vAlign w:val="top"/>
          </w:tcPr>
          <w:p w14:paraId="5F6AE68F">
            <w:pPr>
              <w:spacing w:line="440" w:lineRule="exact"/>
              <w:rPr>
                <w:rFonts w:hint="eastAsia" w:ascii="仿宋" w:hAnsi="仿宋" w:eastAsia="仿宋" w:cs="仿宋"/>
                <w:color w:val="auto"/>
              </w:rPr>
            </w:pPr>
          </w:p>
        </w:tc>
        <w:tc>
          <w:tcPr>
            <w:tcW w:w="859" w:type="dxa"/>
            <w:tcBorders>
              <w:top w:val="single" w:color="auto" w:sz="4" w:space="0"/>
              <w:left w:val="nil"/>
              <w:bottom w:val="single" w:color="auto" w:sz="4" w:space="0"/>
              <w:right w:val="single" w:color="auto" w:sz="4" w:space="0"/>
            </w:tcBorders>
            <w:noWrap w:val="0"/>
            <w:vAlign w:val="top"/>
          </w:tcPr>
          <w:p w14:paraId="3A3ABF7D">
            <w:pPr>
              <w:spacing w:line="440" w:lineRule="exact"/>
              <w:rPr>
                <w:rFonts w:hint="eastAsia" w:ascii="仿宋" w:hAnsi="仿宋" w:eastAsia="仿宋" w:cs="仿宋"/>
                <w:color w:val="auto"/>
              </w:rPr>
            </w:pPr>
          </w:p>
        </w:tc>
        <w:tc>
          <w:tcPr>
            <w:tcW w:w="859" w:type="dxa"/>
            <w:tcBorders>
              <w:top w:val="single" w:color="auto" w:sz="4" w:space="0"/>
              <w:left w:val="nil"/>
              <w:bottom w:val="single" w:color="auto" w:sz="4" w:space="0"/>
              <w:right w:val="single" w:color="auto" w:sz="4" w:space="0"/>
            </w:tcBorders>
            <w:noWrap w:val="0"/>
            <w:vAlign w:val="top"/>
          </w:tcPr>
          <w:p w14:paraId="7D0B4BA1">
            <w:pPr>
              <w:spacing w:line="440" w:lineRule="exact"/>
              <w:rPr>
                <w:rFonts w:hint="eastAsia" w:ascii="仿宋" w:hAnsi="仿宋" w:eastAsia="仿宋" w:cs="仿宋"/>
                <w:color w:val="auto"/>
              </w:rPr>
            </w:pPr>
          </w:p>
        </w:tc>
        <w:tc>
          <w:tcPr>
            <w:tcW w:w="1375" w:type="dxa"/>
            <w:tcBorders>
              <w:top w:val="single" w:color="auto" w:sz="4" w:space="0"/>
              <w:left w:val="nil"/>
              <w:bottom w:val="single" w:color="auto" w:sz="4" w:space="0"/>
              <w:right w:val="single" w:color="auto" w:sz="4" w:space="0"/>
            </w:tcBorders>
            <w:noWrap w:val="0"/>
            <w:vAlign w:val="top"/>
          </w:tcPr>
          <w:p w14:paraId="671F95DB">
            <w:pPr>
              <w:spacing w:line="440" w:lineRule="exact"/>
              <w:rPr>
                <w:rFonts w:hint="eastAsia" w:ascii="仿宋" w:hAnsi="仿宋" w:eastAsia="仿宋" w:cs="仿宋"/>
                <w:color w:val="auto"/>
              </w:rPr>
            </w:pPr>
          </w:p>
        </w:tc>
      </w:tr>
      <w:tr w14:paraId="7E077D44">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2B6C5188">
            <w:pPr>
              <w:spacing w:line="440" w:lineRule="exact"/>
              <w:rPr>
                <w:rFonts w:hint="eastAsia" w:ascii="仿宋" w:hAnsi="仿宋" w:eastAsia="仿宋" w:cs="仿宋"/>
                <w:color w:val="auto"/>
              </w:rPr>
            </w:pPr>
          </w:p>
        </w:tc>
        <w:tc>
          <w:tcPr>
            <w:tcW w:w="7291" w:type="dxa"/>
            <w:gridSpan w:val="8"/>
            <w:tcBorders>
              <w:top w:val="single" w:color="auto" w:sz="4" w:space="0"/>
              <w:left w:val="nil"/>
              <w:bottom w:val="single" w:color="auto" w:sz="4" w:space="0"/>
              <w:right w:val="single" w:color="auto" w:sz="4" w:space="0"/>
            </w:tcBorders>
            <w:noWrap w:val="0"/>
            <w:vAlign w:val="top"/>
          </w:tcPr>
          <w:p w14:paraId="3A5E6956">
            <w:pPr>
              <w:pStyle w:val="15"/>
              <w:widowControl/>
              <w:spacing w:line="440" w:lineRule="exact"/>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技术服务费</w:t>
            </w:r>
          </w:p>
        </w:tc>
        <w:tc>
          <w:tcPr>
            <w:tcW w:w="1375" w:type="dxa"/>
            <w:tcBorders>
              <w:top w:val="single" w:color="auto" w:sz="4" w:space="0"/>
              <w:left w:val="nil"/>
              <w:bottom w:val="single" w:color="auto" w:sz="4" w:space="0"/>
              <w:right w:val="single" w:color="auto" w:sz="4" w:space="0"/>
            </w:tcBorders>
            <w:noWrap w:val="0"/>
            <w:vAlign w:val="top"/>
          </w:tcPr>
          <w:p w14:paraId="65755406">
            <w:pPr>
              <w:spacing w:line="440" w:lineRule="exact"/>
              <w:rPr>
                <w:rFonts w:hint="eastAsia" w:ascii="仿宋" w:hAnsi="仿宋" w:eastAsia="仿宋" w:cs="仿宋"/>
                <w:color w:val="auto"/>
              </w:rPr>
            </w:pPr>
          </w:p>
        </w:tc>
      </w:tr>
      <w:tr w14:paraId="348DDFD7">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205F787C">
            <w:pPr>
              <w:spacing w:line="440" w:lineRule="exact"/>
              <w:rPr>
                <w:rFonts w:hint="eastAsia" w:ascii="仿宋" w:hAnsi="仿宋" w:eastAsia="仿宋" w:cs="仿宋"/>
                <w:color w:val="auto"/>
              </w:rPr>
            </w:pPr>
          </w:p>
        </w:tc>
        <w:tc>
          <w:tcPr>
            <w:tcW w:w="7291" w:type="dxa"/>
            <w:gridSpan w:val="8"/>
            <w:tcBorders>
              <w:top w:val="single" w:color="auto" w:sz="4" w:space="0"/>
              <w:left w:val="nil"/>
              <w:bottom w:val="single" w:color="auto" w:sz="4" w:space="0"/>
              <w:right w:val="single" w:color="auto" w:sz="4" w:space="0"/>
            </w:tcBorders>
            <w:noWrap w:val="0"/>
            <w:vAlign w:val="top"/>
          </w:tcPr>
          <w:p w14:paraId="47D855C2">
            <w:pPr>
              <w:pStyle w:val="15"/>
              <w:widowControl/>
              <w:spacing w:line="440" w:lineRule="exact"/>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安装调试费</w:t>
            </w:r>
          </w:p>
        </w:tc>
        <w:tc>
          <w:tcPr>
            <w:tcW w:w="1375" w:type="dxa"/>
            <w:tcBorders>
              <w:top w:val="single" w:color="auto" w:sz="4" w:space="0"/>
              <w:left w:val="nil"/>
              <w:bottom w:val="single" w:color="auto" w:sz="4" w:space="0"/>
              <w:right w:val="single" w:color="auto" w:sz="4" w:space="0"/>
            </w:tcBorders>
            <w:noWrap w:val="0"/>
            <w:vAlign w:val="top"/>
          </w:tcPr>
          <w:p w14:paraId="11359A85">
            <w:pPr>
              <w:spacing w:line="440" w:lineRule="exact"/>
              <w:rPr>
                <w:rFonts w:hint="eastAsia" w:ascii="仿宋" w:hAnsi="仿宋" w:eastAsia="仿宋" w:cs="仿宋"/>
                <w:color w:val="auto"/>
              </w:rPr>
            </w:pPr>
          </w:p>
        </w:tc>
      </w:tr>
      <w:tr w14:paraId="714D9D6D">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69B3C996">
            <w:pPr>
              <w:spacing w:line="440" w:lineRule="exact"/>
              <w:rPr>
                <w:rFonts w:hint="eastAsia" w:ascii="仿宋" w:hAnsi="仿宋" w:eastAsia="仿宋" w:cs="仿宋"/>
                <w:color w:val="auto"/>
              </w:rPr>
            </w:pPr>
          </w:p>
        </w:tc>
        <w:tc>
          <w:tcPr>
            <w:tcW w:w="7291" w:type="dxa"/>
            <w:gridSpan w:val="8"/>
            <w:tcBorders>
              <w:top w:val="single" w:color="auto" w:sz="4" w:space="0"/>
              <w:left w:val="nil"/>
              <w:bottom w:val="single" w:color="auto" w:sz="4" w:space="0"/>
              <w:right w:val="single" w:color="auto" w:sz="4" w:space="0"/>
            </w:tcBorders>
            <w:noWrap w:val="0"/>
            <w:vAlign w:val="top"/>
          </w:tcPr>
          <w:p w14:paraId="4AC2549B">
            <w:pPr>
              <w:pStyle w:val="15"/>
              <w:widowControl/>
              <w:spacing w:line="440" w:lineRule="exact"/>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税费</w:t>
            </w:r>
          </w:p>
        </w:tc>
        <w:tc>
          <w:tcPr>
            <w:tcW w:w="1375" w:type="dxa"/>
            <w:tcBorders>
              <w:top w:val="single" w:color="auto" w:sz="4" w:space="0"/>
              <w:left w:val="nil"/>
              <w:bottom w:val="single" w:color="auto" w:sz="4" w:space="0"/>
              <w:right w:val="single" w:color="auto" w:sz="4" w:space="0"/>
            </w:tcBorders>
            <w:noWrap w:val="0"/>
            <w:vAlign w:val="top"/>
          </w:tcPr>
          <w:p w14:paraId="1912E6DE">
            <w:pPr>
              <w:spacing w:line="440" w:lineRule="exact"/>
              <w:rPr>
                <w:rFonts w:hint="eastAsia" w:ascii="仿宋" w:hAnsi="仿宋" w:eastAsia="仿宋" w:cs="仿宋"/>
                <w:color w:val="auto"/>
              </w:rPr>
            </w:pPr>
          </w:p>
        </w:tc>
      </w:tr>
      <w:tr w14:paraId="1D302A07">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532A9CBC">
            <w:pPr>
              <w:spacing w:line="440" w:lineRule="exact"/>
              <w:rPr>
                <w:rFonts w:hint="eastAsia" w:ascii="仿宋" w:hAnsi="仿宋" w:eastAsia="仿宋" w:cs="仿宋"/>
                <w:color w:val="auto"/>
              </w:rPr>
            </w:pPr>
          </w:p>
        </w:tc>
        <w:tc>
          <w:tcPr>
            <w:tcW w:w="7291" w:type="dxa"/>
            <w:gridSpan w:val="8"/>
            <w:tcBorders>
              <w:top w:val="single" w:color="auto" w:sz="4" w:space="0"/>
              <w:left w:val="nil"/>
              <w:bottom w:val="single" w:color="auto" w:sz="4" w:space="0"/>
              <w:right w:val="single" w:color="auto" w:sz="4" w:space="0"/>
            </w:tcBorders>
            <w:noWrap w:val="0"/>
            <w:vAlign w:val="top"/>
          </w:tcPr>
          <w:p w14:paraId="4B298BCC">
            <w:pPr>
              <w:pStyle w:val="15"/>
              <w:widowControl/>
              <w:spacing w:line="440" w:lineRule="exact"/>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运输至最终目的运费及保险费等</w:t>
            </w:r>
          </w:p>
        </w:tc>
        <w:tc>
          <w:tcPr>
            <w:tcW w:w="1375" w:type="dxa"/>
            <w:tcBorders>
              <w:top w:val="single" w:color="auto" w:sz="4" w:space="0"/>
              <w:left w:val="nil"/>
              <w:bottom w:val="single" w:color="auto" w:sz="4" w:space="0"/>
              <w:right w:val="single" w:color="auto" w:sz="4" w:space="0"/>
            </w:tcBorders>
            <w:noWrap w:val="0"/>
            <w:vAlign w:val="top"/>
          </w:tcPr>
          <w:p w14:paraId="7AC25BEF">
            <w:pPr>
              <w:spacing w:line="440" w:lineRule="exact"/>
              <w:rPr>
                <w:rFonts w:hint="eastAsia" w:ascii="仿宋" w:hAnsi="仿宋" w:eastAsia="仿宋" w:cs="仿宋"/>
                <w:color w:val="auto"/>
              </w:rPr>
            </w:pPr>
          </w:p>
        </w:tc>
      </w:tr>
      <w:tr w14:paraId="3C599DDB">
        <w:tblPrEx>
          <w:tblCellMar>
            <w:top w:w="0" w:type="dxa"/>
            <w:left w:w="108" w:type="dxa"/>
            <w:bottom w:w="0" w:type="dxa"/>
            <w:right w:w="108" w:type="dxa"/>
          </w:tblCellMar>
        </w:tblPrEx>
        <w:trPr>
          <w:trHeight w:val="477" w:hRule="atLeast"/>
        </w:trPr>
        <w:tc>
          <w:tcPr>
            <w:tcW w:w="791" w:type="dxa"/>
            <w:tcBorders>
              <w:top w:val="single" w:color="auto" w:sz="4" w:space="0"/>
              <w:left w:val="single" w:color="auto" w:sz="4" w:space="0"/>
              <w:bottom w:val="single" w:color="auto" w:sz="4" w:space="0"/>
              <w:right w:val="single" w:color="auto" w:sz="4" w:space="0"/>
            </w:tcBorders>
            <w:noWrap w:val="0"/>
            <w:vAlign w:val="top"/>
          </w:tcPr>
          <w:p w14:paraId="38AC18F8">
            <w:pPr>
              <w:spacing w:line="440" w:lineRule="exact"/>
              <w:rPr>
                <w:rFonts w:hint="eastAsia" w:ascii="仿宋" w:hAnsi="仿宋" w:eastAsia="仿宋" w:cs="仿宋"/>
                <w:color w:val="auto"/>
              </w:rPr>
            </w:pPr>
          </w:p>
        </w:tc>
        <w:tc>
          <w:tcPr>
            <w:tcW w:w="7291" w:type="dxa"/>
            <w:gridSpan w:val="8"/>
            <w:tcBorders>
              <w:top w:val="single" w:color="auto" w:sz="4" w:space="0"/>
              <w:left w:val="nil"/>
              <w:bottom w:val="single" w:color="auto" w:sz="4" w:space="0"/>
              <w:right w:val="single" w:color="auto" w:sz="4" w:space="0"/>
            </w:tcBorders>
            <w:noWrap w:val="0"/>
            <w:vAlign w:val="top"/>
          </w:tcPr>
          <w:p w14:paraId="5D9AAA6C">
            <w:pPr>
              <w:pStyle w:val="15"/>
              <w:widowControl/>
              <w:spacing w:line="440" w:lineRule="exact"/>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其它</w:t>
            </w:r>
          </w:p>
        </w:tc>
        <w:tc>
          <w:tcPr>
            <w:tcW w:w="1375" w:type="dxa"/>
            <w:tcBorders>
              <w:top w:val="single" w:color="auto" w:sz="4" w:space="0"/>
              <w:left w:val="nil"/>
              <w:bottom w:val="single" w:color="auto" w:sz="4" w:space="0"/>
              <w:right w:val="single" w:color="auto" w:sz="4" w:space="0"/>
            </w:tcBorders>
            <w:noWrap w:val="0"/>
            <w:vAlign w:val="top"/>
          </w:tcPr>
          <w:p w14:paraId="5032512F">
            <w:pPr>
              <w:spacing w:line="440" w:lineRule="exact"/>
              <w:rPr>
                <w:rFonts w:hint="eastAsia" w:ascii="仿宋" w:hAnsi="仿宋" w:eastAsia="仿宋" w:cs="仿宋"/>
                <w:color w:val="auto"/>
              </w:rPr>
            </w:pPr>
          </w:p>
        </w:tc>
      </w:tr>
      <w:tr w14:paraId="408E6C01">
        <w:tblPrEx>
          <w:tblCellMar>
            <w:top w:w="0" w:type="dxa"/>
            <w:left w:w="108" w:type="dxa"/>
            <w:bottom w:w="0" w:type="dxa"/>
            <w:right w:w="108" w:type="dxa"/>
          </w:tblCellMar>
        </w:tblPrEx>
        <w:trPr>
          <w:trHeight w:val="485" w:hRule="atLeast"/>
        </w:trPr>
        <w:tc>
          <w:tcPr>
            <w:tcW w:w="9458" w:type="dxa"/>
            <w:gridSpan w:val="10"/>
            <w:tcBorders>
              <w:top w:val="single" w:color="auto" w:sz="4" w:space="0"/>
              <w:left w:val="single" w:color="auto" w:sz="4" w:space="0"/>
              <w:bottom w:val="single" w:color="auto" w:sz="4" w:space="0"/>
              <w:right w:val="single" w:color="auto" w:sz="4" w:space="0"/>
            </w:tcBorders>
            <w:noWrap w:val="0"/>
            <w:vAlign w:val="top"/>
          </w:tcPr>
          <w:p w14:paraId="132A912C">
            <w:pPr>
              <w:pStyle w:val="15"/>
              <w:widowControl/>
              <w:spacing w:line="440" w:lineRule="exact"/>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投标报价(人民币大写)：￥元</w:t>
            </w:r>
          </w:p>
        </w:tc>
      </w:tr>
    </w:tbl>
    <w:p w14:paraId="320184EA">
      <w:pPr>
        <w:pStyle w:val="15"/>
        <w:widowControl/>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注：1.产品名称及分项需与第三章“采购内容及参数要求”相对应。</w:t>
      </w:r>
    </w:p>
    <w:p w14:paraId="79842612">
      <w:pPr>
        <w:pStyle w:val="15"/>
        <w:widowControl/>
        <w:spacing w:line="5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2.报价应包含税费、运费、管理费、售后服务费等一切费用。</w:t>
      </w:r>
    </w:p>
    <w:p w14:paraId="560F99D0">
      <w:pPr>
        <w:pStyle w:val="15"/>
        <w:widowControl/>
        <w:spacing w:line="520" w:lineRule="exact"/>
        <w:jc w:val="left"/>
        <w:rPr>
          <w:rFonts w:hint="eastAsia" w:ascii="仿宋" w:hAnsi="仿宋" w:eastAsia="仿宋" w:cs="仿宋"/>
          <w:color w:val="auto"/>
          <w:sz w:val="24"/>
          <w:szCs w:val="24"/>
        </w:rPr>
      </w:pPr>
    </w:p>
    <w:p w14:paraId="0D3F5255">
      <w:pPr>
        <w:rPr>
          <w:rFonts w:hint="eastAsia" w:ascii="仿宋" w:hAnsi="仿宋" w:eastAsia="仿宋" w:cs="仿宋"/>
          <w:color w:val="auto"/>
        </w:rPr>
      </w:pPr>
    </w:p>
    <w:p w14:paraId="505F41C0">
      <w:pPr>
        <w:spacing w:line="480" w:lineRule="auto"/>
        <w:ind w:firstLine="2738" w:firstLineChars="1141"/>
        <w:jc w:val="center"/>
        <w:rPr>
          <w:rFonts w:hint="eastAsia" w:ascii="仿宋" w:hAnsi="仿宋" w:eastAsia="仿宋" w:cs="仿宋"/>
          <w:color w:val="auto"/>
          <w:sz w:val="24"/>
          <w:szCs w:val="24"/>
          <w:u w:val="single"/>
        </w:rPr>
      </w:pPr>
      <w:bookmarkStart w:id="18" w:name="_Toc395626672"/>
      <w:bookmarkEnd w:id="18"/>
      <w:bookmarkStart w:id="19" w:name="_Toc312141145"/>
      <w:bookmarkEnd w:id="19"/>
      <w:bookmarkStart w:id="20" w:name="_Toc10959"/>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w:t>
      </w:r>
      <w:bookmarkEnd w:id="20"/>
      <w:r>
        <w:rPr>
          <w:rFonts w:hint="eastAsia" w:ascii="仿宋" w:hAnsi="仿宋" w:eastAsia="仿宋" w:cs="仿宋"/>
          <w:color w:val="auto"/>
          <w:sz w:val="24"/>
          <w:szCs w:val="24"/>
        </w:rPr>
        <w:t>(电子签章)：</w:t>
      </w:r>
    </w:p>
    <w:p w14:paraId="03ECF8CC">
      <w:pPr>
        <w:spacing w:line="480" w:lineRule="auto"/>
        <w:ind w:firstLine="2738" w:firstLineChars="1141"/>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法定代表人(电子签章)：</w:t>
      </w:r>
    </w:p>
    <w:p w14:paraId="7A02B0C6">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日期：年月日</w:t>
      </w:r>
    </w:p>
    <w:p w14:paraId="063ACF75">
      <w:pPr>
        <w:spacing w:line="480" w:lineRule="auto"/>
        <w:jc w:val="center"/>
        <w:rPr>
          <w:rFonts w:hint="eastAsia" w:ascii="仿宋" w:hAnsi="仿宋" w:eastAsia="仿宋" w:cs="仿宋"/>
          <w:color w:val="auto"/>
          <w:sz w:val="24"/>
          <w:szCs w:val="24"/>
        </w:rPr>
      </w:pPr>
    </w:p>
    <w:p w14:paraId="670759D5">
      <w:pPr>
        <w:spacing w:after="312" w:afterLines="100" w:line="520" w:lineRule="exact"/>
        <w:jc w:val="center"/>
        <w:rPr>
          <w:rFonts w:hint="eastAsia" w:ascii="仿宋" w:hAnsi="仿宋" w:eastAsia="仿宋" w:cs="仿宋"/>
          <w:b/>
          <w:bCs/>
          <w:color w:val="auto"/>
          <w:sz w:val="24"/>
          <w:szCs w:val="24"/>
        </w:rPr>
      </w:pPr>
    </w:p>
    <w:p w14:paraId="795C1FF5">
      <w:pPr>
        <w:spacing w:after="312" w:afterLines="100" w:line="520" w:lineRule="exact"/>
        <w:jc w:val="center"/>
        <w:rPr>
          <w:rFonts w:hint="eastAsia" w:ascii="仿宋" w:hAnsi="仿宋" w:eastAsia="仿宋" w:cs="仿宋"/>
          <w:b/>
          <w:bCs/>
          <w:color w:val="auto"/>
          <w:sz w:val="24"/>
          <w:szCs w:val="24"/>
        </w:rPr>
      </w:pPr>
    </w:p>
    <w:p w14:paraId="533CC000">
      <w:pPr>
        <w:spacing w:after="312" w:afterLines="100" w:line="520" w:lineRule="exact"/>
        <w:jc w:val="center"/>
        <w:rPr>
          <w:rFonts w:hint="eastAsia" w:ascii="仿宋" w:hAnsi="仿宋" w:eastAsia="仿宋" w:cs="仿宋"/>
          <w:b/>
          <w:bCs/>
          <w:color w:val="auto"/>
          <w:sz w:val="24"/>
          <w:szCs w:val="24"/>
        </w:rPr>
      </w:pPr>
    </w:p>
    <w:p w14:paraId="3A54FF44">
      <w:pPr>
        <w:spacing w:after="312" w:afterLines="100" w:line="52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11.2技术参数偏离表</w:t>
      </w:r>
      <w:r>
        <w:rPr>
          <w:rFonts w:hint="eastAsia" w:ascii="仿宋" w:hAnsi="仿宋" w:eastAsia="仿宋" w:cs="仿宋"/>
          <w:color w:val="auto"/>
          <w:sz w:val="24"/>
          <w:szCs w:val="24"/>
        </w:rPr>
        <w:t>（格式）</w:t>
      </w:r>
    </w:p>
    <w:tbl>
      <w:tblPr>
        <w:tblStyle w:val="31"/>
        <w:tblW w:w="0" w:type="auto"/>
        <w:jc w:val="center"/>
        <w:tblLayout w:type="fixed"/>
        <w:tblCellMar>
          <w:top w:w="0" w:type="dxa"/>
          <w:left w:w="108" w:type="dxa"/>
          <w:bottom w:w="0" w:type="dxa"/>
          <w:right w:w="108" w:type="dxa"/>
        </w:tblCellMar>
      </w:tblPr>
      <w:tblGrid>
        <w:gridCol w:w="810"/>
        <w:gridCol w:w="1281"/>
        <w:gridCol w:w="2077"/>
        <w:gridCol w:w="1890"/>
        <w:gridCol w:w="1972"/>
        <w:gridCol w:w="1251"/>
      </w:tblGrid>
      <w:tr w14:paraId="0D233451">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5AEEAB86">
            <w:pPr>
              <w:spacing w:line="480" w:lineRule="exact"/>
              <w:jc w:val="center"/>
              <w:rPr>
                <w:rFonts w:hint="eastAsia" w:ascii="仿宋" w:hAnsi="仿宋" w:eastAsia="仿宋" w:cs="仿宋"/>
                <w:color w:val="auto"/>
              </w:rPr>
            </w:pPr>
            <w:r>
              <w:rPr>
                <w:rFonts w:hint="eastAsia" w:ascii="仿宋" w:hAnsi="仿宋" w:eastAsia="仿宋" w:cs="仿宋"/>
                <w:color w:val="auto"/>
              </w:rPr>
              <w:t>序号</w:t>
            </w:r>
          </w:p>
        </w:tc>
        <w:tc>
          <w:tcPr>
            <w:tcW w:w="1281" w:type="dxa"/>
            <w:tcBorders>
              <w:top w:val="single" w:color="auto" w:sz="4" w:space="0"/>
              <w:left w:val="nil"/>
              <w:bottom w:val="single" w:color="auto" w:sz="4" w:space="0"/>
              <w:right w:val="single" w:color="auto" w:sz="4" w:space="0"/>
            </w:tcBorders>
            <w:noWrap w:val="0"/>
            <w:vAlign w:val="top"/>
          </w:tcPr>
          <w:p w14:paraId="2CBCE167">
            <w:pPr>
              <w:spacing w:line="480" w:lineRule="exact"/>
              <w:jc w:val="center"/>
              <w:rPr>
                <w:rFonts w:hint="eastAsia" w:ascii="仿宋" w:hAnsi="仿宋" w:eastAsia="仿宋" w:cs="仿宋"/>
                <w:color w:val="auto"/>
              </w:rPr>
            </w:pPr>
            <w:r>
              <w:rPr>
                <w:rFonts w:hint="eastAsia" w:ascii="仿宋" w:hAnsi="仿宋" w:eastAsia="仿宋" w:cs="仿宋"/>
                <w:color w:val="auto"/>
              </w:rPr>
              <w:t>货物名称</w:t>
            </w:r>
          </w:p>
        </w:tc>
        <w:tc>
          <w:tcPr>
            <w:tcW w:w="2077" w:type="dxa"/>
            <w:tcBorders>
              <w:top w:val="single" w:color="auto" w:sz="4" w:space="0"/>
              <w:left w:val="nil"/>
              <w:bottom w:val="single" w:color="auto" w:sz="4" w:space="0"/>
              <w:right w:val="single" w:color="auto" w:sz="4" w:space="0"/>
            </w:tcBorders>
            <w:noWrap w:val="0"/>
            <w:vAlign w:val="top"/>
          </w:tcPr>
          <w:p w14:paraId="77CEF69F">
            <w:pPr>
              <w:spacing w:line="480" w:lineRule="exact"/>
              <w:jc w:val="center"/>
              <w:rPr>
                <w:rFonts w:hint="eastAsia" w:ascii="仿宋" w:hAnsi="仿宋" w:eastAsia="仿宋" w:cs="仿宋"/>
                <w:color w:val="auto"/>
              </w:rPr>
            </w:pPr>
            <w:r>
              <w:rPr>
                <w:rFonts w:hint="eastAsia" w:ascii="仿宋" w:hAnsi="仿宋" w:eastAsia="仿宋" w:cs="仿宋"/>
                <w:color w:val="auto"/>
              </w:rPr>
              <w:t>招标技术参数要求</w:t>
            </w:r>
          </w:p>
        </w:tc>
        <w:tc>
          <w:tcPr>
            <w:tcW w:w="1890" w:type="dxa"/>
            <w:tcBorders>
              <w:top w:val="single" w:color="auto" w:sz="4" w:space="0"/>
              <w:left w:val="nil"/>
              <w:bottom w:val="single" w:color="auto" w:sz="4" w:space="0"/>
              <w:right w:val="single" w:color="auto" w:sz="4" w:space="0"/>
            </w:tcBorders>
            <w:noWrap w:val="0"/>
            <w:vAlign w:val="top"/>
          </w:tcPr>
          <w:p w14:paraId="5D98D411">
            <w:pPr>
              <w:spacing w:line="480" w:lineRule="exact"/>
              <w:jc w:val="center"/>
              <w:rPr>
                <w:rFonts w:hint="eastAsia" w:ascii="仿宋" w:hAnsi="仿宋" w:eastAsia="仿宋" w:cs="仿宋"/>
                <w:color w:val="auto"/>
              </w:rPr>
            </w:pPr>
            <w:r>
              <w:rPr>
                <w:rFonts w:hint="eastAsia" w:ascii="仿宋" w:hAnsi="仿宋" w:eastAsia="仿宋" w:cs="仿宋"/>
                <w:color w:val="auto"/>
              </w:rPr>
              <w:t>投标品牌和型号</w:t>
            </w:r>
          </w:p>
        </w:tc>
        <w:tc>
          <w:tcPr>
            <w:tcW w:w="1972" w:type="dxa"/>
            <w:tcBorders>
              <w:top w:val="single" w:color="auto" w:sz="4" w:space="0"/>
              <w:left w:val="nil"/>
              <w:bottom w:val="single" w:color="auto" w:sz="4" w:space="0"/>
              <w:right w:val="single" w:color="auto" w:sz="4" w:space="0"/>
            </w:tcBorders>
            <w:noWrap w:val="0"/>
            <w:vAlign w:val="top"/>
          </w:tcPr>
          <w:p w14:paraId="25C006E1">
            <w:pPr>
              <w:spacing w:line="480" w:lineRule="exact"/>
              <w:jc w:val="center"/>
              <w:rPr>
                <w:rFonts w:hint="eastAsia" w:ascii="仿宋" w:hAnsi="仿宋" w:eastAsia="仿宋" w:cs="仿宋"/>
                <w:color w:val="auto"/>
              </w:rPr>
            </w:pPr>
            <w:r>
              <w:rPr>
                <w:rFonts w:hint="eastAsia" w:ascii="仿宋" w:hAnsi="仿宋" w:eastAsia="仿宋" w:cs="仿宋"/>
                <w:color w:val="auto"/>
              </w:rPr>
              <w:t>投标产品技术参数</w:t>
            </w:r>
          </w:p>
        </w:tc>
        <w:tc>
          <w:tcPr>
            <w:tcW w:w="1251" w:type="dxa"/>
            <w:tcBorders>
              <w:top w:val="single" w:color="auto" w:sz="4" w:space="0"/>
              <w:left w:val="nil"/>
              <w:bottom w:val="single" w:color="auto" w:sz="4" w:space="0"/>
              <w:right w:val="single" w:color="auto" w:sz="4" w:space="0"/>
            </w:tcBorders>
            <w:noWrap w:val="0"/>
            <w:vAlign w:val="top"/>
          </w:tcPr>
          <w:p w14:paraId="5FC71622">
            <w:pPr>
              <w:spacing w:line="480" w:lineRule="exact"/>
              <w:jc w:val="center"/>
              <w:rPr>
                <w:rFonts w:hint="eastAsia" w:ascii="仿宋" w:hAnsi="仿宋" w:eastAsia="仿宋" w:cs="仿宋"/>
                <w:color w:val="auto"/>
              </w:rPr>
            </w:pPr>
            <w:r>
              <w:rPr>
                <w:rFonts w:hint="eastAsia" w:ascii="仿宋" w:hAnsi="仿宋" w:eastAsia="仿宋" w:cs="仿宋"/>
                <w:color w:val="auto"/>
              </w:rPr>
              <w:t>偏离说明</w:t>
            </w:r>
          </w:p>
        </w:tc>
      </w:tr>
      <w:tr w14:paraId="13958347">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5B54A946">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79D0EEB2">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1C37D23C">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640CAABD">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3C58826E">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5FAD2ACD">
            <w:pPr>
              <w:spacing w:line="480" w:lineRule="exact"/>
              <w:rPr>
                <w:rFonts w:hint="eastAsia" w:ascii="仿宋" w:hAnsi="仿宋" w:eastAsia="仿宋" w:cs="仿宋"/>
                <w:color w:val="auto"/>
                <w:sz w:val="24"/>
                <w:szCs w:val="24"/>
              </w:rPr>
            </w:pPr>
          </w:p>
        </w:tc>
      </w:tr>
      <w:tr w14:paraId="4037D8B3">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3768409F">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109B980F">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51F0D3CA">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10F4F8D8">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2FF08C85">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75F37F90">
            <w:pPr>
              <w:spacing w:line="480" w:lineRule="exact"/>
              <w:rPr>
                <w:rFonts w:hint="eastAsia" w:ascii="仿宋" w:hAnsi="仿宋" w:eastAsia="仿宋" w:cs="仿宋"/>
                <w:color w:val="auto"/>
                <w:sz w:val="24"/>
                <w:szCs w:val="24"/>
              </w:rPr>
            </w:pPr>
          </w:p>
        </w:tc>
      </w:tr>
      <w:tr w14:paraId="6CE56F81">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67D57716">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3D79C388">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0F324D02">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3CBE587C">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3F396A3F">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74A1D825">
            <w:pPr>
              <w:spacing w:line="480" w:lineRule="exact"/>
              <w:rPr>
                <w:rFonts w:hint="eastAsia" w:ascii="仿宋" w:hAnsi="仿宋" w:eastAsia="仿宋" w:cs="仿宋"/>
                <w:color w:val="auto"/>
                <w:sz w:val="24"/>
                <w:szCs w:val="24"/>
              </w:rPr>
            </w:pPr>
          </w:p>
        </w:tc>
      </w:tr>
      <w:tr w14:paraId="7671EAA1">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1C569EC0">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0EECF4A7">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7025B7AB">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41014F99">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1EB32160">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0C91D82B">
            <w:pPr>
              <w:spacing w:line="480" w:lineRule="exact"/>
              <w:rPr>
                <w:rFonts w:hint="eastAsia" w:ascii="仿宋" w:hAnsi="仿宋" w:eastAsia="仿宋" w:cs="仿宋"/>
                <w:color w:val="auto"/>
                <w:sz w:val="24"/>
                <w:szCs w:val="24"/>
              </w:rPr>
            </w:pPr>
          </w:p>
        </w:tc>
      </w:tr>
      <w:tr w14:paraId="7E200459">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08715658">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36780F98">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0E779B8E">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115AA51D">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6483CCD5">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2971C4BB">
            <w:pPr>
              <w:spacing w:line="480" w:lineRule="exact"/>
              <w:rPr>
                <w:rFonts w:hint="eastAsia" w:ascii="仿宋" w:hAnsi="仿宋" w:eastAsia="仿宋" w:cs="仿宋"/>
                <w:color w:val="auto"/>
                <w:sz w:val="24"/>
                <w:szCs w:val="24"/>
              </w:rPr>
            </w:pPr>
          </w:p>
        </w:tc>
      </w:tr>
      <w:tr w14:paraId="092B3129">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3A1F857B">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43D2D7D4">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2404F5C1">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0C2F5F65">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32D56373">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285BD46F">
            <w:pPr>
              <w:spacing w:line="480" w:lineRule="exact"/>
              <w:rPr>
                <w:rFonts w:hint="eastAsia" w:ascii="仿宋" w:hAnsi="仿宋" w:eastAsia="仿宋" w:cs="仿宋"/>
                <w:color w:val="auto"/>
                <w:sz w:val="24"/>
                <w:szCs w:val="24"/>
              </w:rPr>
            </w:pPr>
          </w:p>
        </w:tc>
      </w:tr>
      <w:tr w14:paraId="25FC7EF4">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2595173E">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70F4C373">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0512E819">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6A75F814">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7CCFDF65">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540786F6">
            <w:pPr>
              <w:spacing w:line="480" w:lineRule="exact"/>
              <w:rPr>
                <w:rFonts w:hint="eastAsia" w:ascii="仿宋" w:hAnsi="仿宋" w:eastAsia="仿宋" w:cs="仿宋"/>
                <w:color w:val="auto"/>
                <w:sz w:val="24"/>
                <w:szCs w:val="24"/>
              </w:rPr>
            </w:pPr>
          </w:p>
        </w:tc>
      </w:tr>
      <w:tr w14:paraId="3E8A9C93">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51D43166">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153362C2">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275C05AB">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7BE4372F">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577D87C6">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1C0C0F37">
            <w:pPr>
              <w:spacing w:line="480" w:lineRule="exact"/>
              <w:rPr>
                <w:rFonts w:hint="eastAsia" w:ascii="仿宋" w:hAnsi="仿宋" w:eastAsia="仿宋" w:cs="仿宋"/>
                <w:color w:val="auto"/>
                <w:sz w:val="24"/>
                <w:szCs w:val="24"/>
              </w:rPr>
            </w:pPr>
          </w:p>
        </w:tc>
      </w:tr>
      <w:tr w14:paraId="1221A120">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11316C76">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7DD9283D">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18ACE0AA">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71A3B658">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6D69ABDC">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6FC8292B">
            <w:pPr>
              <w:spacing w:line="480" w:lineRule="exact"/>
              <w:rPr>
                <w:rFonts w:hint="eastAsia" w:ascii="仿宋" w:hAnsi="仿宋" w:eastAsia="仿宋" w:cs="仿宋"/>
                <w:color w:val="auto"/>
                <w:sz w:val="24"/>
                <w:szCs w:val="24"/>
              </w:rPr>
            </w:pPr>
          </w:p>
        </w:tc>
      </w:tr>
      <w:tr w14:paraId="662B3949">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3E6F4D26">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5AF19177">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416E26AA">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68DB7798">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17D41825">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1DAFF860">
            <w:pPr>
              <w:spacing w:line="480" w:lineRule="exact"/>
              <w:rPr>
                <w:rFonts w:hint="eastAsia" w:ascii="仿宋" w:hAnsi="仿宋" w:eastAsia="仿宋" w:cs="仿宋"/>
                <w:color w:val="auto"/>
                <w:sz w:val="24"/>
                <w:szCs w:val="24"/>
              </w:rPr>
            </w:pPr>
          </w:p>
        </w:tc>
      </w:tr>
      <w:tr w14:paraId="2FDB6F4A">
        <w:tblPrEx>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758ECC13">
            <w:pPr>
              <w:spacing w:line="480" w:lineRule="exact"/>
              <w:rPr>
                <w:rFonts w:hint="eastAsia" w:ascii="仿宋" w:hAnsi="仿宋" w:eastAsia="仿宋" w:cs="仿宋"/>
                <w:color w:val="auto"/>
                <w:sz w:val="24"/>
                <w:szCs w:val="24"/>
              </w:rPr>
            </w:pPr>
          </w:p>
        </w:tc>
        <w:tc>
          <w:tcPr>
            <w:tcW w:w="1281" w:type="dxa"/>
            <w:tcBorders>
              <w:top w:val="single" w:color="auto" w:sz="4" w:space="0"/>
              <w:left w:val="nil"/>
              <w:bottom w:val="single" w:color="auto" w:sz="4" w:space="0"/>
              <w:right w:val="single" w:color="auto" w:sz="4" w:space="0"/>
            </w:tcBorders>
            <w:noWrap w:val="0"/>
            <w:vAlign w:val="top"/>
          </w:tcPr>
          <w:p w14:paraId="6A671AA8">
            <w:pPr>
              <w:spacing w:line="480" w:lineRule="exact"/>
              <w:rPr>
                <w:rFonts w:hint="eastAsia" w:ascii="仿宋" w:hAnsi="仿宋" w:eastAsia="仿宋" w:cs="仿宋"/>
                <w:color w:val="auto"/>
                <w:sz w:val="24"/>
                <w:szCs w:val="24"/>
              </w:rPr>
            </w:pPr>
          </w:p>
        </w:tc>
        <w:tc>
          <w:tcPr>
            <w:tcW w:w="2077" w:type="dxa"/>
            <w:tcBorders>
              <w:top w:val="single" w:color="auto" w:sz="4" w:space="0"/>
              <w:left w:val="nil"/>
              <w:bottom w:val="single" w:color="auto" w:sz="4" w:space="0"/>
              <w:right w:val="single" w:color="auto" w:sz="4" w:space="0"/>
            </w:tcBorders>
            <w:noWrap w:val="0"/>
            <w:vAlign w:val="top"/>
          </w:tcPr>
          <w:p w14:paraId="0A5021C1">
            <w:pPr>
              <w:spacing w:line="480" w:lineRule="exact"/>
              <w:rPr>
                <w:rFonts w:hint="eastAsia" w:ascii="仿宋" w:hAnsi="仿宋" w:eastAsia="仿宋" w:cs="仿宋"/>
                <w:color w:val="auto"/>
                <w:sz w:val="24"/>
                <w:szCs w:val="24"/>
              </w:rPr>
            </w:pPr>
          </w:p>
        </w:tc>
        <w:tc>
          <w:tcPr>
            <w:tcW w:w="1890" w:type="dxa"/>
            <w:tcBorders>
              <w:top w:val="single" w:color="auto" w:sz="4" w:space="0"/>
              <w:left w:val="nil"/>
              <w:bottom w:val="single" w:color="auto" w:sz="4" w:space="0"/>
              <w:right w:val="single" w:color="auto" w:sz="4" w:space="0"/>
            </w:tcBorders>
            <w:noWrap w:val="0"/>
            <w:vAlign w:val="top"/>
          </w:tcPr>
          <w:p w14:paraId="172084E7">
            <w:pPr>
              <w:spacing w:line="480" w:lineRule="exact"/>
              <w:rPr>
                <w:rFonts w:hint="eastAsia" w:ascii="仿宋" w:hAnsi="仿宋" w:eastAsia="仿宋" w:cs="仿宋"/>
                <w:color w:val="auto"/>
                <w:sz w:val="24"/>
                <w:szCs w:val="24"/>
              </w:rPr>
            </w:pPr>
          </w:p>
        </w:tc>
        <w:tc>
          <w:tcPr>
            <w:tcW w:w="1972" w:type="dxa"/>
            <w:tcBorders>
              <w:top w:val="single" w:color="auto" w:sz="4" w:space="0"/>
              <w:left w:val="nil"/>
              <w:bottom w:val="single" w:color="auto" w:sz="4" w:space="0"/>
              <w:right w:val="single" w:color="auto" w:sz="4" w:space="0"/>
            </w:tcBorders>
            <w:noWrap w:val="0"/>
            <w:vAlign w:val="top"/>
          </w:tcPr>
          <w:p w14:paraId="2DFD24E8">
            <w:pPr>
              <w:spacing w:line="480" w:lineRule="exact"/>
              <w:rPr>
                <w:rFonts w:hint="eastAsia" w:ascii="仿宋" w:hAnsi="仿宋" w:eastAsia="仿宋" w:cs="仿宋"/>
                <w:color w:val="auto"/>
                <w:sz w:val="24"/>
                <w:szCs w:val="24"/>
              </w:rPr>
            </w:pPr>
          </w:p>
        </w:tc>
        <w:tc>
          <w:tcPr>
            <w:tcW w:w="1251" w:type="dxa"/>
            <w:tcBorders>
              <w:top w:val="single" w:color="auto" w:sz="4" w:space="0"/>
              <w:left w:val="nil"/>
              <w:bottom w:val="single" w:color="auto" w:sz="4" w:space="0"/>
              <w:right w:val="single" w:color="auto" w:sz="4" w:space="0"/>
            </w:tcBorders>
            <w:noWrap w:val="0"/>
            <w:vAlign w:val="top"/>
          </w:tcPr>
          <w:p w14:paraId="33366742">
            <w:pPr>
              <w:spacing w:line="480" w:lineRule="exact"/>
              <w:rPr>
                <w:rFonts w:hint="eastAsia" w:ascii="仿宋" w:hAnsi="仿宋" w:eastAsia="仿宋" w:cs="仿宋"/>
                <w:color w:val="auto"/>
                <w:sz w:val="24"/>
                <w:szCs w:val="24"/>
              </w:rPr>
            </w:pPr>
          </w:p>
        </w:tc>
      </w:tr>
    </w:tbl>
    <w:p w14:paraId="49DE8FD0">
      <w:pPr>
        <w:spacing w:line="480" w:lineRule="exact"/>
        <w:rPr>
          <w:rFonts w:hint="eastAsia" w:ascii="仿宋" w:hAnsi="仿宋" w:eastAsia="仿宋" w:cs="仿宋"/>
          <w:color w:val="auto"/>
        </w:rPr>
      </w:pPr>
      <w:r>
        <w:rPr>
          <w:rFonts w:hint="eastAsia" w:ascii="仿宋" w:hAnsi="仿宋" w:eastAsia="仿宋" w:cs="仿宋"/>
          <w:color w:val="auto"/>
        </w:rPr>
        <w:t>（注：供应商应根据投标设备的技术参数对照招标文件要求对比偏离情况）</w:t>
      </w:r>
    </w:p>
    <w:p w14:paraId="5BF09711">
      <w:pPr>
        <w:spacing w:line="480" w:lineRule="exact"/>
        <w:rPr>
          <w:rFonts w:hint="eastAsia" w:ascii="仿宋" w:hAnsi="仿宋" w:eastAsia="仿宋" w:cs="仿宋"/>
          <w:color w:val="auto"/>
          <w:sz w:val="24"/>
          <w:szCs w:val="24"/>
        </w:rPr>
      </w:pPr>
    </w:p>
    <w:p w14:paraId="0334F6CD">
      <w:pPr>
        <w:spacing w:line="480" w:lineRule="exact"/>
        <w:ind w:firstLine="105" w:firstLineChars="50"/>
        <w:rPr>
          <w:rFonts w:hint="eastAsia" w:ascii="仿宋" w:hAnsi="仿宋" w:eastAsia="仿宋" w:cs="仿宋"/>
          <w:color w:val="auto"/>
        </w:rPr>
      </w:pPr>
      <w:r>
        <w:rPr>
          <w:rFonts w:hint="eastAsia" w:ascii="仿宋" w:hAnsi="仿宋" w:eastAsia="仿宋" w:cs="仿宋"/>
          <w:color w:val="auto"/>
        </w:rPr>
        <w:t>注：此表格若不够用，可根据实际自行扩展表格。</w:t>
      </w:r>
    </w:p>
    <w:p w14:paraId="5B6E9725">
      <w:pPr>
        <w:spacing w:line="480" w:lineRule="exact"/>
        <w:ind w:firstLine="105" w:firstLineChars="50"/>
        <w:rPr>
          <w:rFonts w:hint="eastAsia" w:ascii="仿宋" w:hAnsi="仿宋" w:eastAsia="仿宋" w:cs="仿宋"/>
          <w:color w:val="auto"/>
        </w:rPr>
      </w:pPr>
    </w:p>
    <w:p w14:paraId="0F48B756">
      <w:pPr>
        <w:spacing w:line="480" w:lineRule="exact"/>
        <w:ind w:firstLine="105" w:firstLineChars="50"/>
        <w:rPr>
          <w:rFonts w:hint="eastAsia" w:ascii="仿宋" w:hAnsi="仿宋" w:eastAsia="仿宋" w:cs="仿宋"/>
          <w:color w:val="auto"/>
        </w:rPr>
      </w:pPr>
    </w:p>
    <w:p w14:paraId="7341B7C7">
      <w:pPr>
        <w:spacing w:line="480" w:lineRule="auto"/>
        <w:ind w:firstLine="4320" w:firstLineChars="1800"/>
        <w:rPr>
          <w:rFonts w:hint="eastAsia" w:ascii="仿宋" w:hAnsi="仿宋" w:eastAsia="仿宋" w:cs="仿宋"/>
          <w:color w:val="auto"/>
          <w:sz w:val="24"/>
          <w:szCs w:val="24"/>
          <w:u w:val="single"/>
        </w:rPr>
      </w:pP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62A10F41">
      <w:pPr>
        <w:spacing w:line="480" w:lineRule="auto"/>
        <w:ind w:firstLine="1898" w:firstLineChars="791"/>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法定代表人(电子签章)：</w:t>
      </w:r>
    </w:p>
    <w:p w14:paraId="421DB357">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日期：年  月  日</w:t>
      </w:r>
    </w:p>
    <w:p w14:paraId="43AB7B8C">
      <w:pPr>
        <w:snapToGrid w:val="0"/>
        <w:spacing w:line="480" w:lineRule="auto"/>
        <w:rPr>
          <w:rFonts w:hint="eastAsia" w:ascii="仿宋" w:hAnsi="仿宋" w:eastAsia="仿宋" w:cs="仿宋"/>
          <w:b/>
          <w:bCs/>
          <w:color w:val="auto"/>
        </w:rPr>
      </w:pPr>
      <w:r>
        <w:rPr>
          <w:rFonts w:hint="eastAsia" w:ascii="仿宋" w:hAnsi="仿宋" w:eastAsia="仿宋" w:cs="仿宋"/>
          <w:color w:val="auto"/>
        </w:rPr>
        <w:br w:type="page"/>
      </w:r>
      <w:r>
        <w:rPr>
          <w:rFonts w:hint="eastAsia" w:ascii="仿宋" w:hAnsi="仿宋" w:eastAsia="仿宋" w:cs="仿宋"/>
          <w:b/>
          <w:bCs/>
          <w:color w:val="auto"/>
          <w:sz w:val="24"/>
          <w:szCs w:val="24"/>
        </w:rPr>
        <w:t>11.3商务响应表</w:t>
      </w:r>
      <w:r>
        <w:rPr>
          <w:rFonts w:hint="eastAsia" w:ascii="仿宋" w:hAnsi="仿宋" w:eastAsia="仿宋" w:cs="仿宋"/>
          <w:color w:val="auto"/>
          <w:sz w:val="24"/>
          <w:szCs w:val="24"/>
        </w:rPr>
        <w:t>（格式）</w:t>
      </w:r>
    </w:p>
    <w:tbl>
      <w:tblPr>
        <w:tblStyle w:val="31"/>
        <w:tblW w:w="0" w:type="auto"/>
        <w:tblInd w:w="0" w:type="dxa"/>
        <w:tblLayout w:type="fixed"/>
        <w:tblCellMar>
          <w:top w:w="0" w:type="dxa"/>
          <w:left w:w="108" w:type="dxa"/>
          <w:bottom w:w="0" w:type="dxa"/>
          <w:right w:w="108" w:type="dxa"/>
        </w:tblCellMar>
      </w:tblPr>
      <w:tblGrid>
        <w:gridCol w:w="2495"/>
        <w:gridCol w:w="2699"/>
        <w:gridCol w:w="1259"/>
        <w:gridCol w:w="2651"/>
      </w:tblGrid>
      <w:tr w14:paraId="535F7B80">
        <w:tblPrEx>
          <w:tblCellMar>
            <w:top w:w="0" w:type="dxa"/>
            <w:left w:w="108" w:type="dxa"/>
            <w:bottom w:w="0" w:type="dxa"/>
            <w:right w:w="108" w:type="dxa"/>
          </w:tblCellMar>
        </w:tblPrEx>
        <w:trPr>
          <w:trHeight w:val="642"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3BAE11CC">
            <w:pPr>
              <w:snapToGrid w:val="0"/>
              <w:spacing w:line="520" w:lineRule="exact"/>
              <w:rPr>
                <w:rFonts w:hint="eastAsia" w:ascii="仿宋" w:hAnsi="仿宋" w:eastAsia="仿宋" w:cs="仿宋"/>
                <w:color w:val="auto"/>
              </w:rPr>
            </w:pPr>
            <w:r>
              <w:rPr>
                <w:rFonts w:hint="eastAsia" w:ascii="仿宋" w:hAnsi="仿宋" w:eastAsia="仿宋" w:cs="仿宋"/>
                <w:color w:val="auto"/>
              </w:rPr>
              <w:t>项目</w:t>
            </w:r>
          </w:p>
        </w:tc>
        <w:tc>
          <w:tcPr>
            <w:tcW w:w="2699" w:type="dxa"/>
            <w:tcBorders>
              <w:top w:val="single" w:color="auto" w:sz="4" w:space="0"/>
              <w:left w:val="nil"/>
              <w:bottom w:val="single" w:color="auto" w:sz="4" w:space="0"/>
              <w:right w:val="single" w:color="auto" w:sz="4" w:space="0"/>
            </w:tcBorders>
            <w:noWrap w:val="0"/>
            <w:vAlign w:val="top"/>
          </w:tcPr>
          <w:p w14:paraId="4C36047B">
            <w:pPr>
              <w:snapToGrid w:val="0"/>
              <w:spacing w:line="520" w:lineRule="exact"/>
              <w:rPr>
                <w:rFonts w:hint="eastAsia" w:ascii="仿宋" w:hAnsi="仿宋" w:eastAsia="仿宋" w:cs="仿宋"/>
                <w:color w:val="auto"/>
              </w:rPr>
            </w:pPr>
            <w:r>
              <w:rPr>
                <w:rFonts w:hint="eastAsia" w:ascii="仿宋" w:hAnsi="仿宋" w:eastAsia="仿宋" w:cs="仿宋"/>
                <w:color w:val="auto"/>
              </w:rPr>
              <w:t>招标文件要求</w:t>
            </w:r>
          </w:p>
        </w:tc>
        <w:tc>
          <w:tcPr>
            <w:tcW w:w="1259" w:type="dxa"/>
            <w:tcBorders>
              <w:top w:val="single" w:color="auto" w:sz="4" w:space="0"/>
              <w:left w:val="nil"/>
              <w:bottom w:val="single" w:color="auto" w:sz="4" w:space="0"/>
              <w:right w:val="single" w:color="auto" w:sz="4" w:space="0"/>
            </w:tcBorders>
            <w:noWrap w:val="0"/>
            <w:vAlign w:val="top"/>
          </w:tcPr>
          <w:p w14:paraId="17D08D94">
            <w:pPr>
              <w:snapToGrid w:val="0"/>
              <w:spacing w:line="520" w:lineRule="exact"/>
              <w:rPr>
                <w:rFonts w:hint="eastAsia" w:ascii="仿宋" w:hAnsi="仿宋" w:eastAsia="仿宋" w:cs="仿宋"/>
                <w:color w:val="auto"/>
              </w:rPr>
            </w:pPr>
            <w:r>
              <w:rPr>
                <w:rFonts w:hint="eastAsia" w:ascii="仿宋" w:hAnsi="仿宋" w:eastAsia="仿宋" w:cs="仿宋"/>
                <w:color w:val="auto"/>
              </w:rPr>
              <w:t>是否响应</w:t>
            </w:r>
          </w:p>
        </w:tc>
        <w:tc>
          <w:tcPr>
            <w:tcW w:w="2651" w:type="dxa"/>
            <w:tcBorders>
              <w:top w:val="single" w:color="auto" w:sz="4" w:space="0"/>
              <w:left w:val="nil"/>
              <w:bottom w:val="single" w:color="auto" w:sz="4" w:space="0"/>
              <w:right w:val="single" w:color="auto" w:sz="4" w:space="0"/>
            </w:tcBorders>
            <w:noWrap w:val="0"/>
            <w:vAlign w:val="top"/>
          </w:tcPr>
          <w:p w14:paraId="517AF6E0">
            <w:pPr>
              <w:snapToGrid w:val="0"/>
              <w:spacing w:line="520" w:lineRule="exact"/>
              <w:rPr>
                <w:rFonts w:hint="eastAsia" w:ascii="仿宋" w:hAnsi="仿宋" w:eastAsia="仿宋" w:cs="仿宋"/>
                <w:color w:val="auto"/>
              </w:rPr>
            </w:pPr>
            <w:r>
              <w:rPr>
                <w:rFonts w:hint="eastAsia" w:ascii="仿宋" w:hAnsi="仿宋" w:eastAsia="仿宋" w:cs="仿宋"/>
                <w:color w:val="auto"/>
              </w:rPr>
              <w:t>供应商的承诺或说明</w:t>
            </w:r>
          </w:p>
        </w:tc>
      </w:tr>
      <w:tr w14:paraId="64C52AA0">
        <w:tblPrEx>
          <w:tblCellMar>
            <w:top w:w="0" w:type="dxa"/>
            <w:left w:w="108" w:type="dxa"/>
            <w:bottom w:w="0" w:type="dxa"/>
            <w:right w:w="108" w:type="dxa"/>
          </w:tblCellMar>
        </w:tblPrEx>
        <w:trPr>
          <w:trHeight w:val="233"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6C005CA7">
            <w:pPr>
              <w:snapToGrid w:val="0"/>
              <w:spacing w:line="520" w:lineRule="exact"/>
              <w:rPr>
                <w:rFonts w:hint="eastAsia" w:ascii="仿宋" w:hAnsi="仿宋" w:eastAsia="仿宋" w:cs="仿宋"/>
                <w:color w:val="auto"/>
              </w:rPr>
            </w:pPr>
            <w:r>
              <w:rPr>
                <w:rFonts w:hint="eastAsia" w:ascii="仿宋" w:hAnsi="仿宋" w:eastAsia="仿宋" w:cs="仿宋"/>
                <w:color w:val="auto"/>
              </w:rPr>
              <w:t>交货期</w:t>
            </w:r>
          </w:p>
        </w:tc>
        <w:tc>
          <w:tcPr>
            <w:tcW w:w="2699" w:type="dxa"/>
            <w:tcBorders>
              <w:top w:val="single" w:color="auto" w:sz="4" w:space="0"/>
              <w:left w:val="nil"/>
              <w:bottom w:val="single" w:color="auto" w:sz="4" w:space="0"/>
              <w:right w:val="single" w:color="auto" w:sz="4" w:space="0"/>
            </w:tcBorders>
            <w:noWrap w:val="0"/>
            <w:vAlign w:val="top"/>
          </w:tcPr>
          <w:p w14:paraId="1BD2CC48">
            <w:pPr>
              <w:spacing w:line="520" w:lineRule="exact"/>
              <w:rPr>
                <w:rFonts w:hint="eastAsia" w:ascii="仿宋" w:hAnsi="仿宋" w:eastAsia="仿宋" w:cs="仿宋"/>
                <w:color w:val="auto"/>
              </w:rPr>
            </w:pPr>
          </w:p>
        </w:tc>
        <w:tc>
          <w:tcPr>
            <w:tcW w:w="1259" w:type="dxa"/>
            <w:tcBorders>
              <w:top w:val="single" w:color="auto" w:sz="4" w:space="0"/>
              <w:left w:val="nil"/>
              <w:bottom w:val="single" w:color="auto" w:sz="4" w:space="0"/>
              <w:right w:val="single" w:color="auto" w:sz="4" w:space="0"/>
            </w:tcBorders>
            <w:noWrap w:val="0"/>
            <w:vAlign w:val="top"/>
          </w:tcPr>
          <w:p w14:paraId="00B37B7D">
            <w:pPr>
              <w:spacing w:line="520" w:lineRule="exact"/>
              <w:rPr>
                <w:rFonts w:hint="eastAsia" w:ascii="仿宋" w:hAnsi="仿宋" w:eastAsia="仿宋" w:cs="仿宋"/>
                <w:color w:val="auto"/>
              </w:rPr>
            </w:pPr>
          </w:p>
        </w:tc>
        <w:tc>
          <w:tcPr>
            <w:tcW w:w="2651" w:type="dxa"/>
            <w:tcBorders>
              <w:top w:val="single" w:color="auto" w:sz="4" w:space="0"/>
              <w:left w:val="nil"/>
              <w:bottom w:val="single" w:color="auto" w:sz="4" w:space="0"/>
              <w:right w:val="single" w:color="auto" w:sz="4" w:space="0"/>
            </w:tcBorders>
            <w:noWrap w:val="0"/>
            <w:vAlign w:val="top"/>
          </w:tcPr>
          <w:p w14:paraId="70F1FBD2">
            <w:pPr>
              <w:spacing w:line="520" w:lineRule="exact"/>
              <w:rPr>
                <w:rFonts w:hint="eastAsia" w:ascii="仿宋" w:hAnsi="仿宋" w:eastAsia="仿宋" w:cs="仿宋"/>
                <w:color w:val="auto"/>
              </w:rPr>
            </w:pPr>
          </w:p>
        </w:tc>
      </w:tr>
      <w:tr w14:paraId="459C3204">
        <w:tblPrEx>
          <w:tblCellMar>
            <w:top w:w="0" w:type="dxa"/>
            <w:left w:w="108" w:type="dxa"/>
            <w:bottom w:w="0" w:type="dxa"/>
            <w:right w:w="108" w:type="dxa"/>
          </w:tblCellMar>
        </w:tblPrEx>
        <w:trPr>
          <w:trHeight w:val="232"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0FC4568C">
            <w:pPr>
              <w:snapToGrid w:val="0"/>
              <w:spacing w:line="520" w:lineRule="exact"/>
              <w:rPr>
                <w:rFonts w:hint="eastAsia" w:ascii="仿宋" w:hAnsi="仿宋" w:eastAsia="仿宋" w:cs="仿宋"/>
                <w:color w:val="auto"/>
              </w:rPr>
            </w:pPr>
            <w:r>
              <w:rPr>
                <w:rFonts w:hint="eastAsia" w:ascii="仿宋" w:hAnsi="仿宋" w:eastAsia="仿宋" w:cs="仿宋"/>
                <w:color w:val="auto"/>
              </w:rPr>
              <w:t>交货地点</w:t>
            </w:r>
          </w:p>
        </w:tc>
        <w:tc>
          <w:tcPr>
            <w:tcW w:w="2699" w:type="dxa"/>
            <w:tcBorders>
              <w:top w:val="single" w:color="auto" w:sz="4" w:space="0"/>
              <w:left w:val="nil"/>
              <w:bottom w:val="single" w:color="auto" w:sz="4" w:space="0"/>
              <w:right w:val="single" w:color="auto" w:sz="4" w:space="0"/>
            </w:tcBorders>
            <w:noWrap w:val="0"/>
            <w:vAlign w:val="top"/>
          </w:tcPr>
          <w:p w14:paraId="6779F8C4">
            <w:pPr>
              <w:spacing w:line="520" w:lineRule="exact"/>
              <w:rPr>
                <w:rFonts w:hint="eastAsia" w:ascii="仿宋" w:hAnsi="仿宋" w:eastAsia="仿宋" w:cs="仿宋"/>
                <w:color w:val="auto"/>
              </w:rPr>
            </w:pPr>
          </w:p>
        </w:tc>
        <w:tc>
          <w:tcPr>
            <w:tcW w:w="1259" w:type="dxa"/>
            <w:tcBorders>
              <w:top w:val="single" w:color="auto" w:sz="4" w:space="0"/>
              <w:left w:val="nil"/>
              <w:bottom w:val="single" w:color="auto" w:sz="4" w:space="0"/>
              <w:right w:val="single" w:color="auto" w:sz="4" w:space="0"/>
            </w:tcBorders>
            <w:noWrap w:val="0"/>
            <w:vAlign w:val="top"/>
          </w:tcPr>
          <w:p w14:paraId="3075399C">
            <w:pPr>
              <w:spacing w:line="520" w:lineRule="exact"/>
              <w:rPr>
                <w:rFonts w:hint="eastAsia" w:ascii="仿宋" w:hAnsi="仿宋" w:eastAsia="仿宋" w:cs="仿宋"/>
                <w:color w:val="auto"/>
              </w:rPr>
            </w:pPr>
          </w:p>
        </w:tc>
        <w:tc>
          <w:tcPr>
            <w:tcW w:w="2651" w:type="dxa"/>
            <w:tcBorders>
              <w:top w:val="single" w:color="auto" w:sz="4" w:space="0"/>
              <w:left w:val="nil"/>
              <w:bottom w:val="single" w:color="auto" w:sz="4" w:space="0"/>
              <w:right w:val="single" w:color="auto" w:sz="4" w:space="0"/>
            </w:tcBorders>
            <w:noWrap w:val="0"/>
            <w:vAlign w:val="top"/>
          </w:tcPr>
          <w:p w14:paraId="23EAA146">
            <w:pPr>
              <w:spacing w:line="520" w:lineRule="exact"/>
              <w:ind w:right="-107" w:rightChars="-51"/>
              <w:rPr>
                <w:rFonts w:hint="eastAsia" w:ascii="仿宋" w:hAnsi="仿宋" w:eastAsia="仿宋" w:cs="仿宋"/>
                <w:color w:val="auto"/>
              </w:rPr>
            </w:pPr>
          </w:p>
        </w:tc>
      </w:tr>
      <w:tr w14:paraId="43175DE5">
        <w:tblPrEx>
          <w:tblCellMar>
            <w:top w:w="0" w:type="dxa"/>
            <w:left w:w="108" w:type="dxa"/>
            <w:bottom w:w="0" w:type="dxa"/>
            <w:right w:w="108" w:type="dxa"/>
          </w:tblCellMar>
        </w:tblPrEx>
        <w:trPr>
          <w:trHeight w:val="526"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25B865F3">
            <w:pPr>
              <w:snapToGrid w:val="0"/>
              <w:spacing w:line="520" w:lineRule="exact"/>
              <w:rPr>
                <w:rFonts w:hint="eastAsia" w:ascii="仿宋" w:hAnsi="仿宋" w:eastAsia="仿宋" w:cs="仿宋"/>
                <w:color w:val="auto"/>
              </w:rPr>
            </w:pPr>
            <w:r>
              <w:rPr>
                <w:rFonts w:hint="eastAsia" w:ascii="仿宋" w:hAnsi="仿宋" w:eastAsia="仿宋" w:cs="仿宋"/>
                <w:color w:val="auto"/>
              </w:rPr>
              <w:t>质保期</w:t>
            </w:r>
          </w:p>
        </w:tc>
        <w:tc>
          <w:tcPr>
            <w:tcW w:w="2699" w:type="dxa"/>
            <w:tcBorders>
              <w:top w:val="single" w:color="auto" w:sz="4" w:space="0"/>
              <w:left w:val="nil"/>
              <w:bottom w:val="single" w:color="auto" w:sz="4" w:space="0"/>
              <w:right w:val="single" w:color="auto" w:sz="4" w:space="0"/>
            </w:tcBorders>
            <w:noWrap w:val="0"/>
            <w:vAlign w:val="top"/>
          </w:tcPr>
          <w:p w14:paraId="2EAFB15A">
            <w:pPr>
              <w:spacing w:line="520" w:lineRule="exact"/>
              <w:rPr>
                <w:rFonts w:hint="eastAsia" w:ascii="仿宋" w:hAnsi="仿宋" w:eastAsia="仿宋" w:cs="仿宋"/>
                <w:color w:val="auto"/>
              </w:rPr>
            </w:pPr>
          </w:p>
        </w:tc>
        <w:tc>
          <w:tcPr>
            <w:tcW w:w="1259" w:type="dxa"/>
            <w:tcBorders>
              <w:top w:val="single" w:color="auto" w:sz="4" w:space="0"/>
              <w:left w:val="nil"/>
              <w:bottom w:val="single" w:color="auto" w:sz="4" w:space="0"/>
              <w:right w:val="single" w:color="auto" w:sz="4" w:space="0"/>
            </w:tcBorders>
            <w:noWrap w:val="0"/>
            <w:vAlign w:val="top"/>
          </w:tcPr>
          <w:p w14:paraId="4DA7E807">
            <w:pPr>
              <w:spacing w:line="520" w:lineRule="exact"/>
              <w:rPr>
                <w:rFonts w:hint="eastAsia" w:ascii="仿宋" w:hAnsi="仿宋" w:eastAsia="仿宋" w:cs="仿宋"/>
                <w:color w:val="auto"/>
              </w:rPr>
            </w:pPr>
          </w:p>
        </w:tc>
        <w:tc>
          <w:tcPr>
            <w:tcW w:w="2651" w:type="dxa"/>
            <w:tcBorders>
              <w:top w:val="single" w:color="auto" w:sz="4" w:space="0"/>
              <w:left w:val="nil"/>
              <w:bottom w:val="single" w:color="auto" w:sz="4" w:space="0"/>
              <w:right w:val="single" w:color="auto" w:sz="4" w:space="0"/>
            </w:tcBorders>
            <w:noWrap w:val="0"/>
            <w:vAlign w:val="top"/>
          </w:tcPr>
          <w:p w14:paraId="5D08AA23">
            <w:pPr>
              <w:spacing w:line="520" w:lineRule="exact"/>
              <w:rPr>
                <w:rFonts w:hint="eastAsia" w:ascii="仿宋" w:hAnsi="仿宋" w:eastAsia="仿宋" w:cs="仿宋"/>
                <w:color w:val="auto"/>
              </w:rPr>
            </w:pPr>
          </w:p>
        </w:tc>
      </w:tr>
      <w:tr w14:paraId="37A1741D">
        <w:tblPrEx>
          <w:tblCellMar>
            <w:top w:w="0" w:type="dxa"/>
            <w:left w:w="108" w:type="dxa"/>
            <w:bottom w:w="0" w:type="dxa"/>
            <w:right w:w="108" w:type="dxa"/>
          </w:tblCellMar>
        </w:tblPrEx>
        <w:trPr>
          <w:trHeight w:val="563"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6C9BE609">
            <w:pPr>
              <w:snapToGrid w:val="0"/>
              <w:spacing w:line="520" w:lineRule="exact"/>
              <w:rPr>
                <w:rFonts w:hint="eastAsia" w:ascii="仿宋" w:hAnsi="仿宋" w:eastAsia="仿宋" w:cs="仿宋"/>
                <w:color w:val="auto"/>
              </w:rPr>
            </w:pPr>
            <w:r>
              <w:rPr>
                <w:rFonts w:hint="eastAsia" w:ascii="仿宋" w:hAnsi="仿宋" w:eastAsia="仿宋" w:cs="仿宋"/>
                <w:color w:val="auto"/>
              </w:rPr>
              <w:t>质量要求</w:t>
            </w:r>
          </w:p>
        </w:tc>
        <w:tc>
          <w:tcPr>
            <w:tcW w:w="2699" w:type="dxa"/>
            <w:tcBorders>
              <w:top w:val="single" w:color="auto" w:sz="4" w:space="0"/>
              <w:left w:val="nil"/>
              <w:bottom w:val="single" w:color="auto" w:sz="4" w:space="0"/>
              <w:right w:val="single" w:color="auto" w:sz="4" w:space="0"/>
            </w:tcBorders>
            <w:noWrap w:val="0"/>
            <w:vAlign w:val="top"/>
          </w:tcPr>
          <w:p w14:paraId="0C15A047">
            <w:pPr>
              <w:spacing w:line="520" w:lineRule="exact"/>
              <w:rPr>
                <w:rFonts w:hint="eastAsia" w:ascii="仿宋" w:hAnsi="仿宋" w:eastAsia="仿宋" w:cs="仿宋"/>
                <w:color w:val="auto"/>
              </w:rPr>
            </w:pPr>
          </w:p>
        </w:tc>
        <w:tc>
          <w:tcPr>
            <w:tcW w:w="1259" w:type="dxa"/>
            <w:tcBorders>
              <w:top w:val="single" w:color="auto" w:sz="4" w:space="0"/>
              <w:left w:val="nil"/>
              <w:bottom w:val="single" w:color="auto" w:sz="4" w:space="0"/>
              <w:right w:val="single" w:color="auto" w:sz="4" w:space="0"/>
            </w:tcBorders>
            <w:noWrap w:val="0"/>
            <w:vAlign w:val="top"/>
          </w:tcPr>
          <w:p w14:paraId="3F6D92B4">
            <w:pPr>
              <w:spacing w:line="520" w:lineRule="exact"/>
              <w:rPr>
                <w:rFonts w:hint="eastAsia" w:ascii="仿宋" w:hAnsi="仿宋" w:eastAsia="仿宋" w:cs="仿宋"/>
                <w:color w:val="auto"/>
              </w:rPr>
            </w:pPr>
          </w:p>
        </w:tc>
        <w:tc>
          <w:tcPr>
            <w:tcW w:w="2651" w:type="dxa"/>
            <w:tcBorders>
              <w:top w:val="single" w:color="auto" w:sz="4" w:space="0"/>
              <w:left w:val="nil"/>
              <w:bottom w:val="single" w:color="auto" w:sz="4" w:space="0"/>
              <w:right w:val="single" w:color="auto" w:sz="4" w:space="0"/>
            </w:tcBorders>
            <w:noWrap w:val="0"/>
            <w:vAlign w:val="top"/>
          </w:tcPr>
          <w:p w14:paraId="776AD8A4">
            <w:pPr>
              <w:spacing w:line="520" w:lineRule="exact"/>
              <w:rPr>
                <w:rFonts w:hint="eastAsia" w:ascii="仿宋" w:hAnsi="仿宋" w:eastAsia="仿宋" w:cs="仿宋"/>
                <w:color w:val="auto"/>
              </w:rPr>
            </w:pPr>
          </w:p>
        </w:tc>
      </w:tr>
      <w:tr w14:paraId="18C90970">
        <w:tblPrEx>
          <w:tblCellMar>
            <w:top w:w="0" w:type="dxa"/>
            <w:left w:w="108" w:type="dxa"/>
            <w:bottom w:w="0" w:type="dxa"/>
            <w:right w:w="108" w:type="dxa"/>
          </w:tblCellMar>
        </w:tblPrEx>
        <w:trPr>
          <w:trHeight w:val="543" w:hRule="atLeast"/>
        </w:trPr>
        <w:tc>
          <w:tcPr>
            <w:tcW w:w="2495" w:type="dxa"/>
            <w:tcBorders>
              <w:top w:val="single" w:color="auto" w:sz="4" w:space="0"/>
              <w:left w:val="single" w:color="auto" w:sz="4" w:space="0"/>
              <w:bottom w:val="single" w:color="auto" w:sz="4" w:space="0"/>
              <w:right w:val="single" w:color="auto" w:sz="4" w:space="0"/>
            </w:tcBorders>
            <w:noWrap w:val="0"/>
            <w:vAlign w:val="top"/>
          </w:tcPr>
          <w:p w14:paraId="6C78DB71">
            <w:pPr>
              <w:snapToGrid w:val="0"/>
              <w:spacing w:line="520" w:lineRule="exact"/>
              <w:rPr>
                <w:rFonts w:hint="eastAsia" w:ascii="仿宋" w:hAnsi="仿宋" w:eastAsia="仿宋" w:cs="仿宋"/>
                <w:color w:val="auto"/>
              </w:rPr>
            </w:pPr>
            <w:r>
              <w:rPr>
                <w:rFonts w:hint="eastAsia" w:ascii="仿宋" w:hAnsi="仿宋" w:eastAsia="仿宋" w:cs="仿宋"/>
                <w:color w:val="auto"/>
              </w:rPr>
              <w:t>投标有效期</w:t>
            </w:r>
          </w:p>
        </w:tc>
        <w:tc>
          <w:tcPr>
            <w:tcW w:w="2699" w:type="dxa"/>
            <w:tcBorders>
              <w:top w:val="single" w:color="auto" w:sz="4" w:space="0"/>
              <w:left w:val="nil"/>
              <w:bottom w:val="single" w:color="auto" w:sz="4" w:space="0"/>
              <w:right w:val="single" w:color="auto" w:sz="4" w:space="0"/>
            </w:tcBorders>
            <w:noWrap w:val="0"/>
            <w:vAlign w:val="top"/>
          </w:tcPr>
          <w:p w14:paraId="7EDE75DE">
            <w:pPr>
              <w:spacing w:line="520" w:lineRule="exact"/>
              <w:rPr>
                <w:rFonts w:hint="eastAsia" w:ascii="仿宋" w:hAnsi="仿宋" w:eastAsia="仿宋" w:cs="仿宋"/>
                <w:color w:val="auto"/>
              </w:rPr>
            </w:pPr>
          </w:p>
        </w:tc>
        <w:tc>
          <w:tcPr>
            <w:tcW w:w="1259" w:type="dxa"/>
            <w:tcBorders>
              <w:top w:val="single" w:color="auto" w:sz="4" w:space="0"/>
              <w:left w:val="nil"/>
              <w:bottom w:val="single" w:color="auto" w:sz="4" w:space="0"/>
              <w:right w:val="single" w:color="auto" w:sz="4" w:space="0"/>
            </w:tcBorders>
            <w:noWrap w:val="0"/>
            <w:vAlign w:val="top"/>
          </w:tcPr>
          <w:p w14:paraId="6216563E">
            <w:pPr>
              <w:spacing w:line="520" w:lineRule="exact"/>
              <w:rPr>
                <w:rFonts w:hint="eastAsia" w:ascii="仿宋" w:hAnsi="仿宋" w:eastAsia="仿宋" w:cs="仿宋"/>
                <w:color w:val="auto"/>
              </w:rPr>
            </w:pPr>
          </w:p>
        </w:tc>
        <w:tc>
          <w:tcPr>
            <w:tcW w:w="2651" w:type="dxa"/>
            <w:tcBorders>
              <w:top w:val="single" w:color="auto" w:sz="4" w:space="0"/>
              <w:left w:val="nil"/>
              <w:bottom w:val="single" w:color="auto" w:sz="4" w:space="0"/>
              <w:right w:val="single" w:color="auto" w:sz="4" w:space="0"/>
            </w:tcBorders>
            <w:noWrap w:val="0"/>
            <w:vAlign w:val="top"/>
          </w:tcPr>
          <w:p w14:paraId="6856166A">
            <w:pPr>
              <w:spacing w:line="520" w:lineRule="exact"/>
              <w:rPr>
                <w:rFonts w:hint="eastAsia" w:ascii="仿宋" w:hAnsi="仿宋" w:eastAsia="仿宋" w:cs="仿宋"/>
                <w:color w:val="auto"/>
              </w:rPr>
            </w:pPr>
          </w:p>
        </w:tc>
      </w:tr>
      <w:tr w14:paraId="3517AB52">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14:paraId="3EC42054">
            <w:pPr>
              <w:snapToGrid w:val="0"/>
              <w:spacing w:line="520" w:lineRule="exact"/>
              <w:rPr>
                <w:rFonts w:hint="eastAsia" w:ascii="仿宋" w:hAnsi="仿宋" w:eastAsia="仿宋" w:cs="仿宋"/>
                <w:color w:val="auto"/>
              </w:rPr>
            </w:pPr>
            <w:r>
              <w:rPr>
                <w:rFonts w:hint="eastAsia" w:ascii="仿宋" w:hAnsi="仿宋" w:eastAsia="仿宋" w:cs="仿宋"/>
                <w:color w:val="auto"/>
              </w:rPr>
              <w:t>付款方式</w:t>
            </w:r>
          </w:p>
        </w:tc>
        <w:tc>
          <w:tcPr>
            <w:tcW w:w="2699" w:type="dxa"/>
            <w:tcBorders>
              <w:top w:val="single" w:color="auto" w:sz="4" w:space="0"/>
              <w:left w:val="nil"/>
              <w:bottom w:val="single" w:color="auto" w:sz="4" w:space="0"/>
              <w:right w:val="single" w:color="auto" w:sz="4" w:space="0"/>
            </w:tcBorders>
            <w:noWrap w:val="0"/>
            <w:vAlign w:val="top"/>
          </w:tcPr>
          <w:p w14:paraId="2175ABC6">
            <w:pPr>
              <w:spacing w:line="520" w:lineRule="exact"/>
              <w:rPr>
                <w:rFonts w:hint="eastAsia" w:ascii="仿宋" w:hAnsi="仿宋" w:eastAsia="仿宋" w:cs="仿宋"/>
                <w:color w:val="auto"/>
              </w:rPr>
            </w:pPr>
          </w:p>
        </w:tc>
        <w:tc>
          <w:tcPr>
            <w:tcW w:w="1259" w:type="dxa"/>
            <w:tcBorders>
              <w:top w:val="single" w:color="auto" w:sz="4" w:space="0"/>
              <w:left w:val="nil"/>
              <w:bottom w:val="single" w:color="auto" w:sz="4" w:space="0"/>
              <w:right w:val="single" w:color="auto" w:sz="4" w:space="0"/>
            </w:tcBorders>
            <w:noWrap w:val="0"/>
            <w:vAlign w:val="top"/>
          </w:tcPr>
          <w:p w14:paraId="7FA2E215">
            <w:pPr>
              <w:spacing w:line="520" w:lineRule="exact"/>
              <w:rPr>
                <w:rFonts w:hint="eastAsia" w:ascii="仿宋" w:hAnsi="仿宋" w:eastAsia="仿宋" w:cs="仿宋"/>
                <w:color w:val="auto"/>
              </w:rPr>
            </w:pPr>
          </w:p>
        </w:tc>
        <w:tc>
          <w:tcPr>
            <w:tcW w:w="2651" w:type="dxa"/>
            <w:tcBorders>
              <w:top w:val="single" w:color="auto" w:sz="4" w:space="0"/>
              <w:left w:val="nil"/>
              <w:bottom w:val="single" w:color="auto" w:sz="4" w:space="0"/>
              <w:right w:val="single" w:color="auto" w:sz="4" w:space="0"/>
            </w:tcBorders>
            <w:noWrap w:val="0"/>
            <w:vAlign w:val="top"/>
          </w:tcPr>
          <w:p w14:paraId="68F33D4B">
            <w:pPr>
              <w:spacing w:line="520" w:lineRule="exact"/>
              <w:rPr>
                <w:rFonts w:hint="eastAsia" w:ascii="仿宋" w:hAnsi="仿宋" w:eastAsia="仿宋" w:cs="仿宋"/>
                <w:color w:val="auto"/>
              </w:rPr>
            </w:pPr>
          </w:p>
        </w:tc>
      </w:tr>
      <w:tr w14:paraId="44A60927">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14:paraId="3FEDB06F">
            <w:pPr>
              <w:snapToGrid w:val="0"/>
              <w:spacing w:line="520" w:lineRule="exact"/>
              <w:rPr>
                <w:rFonts w:hint="eastAsia" w:ascii="仿宋" w:hAnsi="仿宋" w:eastAsia="仿宋" w:cs="仿宋"/>
                <w:color w:val="auto"/>
              </w:rPr>
            </w:pPr>
            <w:r>
              <w:rPr>
                <w:rFonts w:hint="eastAsia" w:ascii="仿宋" w:hAnsi="仿宋" w:eastAsia="仿宋" w:cs="仿宋"/>
                <w:color w:val="auto"/>
              </w:rPr>
              <w:t>…</w:t>
            </w:r>
          </w:p>
        </w:tc>
        <w:tc>
          <w:tcPr>
            <w:tcW w:w="2699" w:type="dxa"/>
            <w:tcBorders>
              <w:top w:val="single" w:color="auto" w:sz="4" w:space="0"/>
              <w:left w:val="nil"/>
              <w:bottom w:val="single" w:color="auto" w:sz="4" w:space="0"/>
              <w:right w:val="single" w:color="auto" w:sz="4" w:space="0"/>
            </w:tcBorders>
            <w:noWrap w:val="0"/>
            <w:vAlign w:val="top"/>
          </w:tcPr>
          <w:p w14:paraId="2B779FFB">
            <w:pPr>
              <w:spacing w:line="520" w:lineRule="exact"/>
              <w:rPr>
                <w:rFonts w:hint="eastAsia" w:ascii="仿宋" w:hAnsi="仿宋" w:eastAsia="仿宋" w:cs="仿宋"/>
                <w:color w:val="auto"/>
              </w:rPr>
            </w:pPr>
          </w:p>
        </w:tc>
        <w:tc>
          <w:tcPr>
            <w:tcW w:w="1259" w:type="dxa"/>
            <w:tcBorders>
              <w:top w:val="single" w:color="auto" w:sz="4" w:space="0"/>
              <w:left w:val="nil"/>
              <w:bottom w:val="single" w:color="auto" w:sz="4" w:space="0"/>
              <w:right w:val="single" w:color="auto" w:sz="4" w:space="0"/>
            </w:tcBorders>
            <w:noWrap w:val="0"/>
            <w:vAlign w:val="top"/>
          </w:tcPr>
          <w:p w14:paraId="2D32CF95">
            <w:pPr>
              <w:spacing w:line="520" w:lineRule="exact"/>
              <w:rPr>
                <w:rFonts w:hint="eastAsia" w:ascii="仿宋" w:hAnsi="仿宋" w:eastAsia="仿宋" w:cs="仿宋"/>
                <w:color w:val="auto"/>
              </w:rPr>
            </w:pPr>
          </w:p>
        </w:tc>
        <w:tc>
          <w:tcPr>
            <w:tcW w:w="2651" w:type="dxa"/>
            <w:tcBorders>
              <w:top w:val="single" w:color="auto" w:sz="4" w:space="0"/>
              <w:left w:val="nil"/>
              <w:bottom w:val="single" w:color="auto" w:sz="4" w:space="0"/>
              <w:right w:val="single" w:color="auto" w:sz="4" w:space="0"/>
            </w:tcBorders>
            <w:noWrap w:val="0"/>
            <w:vAlign w:val="top"/>
          </w:tcPr>
          <w:p w14:paraId="7D10D29B">
            <w:pPr>
              <w:spacing w:line="520" w:lineRule="exact"/>
              <w:rPr>
                <w:rFonts w:hint="eastAsia" w:ascii="仿宋" w:hAnsi="仿宋" w:eastAsia="仿宋" w:cs="仿宋"/>
                <w:color w:val="auto"/>
              </w:rPr>
            </w:pPr>
          </w:p>
        </w:tc>
      </w:tr>
      <w:tr w14:paraId="75CB3714">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14:paraId="024C6429">
            <w:pPr>
              <w:snapToGrid w:val="0"/>
              <w:spacing w:line="520" w:lineRule="exact"/>
              <w:rPr>
                <w:rFonts w:hint="eastAsia" w:ascii="仿宋" w:hAnsi="仿宋" w:eastAsia="仿宋" w:cs="仿宋"/>
                <w:color w:val="auto"/>
              </w:rPr>
            </w:pPr>
            <w:r>
              <w:rPr>
                <w:rFonts w:hint="eastAsia" w:ascii="仿宋" w:hAnsi="仿宋" w:eastAsia="仿宋" w:cs="仿宋"/>
                <w:color w:val="auto"/>
              </w:rPr>
              <w:t>…</w:t>
            </w:r>
          </w:p>
        </w:tc>
        <w:tc>
          <w:tcPr>
            <w:tcW w:w="2699" w:type="dxa"/>
            <w:tcBorders>
              <w:top w:val="single" w:color="auto" w:sz="4" w:space="0"/>
              <w:left w:val="nil"/>
              <w:bottom w:val="single" w:color="auto" w:sz="4" w:space="0"/>
              <w:right w:val="single" w:color="auto" w:sz="4" w:space="0"/>
            </w:tcBorders>
            <w:noWrap w:val="0"/>
            <w:vAlign w:val="top"/>
          </w:tcPr>
          <w:p w14:paraId="729A7CD5">
            <w:pPr>
              <w:spacing w:line="520" w:lineRule="exact"/>
              <w:rPr>
                <w:rFonts w:hint="eastAsia" w:ascii="仿宋" w:hAnsi="仿宋" w:eastAsia="仿宋" w:cs="仿宋"/>
                <w:color w:val="auto"/>
              </w:rPr>
            </w:pPr>
          </w:p>
        </w:tc>
        <w:tc>
          <w:tcPr>
            <w:tcW w:w="1259" w:type="dxa"/>
            <w:tcBorders>
              <w:top w:val="single" w:color="auto" w:sz="4" w:space="0"/>
              <w:left w:val="nil"/>
              <w:bottom w:val="single" w:color="auto" w:sz="4" w:space="0"/>
              <w:right w:val="single" w:color="auto" w:sz="4" w:space="0"/>
            </w:tcBorders>
            <w:noWrap w:val="0"/>
            <w:vAlign w:val="top"/>
          </w:tcPr>
          <w:p w14:paraId="03E7FB93">
            <w:pPr>
              <w:spacing w:line="520" w:lineRule="exact"/>
              <w:rPr>
                <w:rFonts w:hint="eastAsia" w:ascii="仿宋" w:hAnsi="仿宋" w:eastAsia="仿宋" w:cs="仿宋"/>
                <w:color w:val="auto"/>
              </w:rPr>
            </w:pPr>
          </w:p>
        </w:tc>
        <w:tc>
          <w:tcPr>
            <w:tcW w:w="2651" w:type="dxa"/>
            <w:tcBorders>
              <w:top w:val="single" w:color="auto" w:sz="4" w:space="0"/>
              <w:left w:val="nil"/>
              <w:bottom w:val="single" w:color="auto" w:sz="4" w:space="0"/>
              <w:right w:val="single" w:color="auto" w:sz="4" w:space="0"/>
            </w:tcBorders>
            <w:noWrap w:val="0"/>
            <w:vAlign w:val="top"/>
          </w:tcPr>
          <w:p w14:paraId="3ABAF251">
            <w:pPr>
              <w:spacing w:line="520" w:lineRule="exact"/>
              <w:rPr>
                <w:rFonts w:hint="eastAsia" w:ascii="仿宋" w:hAnsi="仿宋" w:eastAsia="仿宋" w:cs="仿宋"/>
                <w:color w:val="auto"/>
              </w:rPr>
            </w:pPr>
          </w:p>
        </w:tc>
      </w:tr>
      <w:tr w14:paraId="63F8F9C7">
        <w:tblPrEx>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noWrap w:val="0"/>
            <w:vAlign w:val="top"/>
          </w:tcPr>
          <w:p w14:paraId="4E85F518">
            <w:pPr>
              <w:snapToGrid w:val="0"/>
              <w:spacing w:line="520" w:lineRule="exact"/>
              <w:rPr>
                <w:rFonts w:hint="eastAsia" w:ascii="仿宋" w:hAnsi="仿宋" w:eastAsia="仿宋" w:cs="仿宋"/>
                <w:color w:val="auto"/>
              </w:rPr>
            </w:pPr>
            <w:r>
              <w:rPr>
                <w:rFonts w:hint="eastAsia" w:ascii="仿宋" w:hAnsi="仿宋" w:eastAsia="仿宋" w:cs="仿宋"/>
                <w:color w:val="auto"/>
              </w:rPr>
              <w:t>…</w:t>
            </w:r>
          </w:p>
        </w:tc>
        <w:tc>
          <w:tcPr>
            <w:tcW w:w="2699" w:type="dxa"/>
            <w:tcBorders>
              <w:top w:val="single" w:color="auto" w:sz="4" w:space="0"/>
              <w:left w:val="nil"/>
              <w:bottom w:val="single" w:color="auto" w:sz="4" w:space="0"/>
              <w:right w:val="single" w:color="auto" w:sz="4" w:space="0"/>
            </w:tcBorders>
            <w:noWrap w:val="0"/>
            <w:vAlign w:val="top"/>
          </w:tcPr>
          <w:p w14:paraId="53E0A517">
            <w:pPr>
              <w:spacing w:line="520" w:lineRule="exact"/>
              <w:rPr>
                <w:rFonts w:hint="eastAsia" w:ascii="仿宋" w:hAnsi="仿宋" w:eastAsia="仿宋" w:cs="仿宋"/>
                <w:color w:val="auto"/>
              </w:rPr>
            </w:pPr>
          </w:p>
        </w:tc>
        <w:tc>
          <w:tcPr>
            <w:tcW w:w="1259" w:type="dxa"/>
            <w:tcBorders>
              <w:top w:val="single" w:color="auto" w:sz="4" w:space="0"/>
              <w:left w:val="nil"/>
              <w:bottom w:val="single" w:color="auto" w:sz="4" w:space="0"/>
              <w:right w:val="single" w:color="auto" w:sz="4" w:space="0"/>
            </w:tcBorders>
            <w:noWrap w:val="0"/>
            <w:vAlign w:val="top"/>
          </w:tcPr>
          <w:p w14:paraId="613785CE">
            <w:pPr>
              <w:spacing w:line="520" w:lineRule="exact"/>
              <w:rPr>
                <w:rFonts w:hint="eastAsia" w:ascii="仿宋" w:hAnsi="仿宋" w:eastAsia="仿宋" w:cs="仿宋"/>
                <w:color w:val="auto"/>
              </w:rPr>
            </w:pPr>
          </w:p>
        </w:tc>
        <w:tc>
          <w:tcPr>
            <w:tcW w:w="2651" w:type="dxa"/>
            <w:tcBorders>
              <w:top w:val="single" w:color="auto" w:sz="4" w:space="0"/>
              <w:left w:val="nil"/>
              <w:bottom w:val="single" w:color="auto" w:sz="4" w:space="0"/>
              <w:right w:val="single" w:color="auto" w:sz="4" w:space="0"/>
            </w:tcBorders>
            <w:noWrap w:val="0"/>
            <w:vAlign w:val="top"/>
          </w:tcPr>
          <w:p w14:paraId="4B18ACBB">
            <w:pPr>
              <w:spacing w:line="520" w:lineRule="exact"/>
              <w:rPr>
                <w:rFonts w:hint="eastAsia" w:ascii="仿宋" w:hAnsi="仿宋" w:eastAsia="仿宋" w:cs="仿宋"/>
                <w:color w:val="auto"/>
              </w:rPr>
            </w:pPr>
          </w:p>
        </w:tc>
      </w:tr>
    </w:tbl>
    <w:p w14:paraId="145D066C">
      <w:pPr>
        <w:spacing w:line="520" w:lineRule="exact"/>
        <w:ind w:firstLine="2400" w:firstLineChars="1000"/>
        <w:rPr>
          <w:rFonts w:hint="eastAsia" w:ascii="仿宋" w:hAnsi="仿宋" w:eastAsia="仿宋" w:cs="仿宋"/>
          <w:color w:val="auto"/>
          <w:sz w:val="24"/>
          <w:szCs w:val="24"/>
        </w:rPr>
      </w:pPr>
    </w:p>
    <w:p w14:paraId="52B5807B">
      <w:pPr>
        <w:spacing w:line="520" w:lineRule="exact"/>
        <w:ind w:firstLine="2400" w:firstLineChars="1000"/>
        <w:rPr>
          <w:rFonts w:hint="eastAsia" w:ascii="仿宋" w:hAnsi="仿宋" w:eastAsia="仿宋" w:cs="仿宋"/>
          <w:color w:val="auto"/>
          <w:sz w:val="24"/>
          <w:szCs w:val="24"/>
        </w:rPr>
      </w:pPr>
    </w:p>
    <w:p w14:paraId="7DECC4E2">
      <w:pPr>
        <w:spacing w:line="480" w:lineRule="auto"/>
        <w:ind w:firstLine="2520" w:firstLineChars="1050"/>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供应商(电子签章)：</w:t>
      </w:r>
    </w:p>
    <w:p w14:paraId="554BDB8D">
      <w:pPr>
        <w:spacing w:line="480" w:lineRule="auto"/>
        <w:ind w:firstLine="2520" w:firstLineChars="1050"/>
        <w:jc w:val="cente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法定代表人(电子签章)：</w:t>
      </w:r>
    </w:p>
    <w:p w14:paraId="5F73C277">
      <w:pPr>
        <w:spacing w:line="48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日期：年  月   日</w:t>
      </w:r>
    </w:p>
    <w:p w14:paraId="1F27E600">
      <w:pPr>
        <w:snapToGrid w:val="0"/>
        <w:spacing w:line="520" w:lineRule="exact"/>
        <w:rPr>
          <w:rFonts w:hint="eastAsia" w:ascii="仿宋" w:hAnsi="仿宋" w:eastAsia="仿宋" w:cs="仿宋"/>
          <w:b/>
          <w:bCs/>
          <w:color w:val="auto"/>
          <w:sz w:val="24"/>
          <w:szCs w:val="24"/>
        </w:rPr>
      </w:pPr>
    </w:p>
    <w:p w14:paraId="0E7BA321">
      <w:pPr>
        <w:spacing w:line="560" w:lineRule="exact"/>
        <w:jc w:val="center"/>
        <w:rPr>
          <w:rFonts w:hint="eastAsia" w:ascii="仿宋" w:hAnsi="仿宋" w:eastAsia="仿宋" w:cs="仿宋"/>
          <w:b/>
          <w:bCs/>
          <w:color w:val="auto"/>
          <w:sz w:val="24"/>
          <w:szCs w:val="24"/>
        </w:rPr>
      </w:pPr>
    </w:p>
    <w:p w14:paraId="6037ECE0">
      <w:pPr>
        <w:spacing w:line="560" w:lineRule="exact"/>
        <w:jc w:val="center"/>
        <w:rPr>
          <w:rFonts w:hint="eastAsia" w:ascii="仿宋" w:hAnsi="仿宋" w:eastAsia="仿宋" w:cs="仿宋"/>
          <w:b/>
          <w:bCs/>
          <w:color w:val="auto"/>
          <w:sz w:val="24"/>
          <w:szCs w:val="24"/>
        </w:rPr>
      </w:pPr>
    </w:p>
    <w:p w14:paraId="073973FB">
      <w:pPr>
        <w:spacing w:line="360" w:lineRule="auto"/>
        <w:jc w:val="center"/>
        <w:rPr>
          <w:rFonts w:hint="eastAsia" w:ascii="仿宋" w:hAnsi="仿宋" w:eastAsia="仿宋" w:cs="仿宋"/>
          <w:b/>
          <w:bCs/>
          <w:color w:val="auto"/>
        </w:rPr>
      </w:pPr>
    </w:p>
    <w:p w14:paraId="0146E8D5">
      <w:pPr>
        <w:spacing w:line="360" w:lineRule="auto"/>
        <w:jc w:val="center"/>
        <w:rPr>
          <w:rFonts w:hint="eastAsia" w:ascii="仿宋" w:hAnsi="仿宋" w:eastAsia="仿宋" w:cs="仿宋"/>
          <w:b/>
          <w:bCs/>
          <w:color w:val="auto"/>
        </w:rPr>
      </w:pPr>
    </w:p>
    <w:p w14:paraId="0414F79A">
      <w:pPr>
        <w:spacing w:line="360" w:lineRule="auto"/>
        <w:jc w:val="center"/>
        <w:rPr>
          <w:rFonts w:hint="eastAsia" w:ascii="仿宋" w:hAnsi="仿宋" w:eastAsia="仿宋" w:cs="仿宋"/>
          <w:b/>
          <w:bCs/>
          <w:color w:val="auto"/>
        </w:rPr>
      </w:pPr>
    </w:p>
    <w:p w14:paraId="664FC35B">
      <w:pPr>
        <w:spacing w:line="360" w:lineRule="auto"/>
        <w:jc w:val="center"/>
        <w:rPr>
          <w:rFonts w:hint="eastAsia" w:ascii="仿宋" w:hAnsi="仿宋" w:eastAsia="仿宋" w:cs="仿宋"/>
          <w:b/>
          <w:bCs/>
          <w:color w:val="auto"/>
        </w:rPr>
      </w:pPr>
    </w:p>
    <w:p w14:paraId="730A57D9">
      <w:pPr>
        <w:pStyle w:val="19"/>
        <w:rPr>
          <w:rFonts w:hint="eastAsia" w:ascii="仿宋" w:hAnsi="仿宋" w:eastAsia="仿宋" w:cs="仿宋"/>
          <w:color w:val="auto"/>
        </w:rPr>
      </w:pPr>
    </w:p>
    <w:p w14:paraId="5B5B8F79">
      <w:pPr>
        <w:pStyle w:val="29"/>
        <w:ind w:firstLine="210"/>
        <w:rPr>
          <w:rFonts w:hint="eastAsia" w:ascii="仿宋" w:hAnsi="仿宋" w:eastAsia="仿宋" w:cs="仿宋"/>
          <w:color w:val="auto"/>
        </w:rPr>
      </w:pPr>
    </w:p>
    <w:p w14:paraId="7D9ECB2B">
      <w:pPr>
        <w:pStyle w:val="29"/>
        <w:ind w:firstLine="210"/>
        <w:rPr>
          <w:rFonts w:hint="eastAsia" w:ascii="仿宋" w:hAnsi="仿宋" w:eastAsia="仿宋" w:cs="仿宋"/>
          <w:color w:val="auto"/>
        </w:rPr>
      </w:pPr>
    </w:p>
    <w:p w14:paraId="107E8309">
      <w:p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12.投标供应商可提交的其他资料</w:t>
      </w:r>
    </w:p>
    <w:p w14:paraId="14F059BD">
      <w:pPr>
        <w:rPr>
          <w:rFonts w:hint="eastAsia" w:ascii="仿宋" w:hAnsi="仿宋" w:eastAsia="仿宋" w:cs="仿宋"/>
          <w:color w:val="auto"/>
        </w:rPr>
      </w:pPr>
    </w:p>
    <w:p w14:paraId="579FCE72">
      <w:pPr>
        <w:spacing w:line="360" w:lineRule="auto"/>
        <w:ind w:firstLine="630" w:firstLineChars="300"/>
        <w:rPr>
          <w:rFonts w:hint="eastAsia" w:ascii="仿宋" w:hAnsi="仿宋" w:eastAsia="仿宋" w:cs="仿宋"/>
          <w:color w:val="auto"/>
        </w:rPr>
      </w:pPr>
    </w:p>
    <w:p w14:paraId="134E9F73">
      <w:pPr>
        <w:rPr>
          <w:rFonts w:hint="eastAsia" w:ascii="仿宋" w:hAnsi="仿宋" w:eastAsia="仿宋" w:cs="仿宋"/>
          <w:color w:val="auto"/>
        </w:rPr>
      </w:pPr>
    </w:p>
    <w:p w14:paraId="6FFBB068">
      <w:pPr>
        <w:rPr>
          <w:rFonts w:hint="eastAsia" w:ascii="仿宋" w:hAnsi="仿宋" w:eastAsia="仿宋" w:cs="仿宋"/>
          <w:color w:val="auto"/>
        </w:rPr>
      </w:pPr>
    </w:p>
    <w:p w14:paraId="0AA97423">
      <w:pPr>
        <w:rPr>
          <w:rFonts w:hint="eastAsia" w:ascii="仿宋" w:hAnsi="仿宋" w:eastAsia="仿宋" w:cs="仿宋"/>
          <w:color w:val="auto"/>
        </w:rPr>
      </w:pPr>
    </w:p>
    <w:p w14:paraId="0E099841">
      <w:pPr>
        <w:rPr>
          <w:rFonts w:hint="eastAsia" w:ascii="仿宋" w:hAnsi="仿宋" w:eastAsia="仿宋" w:cs="仿宋"/>
          <w:color w:val="auto"/>
        </w:rPr>
      </w:pPr>
    </w:p>
    <w:p w14:paraId="6C285427">
      <w:pPr>
        <w:rPr>
          <w:rFonts w:hint="eastAsia" w:ascii="仿宋" w:hAnsi="仿宋" w:eastAsia="仿宋" w:cs="仿宋"/>
          <w:color w:val="auto"/>
        </w:rPr>
      </w:pPr>
    </w:p>
    <w:p w14:paraId="22F9D593">
      <w:pPr>
        <w:spacing w:line="360" w:lineRule="auto"/>
        <w:ind w:firstLine="1799" w:firstLineChars="640"/>
        <w:rPr>
          <w:rFonts w:hint="eastAsia" w:ascii="仿宋" w:hAnsi="仿宋" w:eastAsia="仿宋" w:cs="仿宋"/>
          <w:b/>
          <w:bCs/>
          <w:color w:val="auto"/>
          <w:sz w:val="28"/>
          <w:szCs w:val="28"/>
        </w:rPr>
      </w:pPr>
    </w:p>
    <w:p w14:paraId="4171D341">
      <w:pPr>
        <w:rPr>
          <w:rFonts w:hint="eastAsia" w:ascii="仿宋" w:hAnsi="仿宋" w:eastAsia="仿宋" w:cs="仿宋"/>
          <w:color w:val="auto"/>
        </w:rPr>
      </w:pPr>
    </w:p>
    <w:p w14:paraId="01BECAB7">
      <w:pPr>
        <w:rPr>
          <w:rFonts w:hint="eastAsia" w:ascii="仿宋" w:hAnsi="仿宋" w:eastAsia="仿宋" w:cs="仿宋"/>
          <w:color w:val="auto"/>
        </w:rPr>
      </w:pPr>
    </w:p>
    <w:p w14:paraId="3D6197CE">
      <w:pPr>
        <w:rPr>
          <w:rFonts w:hint="eastAsia" w:ascii="仿宋" w:hAnsi="仿宋" w:eastAsia="仿宋" w:cs="仿宋"/>
          <w:color w:val="auto"/>
        </w:rPr>
      </w:pPr>
    </w:p>
    <w:p w14:paraId="5773D52C">
      <w:pPr>
        <w:rPr>
          <w:rFonts w:hint="eastAsia" w:ascii="仿宋" w:hAnsi="仿宋" w:eastAsia="仿宋" w:cs="仿宋"/>
          <w:color w:val="auto"/>
        </w:rPr>
      </w:pPr>
    </w:p>
    <w:p w14:paraId="73EB6D7C">
      <w:pPr>
        <w:rPr>
          <w:rFonts w:hint="eastAsia" w:ascii="仿宋" w:hAnsi="仿宋" w:eastAsia="仿宋" w:cs="仿宋"/>
          <w:color w:val="auto"/>
        </w:rPr>
      </w:pPr>
    </w:p>
    <w:p w14:paraId="251E7FCC">
      <w:pPr>
        <w:spacing w:line="360" w:lineRule="auto"/>
        <w:ind w:firstLine="619" w:firstLineChars="295"/>
        <w:rPr>
          <w:rFonts w:hint="eastAsia" w:ascii="仿宋" w:hAnsi="仿宋" w:eastAsia="仿宋" w:cs="仿宋"/>
          <w:color w:val="auto"/>
        </w:rPr>
      </w:pPr>
    </w:p>
    <w:sectPr>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Ђ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D8C21">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0AA135">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4E0AA13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BE346">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E49A42">
                          <w:pPr>
                            <w:pStyle w:val="21"/>
                            <w:tabs>
                              <w:tab w:val="center" w:pos="4153"/>
                              <w:tab w:val="right" w:pos="8306"/>
                            </w:tabs>
                          </w:pPr>
                          <w:r>
                            <w:fldChar w:fldCharType="begin"/>
                          </w:r>
                          <w:r>
                            <w:instrText xml:space="preserve"> PAGE  \* MERGEFORMAT </w:instrText>
                          </w:r>
                          <w:r>
                            <w:fldChar w:fldCharType="separate"/>
                          </w:r>
                          <w:r>
                            <w:t>101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4E49A42">
                    <w:pPr>
                      <w:pStyle w:val="21"/>
                      <w:tabs>
                        <w:tab w:val="center" w:pos="4153"/>
                        <w:tab w:val="right" w:pos="8306"/>
                      </w:tabs>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97D1">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2BCA28D9">
                          <w:pPr>
                            <w:pStyle w:val="21"/>
                          </w:pPr>
                          <w:r>
                            <w:fldChar w:fldCharType="begin"/>
                          </w:r>
                          <w:r>
                            <w:instrText xml:space="preserve"> PAGE  \* MERGEFORMAT </w:instrText>
                          </w:r>
                          <w:r>
                            <w:fldChar w:fldCharType="separate"/>
                          </w:r>
                          <w:r>
                            <w:t>114</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3RjfzgEAAJYDAAAOAAAAAAAAAAEAIAAAAB8BAABkcnMv&#10;ZTJvRG9jLnhtbFBLBQYAAAAABgAGAFkBAABfBQAAAAA=&#10;">
              <v:fill on="f" focussize="0,0"/>
              <v:stroke on="f"/>
              <v:imagedata o:title=""/>
              <o:lock v:ext="edit" aspectratio="f"/>
              <v:textbox inset="0mm,0mm,0mm,0mm" style="mso-fit-shape-to-text:t;">
                <w:txbxContent>
                  <w:p w14:paraId="2BCA28D9">
                    <w:pPr>
                      <w:pStyle w:val="21"/>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E31B1"/>
    <w:multiLevelType w:val="singleLevel"/>
    <w:tmpl w:val="87EE31B1"/>
    <w:lvl w:ilvl="0" w:tentative="0">
      <w:start w:val="1"/>
      <w:numFmt w:val="chineseCounting"/>
      <w:suff w:val="nothing"/>
      <w:lvlText w:val="%1、"/>
      <w:lvlJc w:val="left"/>
      <w:rPr>
        <w:rFonts w:hint="eastAsia"/>
      </w:rPr>
    </w:lvl>
  </w:abstractNum>
  <w:abstractNum w:abstractNumId="1">
    <w:nsid w:val="8F883811"/>
    <w:multiLevelType w:val="singleLevel"/>
    <w:tmpl w:val="8F883811"/>
    <w:lvl w:ilvl="0" w:tentative="0">
      <w:start w:val="1"/>
      <w:numFmt w:val="decimal"/>
      <w:suff w:val="nothing"/>
      <w:lvlText w:val="%1、"/>
      <w:lvlJc w:val="left"/>
    </w:lvl>
  </w:abstractNum>
  <w:abstractNum w:abstractNumId="2">
    <w:nsid w:val="9AA0488A"/>
    <w:multiLevelType w:val="singleLevel"/>
    <w:tmpl w:val="9AA0488A"/>
    <w:lvl w:ilvl="0" w:tentative="0">
      <w:start w:val="1"/>
      <w:numFmt w:val="decimal"/>
      <w:suff w:val="nothing"/>
      <w:lvlText w:val="%1、"/>
      <w:lvlJc w:val="left"/>
    </w:lvl>
  </w:abstractNum>
  <w:abstractNum w:abstractNumId="3">
    <w:nsid w:val="A3658B90"/>
    <w:multiLevelType w:val="singleLevel"/>
    <w:tmpl w:val="A3658B90"/>
    <w:lvl w:ilvl="0" w:tentative="0">
      <w:start w:val="1"/>
      <w:numFmt w:val="decimal"/>
      <w:suff w:val="nothing"/>
      <w:lvlText w:val="%1、"/>
      <w:lvlJc w:val="left"/>
    </w:lvl>
  </w:abstractNum>
  <w:abstractNum w:abstractNumId="4">
    <w:nsid w:val="B1A613ED"/>
    <w:multiLevelType w:val="singleLevel"/>
    <w:tmpl w:val="B1A613ED"/>
    <w:lvl w:ilvl="0" w:tentative="0">
      <w:start w:val="1"/>
      <w:numFmt w:val="decimal"/>
      <w:suff w:val="nothing"/>
      <w:lvlText w:val="%1、"/>
      <w:lvlJc w:val="left"/>
    </w:lvl>
  </w:abstractNum>
  <w:abstractNum w:abstractNumId="5">
    <w:nsid w:val="B32F53D6"/>
    <w:multiLevelType w:val="singleLevel"/>
    <w:tmpl w:val="B32F53D6"/>
    <w:lvl w:ilvl="0" w:tentative="0">
      <w:start w:val="1"/>
      <w:numFmt w:val="decimal"/>
      <w:suff w:val="nothing"/>
      <w:lvlText w:val="%1、"/>
      <w:lvlJc w:val="left"/>
    </w:lvl>
  </w:abstractNum>
  <w:abstractNum w:abstractNumId="6">
    <w:nsid w:val="B596A90E"/>
    <w:multiLevelType w:val="singleLevel"/>
    <w:tmpl w:val="B596A90E"/>
    <w:lvl w:ilvl="0" w:tentative="0">
      <w:start w:val="1"/>
      <w:numFmt w:val="chineseCounting"/>
      <w:suff w:val="nothing"/>
      <w:lvlText w:val="%1、"/>
      <w:lvlJc w:val="left"/>
      <w:rPr>
        <w:rFonts w:hint="eastAsia"/>
      </w:rPr>
    </w:lvl>
  </w:abstractNum>
  <w:abstractNum w:abstractNumId="7">
    <w:nsid w:val="BF63EF17"/>
    <w:multiLevelType w:val="singleLevel"/>
    <w:tmpl w:val="BF63EF17"/>
    <w:lvl w:ilvl="0" w:tentative="0">
      <w:start w:val="1"/>
      <w:numFmt w:val="decimal"/>
      <w:suff w:val="nothing"/>
      <w:lvlText w:val="%1、"/>
      <w:lvlJc w:val="left"/>
    </w:lvl>
  </w:abstractNum>
  <w:abstractNum w:abstractNumId="8">
    <w:nsid w:val="BF6BC116"/>
    <w:multiLevelType w:val="singleLevel"/>
    <w:tmpl w:val="BF6BC116"/>
    <w:lvl w:ilvl="0" w:tentative="0">
      <w:start w:val="16"/>
      <w:numFmt w:val="decimal"/>
      <w:suff w:val="space"/>
      <w:lvlText w:val="%1."/>
      <w:lvlJc w:val="left"/>
    </w:lvl>
  </w:abstractNum>
  <w:abstractNum w:abstractNumId="9">
    <w:nsid w:val="C21B45D0"/>
    <w:multiLevelType w:val="singleLevel"/>
    <w:tmpl w:val="C21B45D0"/>
    <w:lvl w:ilvl="0" w:tentative="0">
      <w:start w:val="2"/>
      <w:numFmt w:val="chineseCounting"/>
      <w:suff w:val="nothing"/>
      <w:lvlText w:val="（%1）"/>
      <w:lvlJc w:val="left"/>
      <w:rPr>
        <w:rFonts w:hint="eastAsia"/>
      </w:rPr>
    </w:lvl>
  </w:abstractNum>
  <w:abstractNum w:abstractNumId="10">
    <w:nsid w:val="C7A3820C"/>
    <w:multiLevelType w:val="singleLevel"/>
    <w:tmpl w:val="C7A3820C"/>
    <w:lvl w:ilvl="0" w:tentative="0">
      <w:start w:val="1"/>
      <w:numFmt w:val="decimal"/>
      <w:suff w:val="nothing"/>
      <w:lvlText w:val="%1、"/>
      <w:lvlJc w:val="left"/>
    </w:lvl>
  </w:abstractNum>
  <w:abstractNum w:abstractNumId="11">
    <w:nsid w:val="CFE7C3F8"/>
    <w:multiLevelType w:val="singleLevel"/>
    <w:tmpl w:val="CFE7C3F8"/>
    <w:lvl w:ilvl="0" w:tentative="0">
      <w:start w:val="1"/>
      <w:numFmt w:val="decimal"/>
      <w:suff w:val="nothing"/>
      <w:lvlText w:val="（%1）"/>
      <w:lvlJc w:val="left"/>
    </w:lvl>
  </w:abstractNum>
  <w:abstractNum w:abstractNumId="12">
    <w:nsid w:val="D5C0BD49"/>
    <w:multiLevelType w:val="singleLevel"/>
    <w:tmpl w:val="D5C0BD49"/>
    <w:lvl w:ilvl="0" w:tentative="0">
      <w:start w:val="1"/>
      <w:numFmt w:val="chineseCounting"/>
      <w:suff w:val="nothing"/>
      <w:lvlText w:val="%1、"/>
      <w:lvlJc w:val="left"/>
      <w:rPr>
        <w:rFonts w:hint="eastAsia"/>
      </w:rPr>
    </w:lvl>
  </w:abstractNum>
  <w:abstractNum w:abstractNumId="13">
    <w:nsid w:val="DDECD3BC"/>
    <w:multiLevelType w:val="singleLevel"/>
    <w:tmpl w:val="DDECD3BC"/>
    <w:lvl w:ilvl="0" w:tentative="0">
      <w:start w:val="6"/>
      <w:numFmt w:val="decimal"/>
      <w:suff w:val="space"/>
      <w:lvlText w:val="%1."/>
      <w:lvlJc w:val="left"/>
    </w:lvl>
  </w:abstractNum>
  <w:abstractNum w:abstractNumId="14">
    <w:nsid w:val="DE759F4B"/>
    <w:multiLevelType w:val="singleLevel"/>
    <w:tmpl w:val="DE759F4B"/>
    <w:lvl w:ilvl="0" w:tentative="0">
      <w:start w:val="2"/>
      <w:numFmt w:val="decimal"/>
      <w:suff w:val="space"/>
      <w:lvlText w:val="%1."/>
      <w:lvlJc w:val="left"/>
    </w:lvl>
  </w:abstractNum>
  <w:abstractNum w:abstractNumId="15">
    <w:nsid w:val="DEABE1DB"/>
    <w:multiLevelType w:val="singleLevel"/>
    <w:tmpl w:val="DEABE1DB"/>
    <w:lvl w:ilvl="0" w:tentative="0">
      <w:start w:val="23"/>
      <w:numFmt w:val="decimal"/>
      <w:suff w:val="space"/>
      <w:lvlText w:val="%1."/>
      <w:lvlJc w:val="left"/>
    </w:lvl>
  </w:abstractNum>
  <w:abstractNum w:abstractNumId="16">
    <w:nsid w:val="DEE29B94"/>
    <w:multiLevelType w:val="singleLevel"/>
    <w:tmpl w:val="DEE29B94"/>
    <w:lvl w:ilvl="0" w:tentative="0">
      <w:start w:val="1"/>
      <w:numFmt w:val="decimal"/>
      <w:suff w:val="nothing"/>
      <w:lvlText w:val="%1、"/>
      <w:lvlJc w:val="left"/>
    </w:lvl>
  </w:abstractNum>
  <w:abstractNum w:abstractNumId="17">
    <w:nsid w:val="FF88E2AF"/>
    <w:multiLevelType w:val="singleLevel"/>
    <w:tmpl w:val="FF88E2AF"/>
    <w:lvl w:ilvl="0" w:tentative="0">
      <w:start w:val="1"/>
      <w:numFmt w:val="decimal"/>
      <w:suff w:val="nothing"/>
      <w:lvlText w:val="%1、"/>
      <w:lvlJc w:val="left"/>
    </w:lvl>
  </w:abstractNum>
  <w:abstractNum w:abstractNumId="18">
    <w:nsid w:val="FFEFC674"/>
    <w:multiLevelType w:val="singleLevel"/>
    <w:tmpl w:val="FFEFC674"/>
    <w:lvl w:ilvl="0" w:tentative="0">
      <w:start w:val="1"/>
      <w:numFmt w:val="decimal"/>
      <w:suff w:val="nothing"/>
      <w:lvlText w:val="（%1）"/>
      <w:lvlJc w:val="left"/>
    </w:lvl>
  </w:abstractNum>
  <w:abstractNum w:abstractNumId="19">
    <w:nsid w:val="18BDFBC3"/>
    <w:multiLevelType w:val="singleLevel"/>
    <w:tmpl w:val="18BDFBC3"/>
    <w:lvl w:ilvl="0" w:tentative="0">
      <w:start w:val="1"/>
      <w:numFmt w:val="decimal"/>
      <w:suff w:val="nothing"/>
      <w:lvlText w:val="%1、"/>
      <w:lvlJc w:val="left"/>
    </w:lvl>
  </w:abstractNum>
  <w:abstractNum w:abstractNumId="20">
    <w:nsid w:val="1FCE6AC0"/>
    <w:multiLevelType w:val="singleLevel"/>
    <w:tmpl w:val="1FCE6AC0"/>
    <w:lvl w:ilvl="0" w:tentative="0">
      <w:start w:val="1"/>
      <w:numFmt w:val="decimal"/>
      <w:suff w:val="nothing"/>
      <w:lvlText w:val="%1、"/>
      <w:lvlJc w:val="left"/>
    </w:lvl>
  </w:abstractNum>
  <w:abstractNum w:abstractNumId="21">
    <w:nsid w:val="219D0B2A"/>
    <w:multiLevelType w:val="singleLevel"/>
    <w:tmpl w:val="219D0B2A"/>
    <w:lvl w:ilvl="0" w:tentative="0">
      <w:start w:val="1"/>
      <w:numFmt w:val="chineseCounting"/>
      <w:suff w:val="nothing"/>
      <w:lvlText w:val="%1、"/>
      <w:lvlJc w:val="left"/>
      <w:rPr>
        <w:rFonts w:hint="eastAsia"/>
      </w:rPr>
    </w:lvl>
  </w:abstractNum>
  <w:abstractNum w:abstractNumId="22">
    <w:nsid w:val="25B5A848"/>
    <w:multiLevelType w:val="singleLevel"/>
    <w:tmpl w:val="25B5A848"/>
    <w:lvl w:ilvl="0" w:tentative="0">
      <w:start w:val="1"/>
      <w:numFmt w:val="decimal"/>
      <w:suff w:val="nothing"/>
      <w:lvlText w:val="%1、"/>
      <w:lvlJc w:val="left"/>
    </w:lvl>
  </w:abstractNum>
  <w:abstractNum w:abstractNumId="23">
    <w:nsid w:val="42627835"/>
    <w:multiLevelType w:val="singleLevel"/>
    <w:tmpl w:val="42627835"/>
    <w:lvl w:ilvl="0" w:tentative="0">
      <w:start w:val="1"/>
      <w:numFmt w:val="decimal"/>
      <w:lvlText w:val="%1."/>
      <w:lvlJc w:val="left"/>
      <w:pPr>
        <w:tabs>
          <w:tab w:val="left" w:pos="312"/>
        </w:tabs>
      </w:pPr>
    </w:lvl>
  </w:abstractNum>
  <w:abstractNum w:abstractNumId="24">
    <w:nsid w:val="4BCB92D9"/>
    <w:multiLevelType w:val="singleLevel"/>
    <w:tmpl w:val="4BCB92D9"/>
    <w:lvl w:ilvl="0" w:tentative="0">
      <w:start w:val="1"/>
      <w:numFmt w:val="decimal"/>
      <w:suff w:val="nothing"/>
      <w:lvlText w:val="%1、"/>
      <w:lvlJc w:val="left"/>
    </w:lvl>
  </w:abstractNum>
  <w:abstractNum w:abstractNumId="25">
    <w:nsid w:val="50085539"/>
    <w:multiLevelType w:val="singleLevel"/>
    <w:tmpl w:val="50085539"/>
    <w:lvl w:ilvl="0" w:tentative="0">
      <w:start w:val="1"/>
      <w:numFmt w:val="decimal"/>
      <w:suff w:val="nothing"/>
      <w:lvlText w:val="%1、"/>
      <w:lvlJc w:val="left"/>
    </w:lvl>
  </w:abstractNum>
  <w:abstractNum w:abstractNumId="26">
    <w:nsid w:val="63EB3DEA"/>
    <w:multiLevelType w:val="singleLevel"/>
    <w:tmpl w:val="63EB3DEA"/>
    <w:lvl w:ilvl="0" w:tentative="0">
      <w:start w:val="1"/>
      <w:numFmt w:val="decimal"/>
      <w:suff w:val="nothing"/>
      <w:lvlText w:val="%1、"/>
      <w:lvlJc w:val="left"/>
    </w:lvl>
  </w:abstractNum>
  <w:abstractNum w:abstractNumId="27">
    <w:nsid w:val="7A0F6431"/>
    <w:multiLevelType w:val="singleLevel"/>
    <w:tmpl w:val="7A0F6431"/>
    <w:lvl w:ilvl="0" w:tentative="0">
      <w:start w:val="1"/>
      <w:numFmt w:val="decimal"/>
      <w:suff w:val="space"/>
      <w:lvlText w:val="%1."/>
      <w:lvlJc w:val="left"/>
    </w:lvl>
  </w:abstractNum>
  <w:num w:numId="1">
    <w:abstractNumId w:val="4"/>
  </w:num>
  <w:num w:numId="2">
    <w:abstractNumId w:val="0"/>
  </w:num>
  <w:num w:numId="3">
    <w:abstractNumId w:val="7"/>
  </w:num>
  <w:num w:numId="4">
    <w:abstractNumId w:val="5"/>
  </w:num>
  <w:num w:numId="5">
    <w:abstractNumId w:val="25"/>
  </w:num>
  <w:num w:numId="6">
    <w:abstractNumId w:val="12"/>
  </w:num>
  <w:num w:numId="7">
    <w:abstractNumId w:val="10"/>
  </w:num>
  <w:num w:numId="8">
    <w:abstractNumId w:val="26"/>
  </w:num>
  <w:num w:numId="9">
    <w:abstractNumId w:val="19"/>
  </w:num>
  <w:num w:numId="10">
    <w:abstractNumId w:val="21"/>
  </w:num>
  <w:num w:numId="11">
    <w:abstractNumId w:val="6"/>
  </w:num>
  <w:num w:numId="12">
    <w:abstractNumId w:val="9"/>
  </w:num>
  <w:num w:numId="13">
    <w:abstractNumId w:val="17"/>
  </w:num>
  <w:num w:numId="14">
    <w:abstractNumId w:val="20"/>
  </w:num>
  <w:num w:numId="15">
    <w:abstractNumId w:val="24"/>
  </w:num>
  <w:num w:numId="16">
    <w:abstractNumId w:val="1"/>
  </w:num>
  <w:num w:numId="17">
    <w:abstractNumId w:val="22"/>
  </w:num>
  <w:num w:numId="18">
    <w:abstractNumId w:val="16"/>
  </w:num>
  <w:num w:numId="19">
    <w:abstractNumId w:val="2"/>
  </w:num>
  <w:num w:numId="20">
    <w:abstractNumId w:val="3"/>
  </w:num>
  <w:num w:numId="21">
    <w:abstractNumId w:val="23"/>
  </w:num>
  <w:num w:numId="22">
    <w:abstractNumId w:val="27"/>
  </w:num>
  <w:num w:numId="23">
    <w:abstractNumId w:val="11"/>
  </w:num>
  <w:num w:numId="24">
    <w:abstractNumId w:val="18"/>
  </w:num>
  <w:num w:numId="25">
    <w:abstractNumId w:val="14"/>
  </w:num>
  <w:num w:numId="26">
    <w:abstractNumId w:val="13"/>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trackRevisions w:val="1"/>
  <w:documentProtection w:edit="trackedChanges" w:enforcement="1" w:cryptProviderType="rsaFull" w:cryptAlgorithmClass="hash" w:cryptAlgorithmType="typeAny" w:cryptAlgorithmSid="4" w:cryptSpinCount="0" w:hash="la1LeY10LpqnQqDMv6B3LLhWhWM=" w:salt="B4IcoJ+UMbc15f3aeY9fCA=="/>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NWEwODQ3ZGUwMzdiOTYzYjcyZWVhMDI2Y2RiZGEifQ=="/>
  </w:docVars>
  <w:rsids>
    <w:rsidRoot w:val="00F31396"/>
    <w:rsid w:val="000028B3"/>
    <w:rsid w:val="00010F0D"/>
    <w:rsid w:val="00021573"/>
    <w:rsid w:val="0002299B"/>
    <w:rsid w:val="00023061"/>
    <w:rsid w:val="00032682"/>
    <w:rsid w:val="00033DD8"/>
    <w:rsid w:val="00041804"/>
    <w:rsid w:val="00042F4B"/>
    <w:rsid w:val="000528D1"/>
    <w:rsid w:val="00054B0D"/>
    <w:rsid w:val="000659E7"/>
    <w:rsid w:val="000710B7"/>
    <w:rsid w:val="0007115A"/>
    <w:rsid w:val="00077F59"/>
    <w:rsid w:val="00080EA4"/>
    <w:rsid w:val="00081AD3"/>
    <w:rsid w:val="00087081"/>
    <w:rsid w:val="000871D8"/>
    <w:rsid w:val="00090878"/>
    <w:rsid w:val="00096C34"/>
    <w:rsid w:val="000A42FD"/>
    <w:rsid w:val="000A48E5"/>
    <w:rsid w:val="000A5746"/>
    <w:rsid w:val="000B22FF"/>
    <w:rsid w:val="000B3025"/>
    <w:rsid w:val="000B4C3D"/>
    <w:rsid w:val="000B6FAD"/>
    <w:rsid w:val="000B7393"/>
    <w:rsid w:val="000C08EC"/>
    <w:rsid w:val="000C1EA1"/>
    <w:rsid w:val="000C3021"/>
    <w:rsid w:val="000C606C"/>
    <w:rsid w:val="000D24FB"/>
    <w:rsid w:val="000D4D3A"/>
    <w:rsid w:val="000D5B6F"/>
    <w:rsid w:val="000D7E2B"/>
    <w:rsid w:val="000E6636"/>
    <w:rsid w:val="000F5043"/>
    <w:rsid w:val="0010074F"/>
    <w:rsid w:val="001017DD"/>
    <w:rsid w:val="00107AEE"/>
    <w:rsid w:val="00114133"/>
    <w:rsid w:val="00114BAA"/>
    <w:rsid w:val="00114C6A"/>
    <w:rsid w:val="00115943"/>
    <w:rsid w:val="00120CCB"/>
    <w:rsid w:val="001219FA"/>
    <w:rsid w:val="0012699D"/>
    <w:rsid w:val="00127695"/>
    <w:rsid w:val="001276FE"/>
    <w:rsid w:val="00134B83"/>
    <w:rsid w:val="00134E30"/>
    <w:rsid w:val="001372F8"/>
    <w:rsid w:val="00143236"/>
    <w:rsid w:val="00143D43"/>
    <w:rsid w:val="001612A4"/>
    <w:rsid w:val="00161FC0"/>
    <w:rsid w:val="001629D9"/>
    <w:rsid w:val="001638CA"/>
    <w:rsid w:val="001678CA"/>
    <w:rsid w:val="001734EA"/>
    <w:rsid w:val="00181556"/>
    <w:rsid w:val="00181F7A"/>
    <w:rsid w:val="00184918"/>
    <w:rsid w:val="00184CA6"/>
    <w:rsid w:val="001855FC"/>
    <w:rsid w:val="00185D58"/>
    <w:rsid w:val="001869F3"/>
    <w:rsid w:val="00190E89"/>
    <w:rsid w:val="0019150A"/>
    <w:rsid w:val="001948A6"/>
    <w:rsid w:val="00195609"/>
    <w:rsid w:val="0019620B"/>
    <w:rsid w:val="001B04EC"/>
    <w:rsid w:val="001B5A87"/>
    <w:rsid w:val="001B6FE0"/>
    <w:rsid w:val="001B738A"/>
    <w:rsid w:val="001C1199"/>
    <w:rsid w:val="001C3397"/>
    <w:rsid w:val="001D6C09"/>
    <w:rsid w:val="001D6EEB"/>
    <w:rsid w:val="001E241C"/>
    <w:rsid w:val="001E607F"/>
    <w:rsid w:val="001F4ED5"/>
    <w:rsid w:val="002006E5"/>
    <w:rsid w:val="0020162D"/>
    <w:rsid w:val="0020339C"/>
    <w:rsid w:val="00213619"/>
    <w:rsid w:val="00215A5E"/>
    <w:rsid w:val="00215DE9"/>
    <w:rsid w:val="00222800"/>
    <w:rsid w:val="00223FD5"/>
    <w:rsid w:val="00224ED4"/>
    <w:rsid w:val="00226BB8"/>
    <w:rsid w:val="00231536"/>
    <w:rsid w:val="00236C2D"/>
    <w:rsid w:val="002412B5"/>
    <w:rsid w:val="00243F3C"/>
    <w:rsid w:val="00251012"/>
    <w:rsid w:val="002511E4"/>
    <w:rsid w:val="0025133D"/>
    <w:rsid w:val="00261736"/>
    <w:rsid w:val="00266E50"/>
    <w:rsid w:val="002676B3"/>
    <w:rsid w:val="00273AF2"/>
    <w:rsid w:val="0028409C"/>
    <w:rsid w:val="002847D2"/>
    <w:rsid w:val="00290CBB"/>
    <w:rsid w:val="00290EF8"/>
    <w:rsid w:val="00290F16"/>
    <w:rsid w:val="002A2AFB"/>
    <w:rsid w:val="002A3382"/>
    <w:rsid w:val="002A4DA9"/>
    <w:rsid w:val="002A63E0"/>
    <w:rsid w:val="002B013F"/>
    <w:rsid w:val="002C5557"/>
    <w:rsid w:val="002D3A24"/>
    <w:rsid w:val="002D50A8"/>
    <w:rsid w:val="002D6413"/>
    <w:rsid w:val="002E341C"/>
    <w:rsid w:val="002E3E3B"/>
    <w:rsid w:val="002F1B09"/>
    <w:rsid w:val="002F5EF0"/>
    <w:rsid w:val="002F7282"/>
    <w:rsid w:val="00303B43"/>
    <w:rsid w:val="0030554F"/>
    <w:rsid w:val="00311E76"/>
    <w:rsid w:val="0031376C"/>
    <w:rsid w:val="0031519E"/>
    <w:rsid w:val="00316463"/>
    <w:rsid w:val="003223CF"/>
    <w:rsid w:val="00322B03"/>
    <w:rsid w:val="00333927"/>
    <w:rsid w:val="003441B1"/>
    <w:rsid w:val="003512E6"/>
    <w:rsid w:val="00353CC5"/>
    <w:rsid w:val="003540AF"/>
    <w:rsid w:val="00364783"/>
    <w:rsid w:val="00367341"/>
    <w:rsid w:val="0037062D"/>
    <w:rsid w:val="00371C25"/>
    <w:rsid w:val="00380DD6"/>
    <w:rsid w:val="00386360"/>
    <w:rsid w:val="00391000"/>
    <w:rsid w:val="003910DE"/>
    <w:rsid w:val="00391E3A"/>
    <w:rsid w:val="00392682"/>
    <w:rsid w:val="00393016"/>
    <w:rsid w:val="00394E81"/>
    <w:rsid w:val="00395C52"/>
    <w:rsid w:val="0039687C"/>
    <w:rsid w:val="003972BB"/>
    <w:rsid w:val="003A11AE"/>
    <w:rsid w:val="003A3AA2"/>
    <w:rsid w:val="003A598D"/>
    <w:rsid w:val="003A6FF9"/>
    <w:rsid w:val="003A7BB9"/>
    <w:rsid w:val="003A7BC6"/>
    <w:rsid w:val="003B2B7F"/>
    <w:rsid w:val="003B4AD3"/>
    <w:rsid w:val="003B52C9"/>
    <w:rsid w:val="003C0EE2"/>
    <w:rsid w:val="003C16CF"/>
    <w:rsid w:val="003C6982"/>
    <w:rsid w:val="003C7331"/>
    <w:rsid w:val="003D58D3"/>
    <w:rsid w:val="003E0035"/>
    <w:rsid w:val="003E4D01"/>
    <w:rsid w:val="003E618D"/>
    <w:rsid w:val="003E66B9"/>
    <w:rsid w:val="003F04BD"/>
    <w:rsid w:val="003F0EBF"/>
    <w:rsid w:val="003F2B18"/>
    <w:rsid w:val="003F3268"/>
    <w:rsid w:val="00401F4C"/>
    <w:rsid w:val="00402959"/>
    <w:rsid w:val="00404DB8"/>
    <w:rsid w:val="00407E13"/>
    <w:rsid w:val="004100A6"/>
    <w:rsid w:val="00410872"/>
    <w:rsid w:val="00412B75"/>
    <w:rsid w:val="00414AED"/>
    <w:rsid w:val="004210F4"/>
    <w:rsid w:val="00423B81"/>
    <w:rsid w:val="00424194"/>
    <w:rsid w:val="0042503F"/>
    <w:rsid w:val="00434E6D"/>
    <w:rsid w:val="004379A6"/>
    <w:rsid w:val="00441EDA"/>
    <w:rsid w:val="00443470"/>
    <w:rsid w:val="00444990"/>
    <w:rsid w:val="00445F83"/>
    <w:rsid w:val="00452101"/>
    <w:rsid w:val="00453C65"/>
    <w:rsid w:val="00454192"/>
    <w:rsid w:val="004603F2"/>
    <w:rsid w:val="00460A1F"/>
    <w:rsid w:val="0046415A"/>
    <w:rsid w:val="004652E5"/>
    <w:rsid w:val="00471FA6"/>
    <w:rsid w:val="004737CD"/>
    <w:rsid w:val="00481622"/>
    <w:rsid w:val="00481F04"/>
    <w:rsid w:val="00482FEF"/>
    <w:rsid w:val="0048428D"/>
    <w:rsid w:val="004916AD"/>
    <w:rsid w:val="00492844"/>
    <w:rsid w:val="00496029"/>
    <w:rsid w:val="004A0134"/>
    <w:rsid w:val="004A05AD"/>
    <w:rsid w:val="004A15DC"/>
    <w:rsid w:val="004B10E5"/>
    <w:rsid w:val="004C3070"/>
    <w:rsid w:val="004C7168"/>
    <w:rsid w:val="004D0777"/>
    <w:rsid w:val="004D19B1"/>
    <w:rsid w:val="0050145E"/>
    <w:rsid w:val="005026B6"/>
    <w:rsid w:val="005073DD"/>
    <w:rsid w:val="00512563"/>
    <w:rsid w:val="00513E16"/>
    <w:rsid w:val="005153DB"/>
    <w:rsid w:val="0051688E"/>
    <w:rsid w:val="00516F82"/>
    <w:rsid w:val="0052528C"/>
    <w:rsid w:val="00531861"/>
    <w:rsid w:val="005334DF"/>
    <w:rsid w:val="00533751"/>
    <w:rsid w:val="00544098"/>
    <w:rsid w:val="00544D4B"/>
    <w:rsid w:val="00544FFF"/>
    <w:rsid w:val="005470F9"/>
    <w:rsid w:val="005524F6"/>
    <w:rsid w:val="00555B87"/>
    <w:rsid w:val="005636EC"/>
    <w:rsid w:val="00564C13"/>
    <w:rsid w:val="005711AC"/>
    <w:rsid w:val="0057263D"/>
    <w:rsid w:val="0057454C"/>
    <w:rsid w:val="005769B0"/>
    <w:rsid w:val="0058016B"/>
    <w:rsid w:val="0058305D"/>
    <w:rsid w:val="005867D3"/>
    <w:rsid w:val="005926E6"/>
    <w:rsid w:val="00593C5A"/>
    <w:rsid w:val="0059469D"/>
    <w:rsid w:val="00595B1A"/>
    <w:rsid w:val="00595ED1"/>
    <w:rsid w:val="0059608E"/>
    <w:rsid w:val="0059642C"/>
    <w:rsid w:val="00596E13"/>
    <w:rsid w:val="00597989"/>
    <w:rsid w:val="00597A2D"/>
    <w:rsid w:val="005A2F2E"/>
    <w:rsid w:val="005B0743"/>
    <w:rsid w:val="005B2DA2"/>
    <w:rsid w:val="005B36AE"/>
    <w:rsid w:val="005B4541"/>
    <w:rsid w:val="005C2F92"/>
    <w:rsid w:val="005C78F9"/>
    <w:rsid w:val="005C7FD2"/>
    <w:rsid w:val="005D5E42"/>
    <w:rsid w:val="005E3762"/>
    <w:rsid w:val="005E47EB"/>
    <w:rsid w:val="005E6077"/>
    <w:rsid w:val="005F0A12"/>
    <w:rsid w:val="005F2954"/>
    <w:rsid w:val="005F33DA"/>
    <w:rsid w:val="005F5489"/>
    <w:rsid w:val="005F6D47"/>
    <w:rsid w:val="005F7716"/>
    <w:rsid w:val="006010A0"/>
    <w:rsid w:val="0060306C"/>
    <w:rsid w:val="00604D89"/>
    <w:rsid w:val="00613023"/>
    <w:rsid w:val="00615FF1"/>
    <w:rsid w:val="006179A1"/>
    <w:rsid w:val="00620C2D"/>
    <w:rsid w:val="0062149D"/>
    <w:rsid w:val="00624A7A"/>
    <w:rsid w:val="00627384"/>
    <w:rsid w:val="00630837"/>
    <w:rsid w:val="0063119F"/>
    <w:rsid w:val="0063426D"/>
    <w:rsid w:val="00643A35"/>
    <w:rsid w:val="00651D0F"/>
    <w:rsid w:val="006538D3"/>
    <w:rsid w:val="00667639"/>
    <w:rsid w:val="006714E1"/>
    <w:rsid w:val="00675B32"/>
    <w:rsid w:val="00676D2E"/>
    <w:rsid w:val="00682B79"/>
    <w:rsid w:val="006836DE"/>
    <w:rsid w:val="00684511"/>
    <w:rsid w:val="00692142"/>
    <w:rsid w:val="00696427"/>
    <w:rsid w:val="006A4E78"/>
    <w:rsid w:val="006B1819"/>
    <w:rsid w:val="006B3A03"/>
    <w:rsid w:val="006B467A"/>
    <w:rsid w:val="006B6EDA"/>
    <w:rsid w:val="006C2250"/>
    <w:rsid w:val="006C3608"/>
    <w:rsid w:val="006D1531"/>
    <w:rsid w:val="006D2C0E"/>
    <w:rsid w:val="006D3A9B"/>
    <w:rsid w:val="006D63E0"/>
    <w:rsid w:val="006E2786"/>
    <w:rsid w:val="006E5827"/>
    <w:rsid w:val="006F01D9"/>
    <w:rsid w:val="006F068D"/>
    <w:rsid w:val="00700926"/>
    <w:rsid w:val="00701644"/>
    <w:rsid w:val="007037D6"/>
    <w:rsid w:val="00716F15"/>
    <w:rsid w:val="0071721B"/>
    <w:rsid w:val="00731AEF"/>
    <w:rsid w:val="0073210B"/>
    <w:rsid w:val="00732B3E"/>
    <w:rsid w:val="007357EA"/>
    <w:rsid w:val="007436EC"/>
    <w:rsid w:val="00750337"/>
    <w:rsid w:val="00751E83"/>
    <w:rsid w:val="007524DB"/>
    <w:rsid w:val="0075357E"/>
    <w:rsid w:val="00754A1B"/>
    <w:rsid w:val="007560A7"/>
    <w:rsid w:val="00761CCB"/>
    <w:rsid w:val="00766EA8"/>
    <w:rsid w:val="007728B2"/>
    <w:rsid w:val="0077347B"/>
    <w:rsid w:val="00781511"/>
    <w:rsid w:val="00783A62"/>
    <w:rsid w:val="00785E49"/>
    <w:rsid w:val="0079181E"/>
    <w:rsid w:val="007921ED"/>
    <w:rsid w:val="00792F95"/>
    <w:rsid w:val="00795DCD"/>
    <w:rsid w:val="007960C1"/>
    <w:rsid w:val="007A6101"/>
    <w:rsid w:val="007B0CF5"/>
    <w:rsid w:val="007B69BA"/>
    <w:rsid w:val="007C05C5"/>
    <w:rsid w:val="007C4AB8"/>
    <w:rsid w:val="007C6E90"/>
    <w:rsid w:val="007D1883"/>
    <w:rsid w:val="007E5F0F"/>
    <w:rsid w:val="007E6D46"/>
    <w:rsid w:val="007F204C"/>
    <w:rsid w:val="007F7EA7"/>
    <w:rsid w:val="008004B5"/>
    <w:rsid w:val="00813140"/>
    <w:rsid w:val="008170F2"/>
    <w:rsid w:val="0081780B"/>
    <w:rsid w:val="00820F20"/>
    <w:rsid w:val="00825CA9"/>
    <w:rsid w:val="00826B9F"/>
    <w:rsid w:val="00831532"/>
    <w:rsid w:val="00837DB6"/>
    <w:rsid w:val="00843887"/>
    <w:rsid w:val="0084390B"/>
    <w:rsid w:val="00846F21"/>
    <w:rsid w:val="00847457"/>
    <w:rsid w:val="008522D9"/>
    <w:rsid w:val="00857380"/>
    <w:rsid w:val="0086023F"/>
    <w:rsid w:val="00861E73"/>
    <w:rsid w:val="008641D8"/>
    <w:rsid w:val="00876D73"/>
    <w:rsid w:val="0088117F"/>
    <w:rsid w:val="0088132F"/>
    <w:rsid w:val="00884BAE"/>
    <w:rsid w:val="008901A1"/>
    <w:rsid w:val="0089230A"/>
    <w:rsid w:val="00896A19"/>
    <w:rsid w:val="008A2F0A"/>
    <w:rsid w:val="008B215B"/>
    <w:rsid w:val="008B391D"/>
    <w:rsid w:val="008B4802"/>
    <w:rsid w:val="008C55FD"/>
    <w:rsid w:val="008D617C"/>
    <w:rsid w:val="008D68BF"/>
    <w:rsid w:val="008D6BF3"/>
    <w:rsid w:val="008E4D72"/>
    <w:rsid w:val="008E579A"/>
    <w:rsid w:val="008F31B4"/>
    <w:rsid w:val="008F7118"/>
    <w:rsid w:val="00904260"/>
    <w:rsid w:val="00907294"/>
    <w:rsid w:val="00914CB6"/>
    <w:rsid w:val="00925A8D"/>
    <w:rsid w:val="00927F2B"/>
    <w:rsid w:val="00932363"/>
    <w:rsid w:val="0093314A"/>
    <w:rsid w:val="009423C3"/>
    <w:rsid w:val="009501B9"/>
    <w:rsid w:val="00962897"/>
    <w:rsid w:val="009634ED"/>
    <w:rsid w:val="0097390E"/>
    <w:rsid w:val="0097681E"/>
    <w:rsid w:val="009833CF"/>
    <w:rsid w:val="00983550"/>
    <w:rsid w:val="00983C90"/>
    <w:rsid w:val="00985832"/>
    <w:rsid w:val="00987A15"/>
    <w:rsid w:val="009919D1"/>
    <w:rsid w:val="00992F09"/>
    <w:rsid w:val="00993141"/>
    <w:rsid w:val="009A1F50"/>
    <w:rsid w:val="009A2D5C"/>
    <w:rsid w:val="009A3D69"/>
    <w:rsid w:val="009A4865"/>
    <w:rsid w:val="009A4BA2"/>
    <w:rsid w:val="009B251B"/>
    <w:rsid w:val="009B6360"/>
    <w:rsid w:val="009C13B7"/>
    <w:rsid w:val="009C2D2A"/>
    <w:rsid w:val="009C67E6"/>
    <w:rsid w:val="009D5F99"/>
    <w:rsid w:val="009E0B63"/>
    <w:rsid w:val="009E4271"/>
    <w:rsid w:val="009F1EE4"/>
    <w:rsid w:val="00A0263A"/>
    <w:rsid w:val="00A02925"/>
    <w:rsid w:val="00A04864"/>
    <w:rsid w:val="00A04BFE"/>
    <w:rsid w:val="00A068D6"/>
    <w:rsid w:val="00A06F02"/>
    <w:rsid w:val="00A07608"/>
    <w:rsid w:val="00A108C1"/>
    <w:rsid w:val="00A10B7E"/>
    <w:rsid w:val="00A13CC5"/>
    <w:rsid w:val="00A16163"/>
    <w:rsid w:val="00A16D88"/>
    <w:rsid w:val="00A20ED8"/>
    <w:rsid w:val="00A25EBC"/>
    <w:rsid w:val="00A2623C"/>
    <w:rsid w:val="00A324F1"/>
    <w:rsid w:val="00A340E3"/>
    <w:rsid w:val="00A36BAE"/>
    <w:rsid w:val="00A41E83"/>
    <w:rsid w:val="00A45055"/>
    <w:rsid w:val="00A47F3C"/>
    <w:rsid w:val="00A50E4A"/>
    <w:rsid w:val="00A54765"/>
    <w:rsid w:val="00A60B49"/>
    <w:rsid w:val="00A63F10"/>
    <w:rsid w:val="00A704BD"/>
    <w:rsid w:val="00A774DE"/>
    <w:rsid w:val="00A77F4B"/>
    <w:rsid w:val="00A815E3"/>
    <w:rsid w:val="00A8450C"/>
    <w:rsid w:val="00A85AF9"/>
    <w:rsid w:val="00A860E9"/>
    <w:rsid w:val="00A86576"/>
    <w:rsid w:val="00A87A4C"/>
    <w:rsid w:val="00A90399"/>
    <w:rsid w:val="00A91DC9"/>
    <w:rsid w:val="00A93CF6"/>
    <w:rsid w:val="00A93E20"/>
    <w:rsid w:val="00AA1D98"/>
    <w:rsid w:val="00AA2F29"/>
    <w:rsid w:val="00AA4CBD"/>
    <w:rsid w:val="00AA7E8A"/>
    <w:rsid w:val="00AB02D1"/>
    <w:rsid w:val="00AB522B"/>
    <w:rsid w:val="00AB730E"/>
    <w:rsid w:val="00AC128D"/>
    <w:rsid w:val="00AD1A08"/>
    <w:rsid w:val="00AD662F"/>
    <w:rsid w:val="00AE310F"/>
    <w:rsid w:val="00AE7991"/>
    <w:rsid w:val="00AF01C6"/>
    <w:rsid w:val="00AF2AE5"/>
    <w:rsid w:val="00B0676B"/>
    <w:rsid w:val="00B23A5F"/>
    <w:rsid w:val="00B24AB6"/>
    <w:rsid w:val="00B322F0"/>
    <w:rsid w:val="00B3382E"/>
    <w:rsid w:val="00B33BB2"/>
    <w:rsid w:val="00B35690"/>
    <w:rsid w:val="00B35DD8"/>
    <w:rsid w:val="00B40C1A"/>
    <w:rsid w:val="00B46C02"/>
    <w:rsid w:val="00B62B83"/>
    <w:rsid w:val="00B647F3"/>
    <w:rsid w:val="00B72503"/>
    <w:rsid w:val="00B74BAD"/>
    <w:rsid w:val="00B75741"/>
    <w:rsid w:val="00B77C0E"/>
    <w:rsid w:val="00B80964"/>
    <w:rsid w:val="00B839C1"/>
    <w:rsid w:val="00B84C0E"/>
    <w:rsid w:val="00B879F2"/>
    <w:rsid w:val="00B9150F"/>
    <w:rsid w:val="00B96636"/>
    <w:rsid w:val="00BA13D5"/>
    <w:rsid w:val="00BA1EF2"/>
    <w:rsid w:val="00BA4EDA"/>
    <w:rsid w:val="00BA6735"/>
    <w:rsid w:val="00BB5B8D"/>
    <w:rsid w:val="00BC15E0"/>
    <w:rsid w:val="00BC3734"/>
    <w:rsid w:val="00BC60CE"/>
    <w:rsid w:val="00BC7365"/>
    <w:rsid w:val="00BC7EAB"/>
    <w:rsid w:val="00BD2929"/>
    <w:rsid w:val="00BE028D"/>
    <w:rsid w:val="00BE2EE9"/>
    <w:rsid w:val="00BE6328"/>
    <w:rsid w:val="00BF0222"/>
    <w:rsid w:val="00BF14B8"/>
    <w:rsid w:val="00BF2BDD"/>
    <w:rsid w:val="00BF4EAE"/>
    <w:rsid w:val="00BF6CFE"/>
    <w:rsid w:val="00C00346"/>
    <w:rsid w:val="00C0098C"/>
    <w:rsid w:val="00C01BB2"/>
    <w:rsid w:val="00C0640D"/>
    <w:rsid w:val="00C12796"/>
    <w:rsid w:val="00C309EA"/>
    <w:rsid w:val="00C34024"/>
    <w:rsid w:val="00C40979"/>
    <w:rsid w:val="00C421FB"/>
    <w:rsid w:val="00C46E86"/>
    <w:rsid w:val="00C47441"/>
    <w:rsid w:val="00C476F2"/>
    <w:rsid w:val="00C5294D"/>
    <w:rsid w:val="00C52EE4"/>
    <w:rsid w:val="00C56F41"/>
    <w:rsid w:val="00C67481"/>
    <w:rsid w:val="00C675B8"/>
    <w:rsid w:val="00C700BB"/>
    <w:rsid w:val="00C73908"/>
    <w:rsid w:val="00C73C98"/>
    <w:rsid w:val="00C827C3"/>
    <w:rsid w:val="00C8674A"/>
    <w:rsid w:val="00C86CB5"/>
    <w:rsid w:val="00C873A7"/>
    <w:rsid w:val="00C9044E"/>
    <w:rsid w:val="00C96255"/>
    <w:rsid w:val="00CA0C4B"/>
    <w:rsid w:val="00CA0E64"/>
    <w:rsid w:val="00CA3B7A"/>
    <w:rsid w:val="00CA6B58"/>
    <w:rsid w:val="00CA74E5"/>
    <w:rsid w:val="00CB0756"/>
    <w:rsid w:val="00CB0A49"/>
    <w:rsid w:val="00CB1BF9"/>
    <w:rsid w:val="00CB4942"/>
    <w:rsid w:val="00CC1EE1"/>
    <w:rsid w:val="00CD5ED8"/>
    <w:rsid w:val="00CD5F6A"/>
    <w:rsid w:val="00CD6428"/>
    <w:rsid w:val="00CD6B7D"/>
    <w:rsid w:val="00CE18CE"/>
    <w:rsid w:val="00CE3783"/>
    <w:rsid w:val="00CE44E2"/>
    <w:rsid w:val="00CE5967"/>
    <w:rsid w:val="00CF1228"/>
    <w:rsid w:val="00CF17D7"/>
    <w:rsid w:val="00CF258A"/>
    <w:rsid w:val="00CF2928"/>
    <w:rsid w:val="00D0067F"/>
    <w:rsid w:val="00D02FA2"/>
    <w:rsid w:val="00D041F5"/>
    <w:rsid w:val="00D05392"/>
    <w:rsid w:val="00D05A74"/>
    <w:rsid w:val="00D07802"/>
    <w:rsid w:val="00D10551"/>
    <w:rsid w:val="00D12F47"/>
    <w:rsid w:val="00D14E02"/>
    <w:rsid w:val="00D15520"/>
    <w:rsid w:val="00D15DCB"/>
    <w:rsid w:val="00D167FD"/>
    <w:rsid w:val="00D16D73"/>
    <w:rsid w:val="00D17328"/>
    <w:rsid w:val="00D177F6"/>
    <w:rsid w:val="00D22C2A"/>
    <w:rsid w:val="00D23B5B"/>
    <w:rsid w:val="00D244CC"/>
    <w:rsid w:val="00D25E47"/>
    <w:rsid w:val="00D26410"/>
    <w:rsid w:val="00D32F0B"/>
    <w:rsid w:val="00D334A4"/>
    <w:rsid w:val="00D40663"/>
    <w:rsid w:val="00D41362"/>
    <w:rsid w:val="00D4201C"/>
    <w:rsid w:val="00D4360D"/>
    <w:rsid w:val="00D476BF"/>
    <w:rsid w:val="00D477B3"/>
    <w:rsid w:val="00D47FD0"/>
    <w:rsid w:val="00D5017D"/>
    <w:rsid w:val="00D51053"/>
    <w:rsid w:val="00D52203"/>
    <w:rsid w:val="00D54A10"/>
    <w:rsid w:val="00D60E68"/>
    <w:rsid w:val="00D61984"/>
    <w:rsid w:val="00D61B74"/>
    <w:rsid w:val="00D657F6"/>
    <w:rsid w:val="00D72D2B"/>
    <w:rsid w:val="00D76063"/>
    <w:rsid w:val="00D81B79"/>
    <w:rsid w:val="00D82EE4"/>
    <w:rsid w:val="00D85788"/>
    <w:rsid w:val="00D86653"/>
    <w:rsid w:val="00D86A84"/>
    <w:rsid w:val="00DA389E"/>
    <w:rsid w:val="00DA3DB7"/>
    <w:rsid w:val="00DA7DE4"/>
    <w:rsid w:val="00DB12AE"/>
    <w:rsid w:val="00DB1A0A"/>
    <w:rsid w:val="00DC5B53"/>
    <w:rsid w:val="00DC7BD4"/>
    <w:rsid w:val="00DD0D90"/>
    <w:rsid w:val="00DD42D7"/>
    <w:rsid w:val="00DD5327"/>
    <w:rsid w:val="00DD6D02"/>
    <w:rsid w:val="00DE1DA1"/>
    <w:rsid w:val="00DE3FD6"/>
    <w:rsid w:val="00E019DC"/>
    <w:rsid w:val="00E0255A"/>
    <w:rsid w:val="00E03DF0"/>
    <w:rsid w:val="00E04D59"/>
    <w:rsid w:val="00E10471"/>
    <w:rsid w:val="00E107AE"/>
    <w:rsid w:val="00E10D08"/>
    <w:rsid w:val="00E11743"/>
    <w:rsid w:val="00E14ADC"/>
    <w:rsid w:val="00E2643D"/>
    <w:rsid w:val="00E42FE0"/>
    <w:rsid w:val="00E524CF"/>
    <w:rsid w:val="00E53DCD"/>
    <w:rsid w:val="00E5497C"/>
    <w:rsid w:val="00E54D2E"/>
    <w:rsid w:val="00E6223F"/>
    <w:rsid w:val="00E64BA5"/>
    <w:rsid w:val="00E6772B"/>
    <w:rsid w:val="00E67DB2"/>
    <w:rsid w:val="00E67F38"/>
    <w:rsid w:val="00E70BC6"/>
    <w:rsid w:val="00E73098"/>
    <w:rsid w:val="00E74AFC"/>
    <w:rsid w:val="00E765E0"/>
    <w:rsid w:val="00E80D57"/>
    <w:rsid w:val="00E8102C"/>
    <w:rsid w:val="00E85BB5"/>
    <w:rsid w:val="00E87ABE"/>
    <w:rsid w:val="00E90060"/>
    <w:rsid w:val="00E90B83"/>
    <w:rsid w:val="00E91F23"/>
    <w:rsid w:val="00E9334C"/>
    <w:rsid w:val="00E93A03"/>
    <w:rsid w:val="00E94DAD"/>
    <w:rsid w:val="00EB1066"/>
    <w:rsid w:val="00EB15B0"/>
    <w:rsid w:val="00EB58B1"/>
    <w:rsid w:val="00EC4B1F"/>
    <w:rsid w:val="00EC6F59"/>
    <w:rsid w:val="00ED0DEB"/>
    <w:rsid w:val="00ED430A"/>
    <w:rsid w:val="00ED4961"/>
    <w:rsid w:val="00ED73C8"/>
    <w:rsid w:val="00EE2F07"/>
    <w:rsid w:val="00EE4279"/>
    <w:rsid w:val="00EE5E1B"/>
    <w:rsid w:val="00EF1D0F"/>
    <w:rsid w:val="00EF397E"/>
    <w:rsid w:val="00EF4D28"/>
    <w:rsid w:val="00EF7950"/>
    <w:rsid w:val="00F102AC"/>
    <w:rsid w:val="00F110AD"/>
    <w:rsid w:val="00F1124C"/>
    <w:rsid w:val="00F112D7"/>
    <w:rsid w:val="00F13826"/>
    <w:rsid w:val="00F1676D"/>
    <w:rsid w:val="00F17BA6"/>
    <w:rsid w:val="00F21C50"/>
    <w:rsid w:val="00F24911"/>
    <w:rsid w:val="00F3019E"/>
    <w:rsid w:val="00F31396"/>
    <w:rsid w:val="00F33FD9"/>
    <w:rsid w:val="00F35448"/>
    <w:rsid w:val="00F377FF"/>
    <w:rsid w:val="00F40006"/>
    <w:rsid w:val="00F41D83"/>
    <w:rsid w:val="00F43F85"/>
    <w:rsid w:val="00F516EF"/>
    <w:rsid w:val="00F527B2"/>
    <w:rsid w:val="00F60A39"/>
    <w:rsid w:val="00F62202"/>
    <w:rsid w:val="00F628ED"/>
    <w:rsid w:val="00F658D7"/>
    <w:rsid w:val="00F66B38"/>
    <w:rsid w:val="00F71FD6"/>
    <w:rsid w:val="00F73F7D"/>
    <w:rsid w:val="00F7445A"/>
    <w:rsid w:val="00F74E4A"/>
    <w:rsid w:val="00F7685A"/>
    <w:rsid w:val="00F80D07"/>
    <w:rsid w:val="00F81CCF"/>
    <w:rsid w:val="00F81E80"/>
    <w:rsid w:val="00F96C94"/>
    <w:rsid w:val="00FA6D14"/>
    <w:rsid w:val="00FB36BF"/>
    <w:rsid w:val="00FC1CE4"/>
    <w:rsid w:val="00FC48BD"/>
    <w:rsid w:val="00FD35DB"/>
    <w:rsid w:val="00FD4910"/>
    <w:rsid w:val="00FE2094"/>
    <w:rsid w:val="00FE555B"/>
    <w:rsid w:val="012A4E2C"/>
    <w:rsid w:val="0234541A"/>
    <w:rsid w:val="02497AEA"/>
    <w:rsid w:val="02A66735"/>
    <w:rsid w:val="02C360ED"/>
    <w:rsid w:val="02C866AB"/>
    <w:rsid w:val="02D84414"/>
    <w:rsid w:val="0341488D"/>
    <w:rsid w:val="034E3E75"/>
    <w:rsid w:val="03FD4168"/>
    <w:rsid w:val="04736425"/>
    <w:rsid w:val="054F6C10"/>
    <w:rsid w:val="05584233"/>
    <w:rsid w:val="05E30E16"/>
    <w:rsid w:val="061B1867"/>
    <w:rsid w:val="066E3315"/>
    <w:rsid w:val="06805773"/>
    <w:rsid w:val="07837045"/>
    <w:rsid w:val="07CA6A21"/>
    <w:rsid w:val="07D11063"/>
    <w:rsid w:val="07D37262"/>
    <w:rsid w:val="08F94AE6"/>
    <w:rsid w:val="094E5430"/>
    <w:rsid w:val="096954C8"/>
    <w:rsid w:val="0992531D"/>
    <w:rsid w:val="09F4161E"/>
    <w:rsid w:val="0A982E1A"/>
    <w:rsid w:val="0ACF7DCB"/>
    <w:rsid w:val="0AE222D4"/>
    <w:rsid w:val="0AFA761E"/>
    <w:rsid w:val="0B050F59"/>
    <w:rsid w:val="0B6117F1"/>
    <w:rsid w:val="0B811AED"/>
    <w:rsid w:val="0B9C2483"/>
    <w:rsid w:val="0BA23811"/>
    <w:rsid w:val="0C196099"/>
    <w:rsid w:val="0C497C5E"/>
    <w:rsid w:val="0D3112F1"/>
    <w:rsid w:val="0D3A2E21"/>
    <w:rsid w:val="0D556D8D"/>
    <w:rsid w:val="0D5A7A76"/>
    <w:rsid w:val="0D814E9C"/>
    <w:rsid w:val="0DB95FD5"/>
    <w:rsid w:val="0E325320"/>
    <w:rsid w:val="0EB25987"/>
    <w:rsid w:val="0F4A0448"/>
    <w:rsid w:val="0F650A12"/>
    <w:rsid w:val="0FC33372"/>
    <w:rsid w:val="104A4BA3"/>
    <w:rsid w:val="104D6442"/>
    <w:rsid w:val="10795B63"/>
    <w:rsid w:val="1089220B"/>
    <w:rsid w:val="10A1053B"/>
    <w:rsid w:val="10A20C4B"/>
    <w:rsid w:val="11BD2AF1"/>
    <w:rsid w:val="12854F10"/>
    <w:rsid w:val="12E05166"/>
    <w:rsid w:val="131A642D"/>
    <w:rsid w:val="131F105A"/>
    <w:rsid w:val="134C29E0"/>
    <w:rsid w:val="1364337E"/>
    <w:rsid w:val="13E02727"/>
    <w:rsid w:val="145B75D5"/>
    <w:rsid w:val="146D0E60"/>
    <w:rsid w:val="147951B6"/>
    <w:rsid w:val="14CD44FC"/>
    <w:rsid w:val="14F62A72"/>
    <w:rsid w:val="150C68CB"/>
    <w:rsid w:val="156B5ED6"/>
    <w:rsid w:val="164A1922"/>
    <w:rsid w:val="16695657"/>
    <w:rsid w:val="16816E45"/>
    <w:rsid w:val="16EC0AE6"/>
    <w:rsid w:val="17051824"/>
    <w:rsid w:val="170F61FF"/>
    <w:rsid w:val="1732013F"/>
    <w:rsid w:val="175653EE"/>
    <w:rsid w:val="17712A16"/>
    <w:rsid w:val="177D7EDB"/>
    <w:rsid w:val="17973CBE"/>
    <w:rsid w:val="17C0399D"/>
    <w:rsid w:val="17D31922"/>
    <w:rsid w:val="18194E5B"/>
    <w:rsid w:val="186E51A7"/>
    <w:rsid w:val="18836AA1"/>
    <w:rsid w:val="192F358A"/>
    <w:rsid w:val="19445F08"/>
    <w:rsid w:val="195425EF"/>
    <w:rsid w:val="1961798F"/>
    <w:rsid w:val="1A1D21E7"/>
    <w:rsid w:val="1A2E1092"/>
    <w:rsid w:val="1A9F55F0"/>
    <w:rsid w:val="1B830AE9"/>
    <w:rsid w:val="1C217D49"/>
    <w:rsid w:val="1C2A5889"/>
    <w:rsid w:val="1CB33AD0"/>
    <w:rsid w:val="1CE04199"/>
    <w:rsid w:val="1D6174C1"/>
    <w:rsid w:val="1D6848BB"/>
    <w:rsid w:val="1D693C49"/>
    <w:rsid w:val="1DC51D0D"/>
    <w:rsid w:val="1DD4393A"/>
    <w:rsid w:val="1DEE2B54"/>
    <w:rsid w:val="1E012619"/>
    <w:rsid w:val="1F0048ED"/>
    <w:rsid w:val="1F134CFA"/>
    <w:rsid w:val="1F2E7548"/>
    <w:rsid w:val="1F79077D"/>
    <w:rsid w:val="1F881244"/>
    <w:rsid w:val="1F9026F4"/>
    <w:rsid w:val="1FE2309A"/>
    <w:rsid w:val="20061294"/>
    <w:rsid w:val="20812086"/>
    <w:rsid w:val="20AC5E4A"/>
    <w:rsid w:val="20B3409F"/>
    <w:rsid w:val="21725D08"/>
    <w:rsid w:val="21EB08E7"/>
    <w:rsid w:val="2263797A"/>
    <w:rsid w:val="22EA7B20"/>
    <w:rsid w:val="23812232"/>
    <w:rsid w:val="23DD524B"/>
    <w:rsid w:val="23E02CB0"/>
    <w:rsid w:val="245249C4"/>
    <w:rsid w:val="247B1377"/>
    <w:rsid w:val="249917FE"/>
    <w:rsid w:val="24D47F80"/>
    <w:rsid w:val="24DB5972"/>
    <w:rsid w:val="25826736"/>
    <w:rsid w:val="25B54415"/>
    <w:rsid w:val="26031625"/>
    <w:rsid w:val="260D5FFF"/>
    <w:rsid w:val="260E4AF4"/>
    <w:rsid w:val="26F71263"/>
    <w:rsid w:val="27856069"/>
    <w:rsid w:val="282F2EFC"/>
    <w:rsid w:val="28364BB8"/>
    <w:rsid w:val="28A12B3E"/>
    <w:rsid w:val="28A349F9"/>
    <w:rsid w:val="28AC5FA3"/>
    <w:rsid w:val="28B837FD"/>
    <w:rsid w:val="29437F8A"/>
    <w:rsid w:val="296941CB"/>
    <w:rsid w:val="29842A7C"/>
    <w:rsid w:val="29D137E8"/>
    <w:rsid w:val="2A27165A"/>
    <w:rsid w:val="2A7077A9"/>
    <w:rsid w:val="2ADD5188"/>
    <w:rsid w:val="2AF6765E"/>
    <w:rsid w:val="2AFA3E93"/>
    <w:rsid w:val="2B6B0DD2"/>
    <w:rsid w:val="2CC6602A"/>
    <w:rsid w:val="2D113AB0"/>
    <w:rsid w:val="2D592BF0"/>
    <w:rsid w:val="2D69379E"/>
    <w:rsid w:val="2D834DF9"/>
    <w:rsid w:val="2D880661"/>
    <w:rsid w:val="2E0979F4"/>
    <w:rsid w:val="2EE713B8"/>
    <w:rsid w:val="2FAB0637"/>
    <w:rsid w:val="30044B4D"/>
    <w:rsid w:val="30177BD2"/>
    <w:rsid w:val="30A865E6"/>
    <w:rsid w:val="30EB518F"/>
    <w:rsid w:val="314C6881"/>
    <w:rsid w:val="314D1A9E"/>
    <w:rsid w:val="335F2788"/>
    <w:rsid w:val="342F78E2"/>
    <w:rsid w:val="34367E3A"/>
    <w:rsid w:val="348A1FB8"/>
    <w:rsid w:val="34C559A8"/>
    <w:rsid w:val="35153DB5"/>
    <w:rsid w:val="35D501BC"/>
    <w:rsid w:val="36293BE7"/>
    <w:rsid w:val="36940077"/>
    <w:rsid w:val="36970F24"/>
    <w:rsid w:val="37046FAB"/>
    <w:rsid w:val="370F6B05"/>
    <w:rsid w:val="375B33E3"/>
    <w:rsid w:val="37C4498C"/>
    <w:rsid w:val="38036974"/>
    <w:rsid w:val="3944157D"/>
    <w:rsid w:val="394D359B"/>
    <w:rsid w:val="39981B60"/>
    <w:rsid w:val="399B3FAB"/>
    <w:rsid w:val="39A31653"/>
    <w:rsid w:val="3A06128C"/>
    <w:rsid w:val="3A0848A2"/>
    <w:rsid w:val="3AC54CA3"/>
    <w:rsid w:val="3ACF1910"/>
    <w:rsid w:val="3BC27434"/>
    <w:rsid w:val="3BF770DE"/>
    <w:rsid w:val="3C2F4ACA"/>
    <w:rsid w:val="3D3F42D3"/>
    <w:rsid w:val="3D6C58AA"/>
    <w:rsid w:val="3E304B29"/>
    <w:rsid w:val="3EC54100"/>
    <w:rsid w:val="3EC65D55"/>
    <w:rsid w:val="3ED63213"/>
    <w:rsid w:val="3F373C53"/>
    <w:rsid w:val="40316936"/>
    <w:rsid w:val="4041301D"/>
    <w:rsid w:val="40647D22"/>
    <w:rsid w:val="40D0614F"/>
    <w:rsid w:val="40E2128B"/>
    <w:rsid w:val="40FD410E"/>
    <w:rsid w:val="418E1AC2"/>
    <w:rsid w:val="41BB300E"/>
    <w:rsid w:val="41E40104"/>
    <w:rsid w:val="41FE3AF6"/>
    <w:rsid w:val="42453B41"/>
    <w:rsid w:val="426258F7"/>
    <w:rsid w:val="4285256C"/>
    <w:rsid w:val="42DB3A24"/>
    <w:rsid w:val="430A0788"/>
    <w:rsid w:val="435E77EC"/>
    <w:rsid w:val="43B63F53"/>
    <w:rsid w:val="43DF5653"/>
    <w:rsid w:val="43FB2F6B"/>
    <w:rsid w:val="44372669"/>
    <w:rsid w:val="454244E5"/>
    <w:rsid w:val="455E2F92"/>
    <w:rsid w:val="459E6413"/>
    <w:rsid w:val="46171C22"/>
    <w:rsid w:val="461C0B16"/>
    <w:rsid w:val="46AA2F9F"/>
    <w:rsid w:val="471E7C15"/>
    <w:rsid w:val="472F2FB4"/>
    <w:rsid w:val="47A60B70"/>
    <w:rsid w:val="47B07583"/>
    <w:rsid w:val="47B67CC1"/>
    <w:rsid w:val="483E6094"/>
    <w:rsid w:val="484B67D9"/>
    <w:rsid w:val="48853CC3"/>
    <w:rsid w:val="48897310"/>
    <w:rsid w:val="48934632"/>
    <w:rsid w:val="48FB078F"/>
    <w:rsid w:val="4904108C"/>
    <w:rsid w:val="496879EE"/>
    <w:rsid w:val="49F033BE"/>
    <w:rsid w:val="49FA5FEB"/>
    <w:rsid w:val="4A592677"/>
    <w:rsid w:val="4A8F0E29"/>
    <w:rsid w:val="4AD44DC9"/>
    <w:rsid w:val="4AF21DD3"/>
    <w:rsid w:val="4B7727F8"/>
    <w:rsid w:val="4C294EA1"/>
    <w:rsid w:val="4CCC303D"/>
    <w:rsid w:val="4D474672"/>
    <w:rsid w:val="4D7560B4"/>
    <w:rsid w:val="4E4168DE"/>
    <w:rsid w:val="4EA376BD"/>
    <w:rsid w:val="4EAF55F6"/>
    <w:rsid w:val="4EBD41B7"/>
    <w:rsid w:val="4F905428"/>
    <w:rsid w:val="4FC924D4"/>
    <w:rsid w:val="501F0EB1"/>
    <w:rsid w:val="50517B45"/>
    <w:rsid w:val="50914F3C"/>
    <w:rsid w:val="50946DC2"/>
    <w:rsid w:val="514006DA"/>
    <w:rsid w:val="514B7BED"/>
    <w:rsid w:val="51FD2B1C"/>
    <w:rsid w:val="522246A2"/>
    <w:rsid w:val="524614E0"/>
    <w:rsid w:val="527414FE"/>
    <w:rsid w:val="53051C89"/>
    <w:rsid w:val="53CA4C80"/>
    <w:rsid w:val="53D14261"/>
    <w:rsid w:val="54450635"/>
    <w:rsid w:val="546649A9"/>
    <w:rsid w:val="548B08B3"/>
    <w:rsid w:val="55644447"/>
    <w:rsid w:val="557650C0"/>
    <w:rsid w:val="56630AFB"/>
    <w:rsid w:val="5674018C"/>
    <w:rsid w:val="568C4501"/>
    <w:rsid w:val="56C80DFB"/>
    <w:rsid w:val="572D7C88"/>
    <w:rsid w:val="575A663F"/>
    <w:rsid w:val="576D42A0"/>
    <w:rsid w:val="579B0E0D"/>
    <w:rsid w:val="583A0779"/>
    <w:rsid w:val="58DF4D2A"/>
    <w:rsid w:val="58F00CE5"/>
    <w:rsid w:val="593C387A"/>
    <w:rsid w:val="59B53D00"/>
    <w:rsid w:val="59EA6DB2"/>
    <w:rsid w:val="5A3B2434"/>
    <w:rsid w:val="5A492DA3"/>
    <w:rsid w:val="5A6951F3"/>
    <w:rsid w:val="5ABC1763"/>
    <w:rsid w:val="5B8027F4"/>
    <w:rsid w:val="5BA30756"/>
    <w:rsid w:val="5BB575B8"/>
    <w:rsid w:val="5C2A2760"/>
    <w:rsid w:val="5C715DA6"/>
    <w:rsid w:val="5C836FAA"/>
    <w:rsid w:val="5DC42AD0"/>
    <w:rsid w:val="5E807125"/>
    <w:rsid w:val="5EAA0C97"/>
    <w:rsid w:val="5EF6509D"/>
    <w:rsid w:val="5F3C2ED6"/>
    <w:rsid w:val="5FFC1668"/>
    <w:rsid w:val="600B3FA8"/>
    <w:rsid w:val="60BF08C6"/>
    <w:rsid w:val="612A035D"/>
    <w:rsid w:val="615A5895"/>
    <w:rsid w:val="616C60ED"/>
    <w:rsid w:val="61C947C9"/>
    <w:rsid w:val="62132BD6"/>
    <w:rsid w:val="628F156F"/>
    <w:rsid w:val="62957E19"/>
    <w:rsid w:val="62B33E70"/>
    <w:rsid w:val="62DE42A4"/>
    <w:rsid w:val="63474733"/>
    <w:rsid w:val="634A0F3B"/>
    <w:rsid w:val="639B3089"/>
    <w:rsid w:val="640D3093"/>
    <w:rsid w:val="64187995"/>
    <w:rsid w:val="646B1B68"/>
    <w:rsid w:val="64B32711"/>
    <w:rsid w:val="654E5711"/>
    <w:rsid w:val="655A2308"/>
    <w:rsid w:val="65D200F0"/>
    <w:rsid w:val="65F16B2C"/>
    <w:rsid w:val="669E7FD2"/>
    <w:rsid w:val="66A921EF"/>
    <w:rsid w:val="67772D6F"/>
    <w:rsid w:val="67AF2008"/>
    <w:rsid w:val="67D56511"/>
    <w:rsid w:val="67EA16BB"/>
    <w:rsid w:val="68295FC1"/>
    <w:rsid w:val="68680898"/>
    <w:rsid w:val="68CA1FDD"/>
    <w:rsid w:val="69765B2F"/>
    <w:rsid w:val="69CE02FF"/>
    <w:rsid w:val="6A146EF3"/>
    <w:rsid w:val="6A785FA7"/>
    <w:rsid w:val="6A94006A"/>
    <w:rsid w:val="6B413622"/>
    <w:rsid w:val="6B4B624F"/>
    <w:rsid w:val="6BBA26E8"/>
    <w:rsid w:val="6BE20961"/>
    <w:rsid w:val="6BF9378A"/>
    <w:rsid w:val="6C536729"/>
    <w:rsid w:val="6CFA1268"/>
    <w:rsid w:val="6DAE784E"/>
    <w:rsid w:val="6DF37D51"/>
    <w:rsid w:val="6E336728"/>
    <w:rsid w:val="6F284FFD"/>
    <w:rsid w:val="6F5C0A2B"/>
    <w:rsid w:val="70335C2F"/>
    <w:rsid w:val="70527222"/>
    <w:rsid w:val="70FF1FB5"/>
    <w:rsid w:val="711830DE"/>
    <w:rsid w:val="72A7235E"/>
    <w:rsid w:val="73022BBC"/>
    <w:rsid w:val="738B5D82"/>
    <w:rsid w:val="73900971"/>
    <w:rsid w:val="74DD260E"/>
    <w:rsid w:val="74EE481B"/>
    <w:rsid w:val="76307B82"/>
    <w:rsid w:val="765D56BE"/>
    <w:rsid w:val="77466290"/>
    <w:rsid w:val="77636A3E"/>
    <w:rsid w:val="77657C75"/>
    <w:rsid w:val="777A6E37"/>
    <w:rsid w:val="77F116DF"/>
    <w:rsid w:val="7810461F"/>
    <w:rsid w:val="787828DD"/>
    <w:rsid w:val="78AE1733"/>
    <w:rsid w:val="78D14237"/>
    <w:rsid w:val="78E90425"/>
    <w:rsid w:val="78F744FC"/>
    <w:rsid w:val="79764DDF"/>
    <w:rsid w:val="797C6AA7"/>
    <w:rsid w:val="79DB2C2E"/>
    <w:rsid w:val="79E32474"/>
    <w:rsid w:val="79F33E70"/>
    <w:rsid w:val="7A8772A3"/>
    <w:rsid w:val="7A992B4E"/>
    <w:rsid w:val="7AE715F0"/>
    <w:rsid w:val="7B560F34"/>
    <w:rsid w:val="7B914152"/>
    <w:rsid w:val="7C127041"/>
    <w:rsid w:val="7C8748D9"/>
    <w:rsid w:val="7C8C7ADB"/>
    <w:rsid w:val="7CBB134D"/>
    <w:rsid w:val="7DCC316C"/>
    <w:rsid w:val="7DD466DC"/>
    <w:rsid w:val="7E8B4E88"/>
    <w:rsid w:val="7E980A22"/>
    <w:rsid w:val="7EC64E20"/>
    <w:rsid w:val="7ED54355"/>
    <w:rsid w:val="7F18043C"/>
    <w:rsid w:val="7F1A6105"/>
    <w:rsid w:val="7F2D4191"/>
    <w:rsid w:val="7FE47E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40"/>
    <w:qFormat/>
    <w:uiPriority w:val="0"/>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link w:val="41"/>
    <w:qFormat/>
    <w:uiPriority w:val="0"/>
    <w:pPr>
      <w:keepNext/>
      <w:keepLines/>
      <w:spacing w:before="260" w:after="260" w:line="408" w:lineRule="auto"/>
      <w:outlineLvl w:val="2"/>
    </w:pPr>
    <w:rPr>
      <w:b/>
      <w:bCs/>
      <w:kern w:val="0"/>
      <w:sz w:val="32"/>
      <w:szCs w:val="32"/>
    </w:rPr>
  </w:style>
  <w:style w:type="paragraph" w:styleId="5">
    <w:name w:val="heading 4"/>
    <w:basedOn w:val="1"/>
    <w:next w:val="1"/>
    <w:link w:val="42"/>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pPr>
    <w:rPr>
      <w:sz w:val="28"/>
      <w:szCs w:val="28"/>
    </w:rPr>
  </w:style>
  <w:style w:type="paragraph" w:styleId="7">
    <w:name w:val="Document Map"/>
    <w:basedOn w:val="1"/>
    <w:link w:val="43"/>
    <w:unhideWhenUsed/>
    <w:qFormat/>
    <w:uiPriority w:val="99"/>
    <w:rPr>
      <w:rFonts w:ascii="宋体"/>
      <w:kern w:val="0"/>
      <w:sz w:val="18"/>
      <w:szCs w:val="18"/>
    </w:rPr>
  </w:style>
  <w:style w:type="paragraph" w:styleId="8">
    <w:name w:val="annotation text"/>
    <w:basedOn w:val="1"/>
    <w:link w:val="44"/>
    <w:unhideWhenUsed/>
    <w:qFormat/>
    <w:uiPriority w:val="99"/>
    <w:pPr>
      <w:jc w:val="left"/>
    </w:pPr>
    <w:rPr>
      <w:rFonts w:ascii="Calibri" w:hAnsi="Calibri"/>
      <w:kern w:val="0"/>
      <w:sz w:val="20"/>
      <w:szCs w:val="20"/>
    </w:rPr>
  </w:style>
  <w:style w:type="paragraph" w:styleId="9">
    <w:name w:val="Body Text 3"/>
    <w:basedOn w:val="1"/>
    <w:link w:val="45"/>
    <w:qFormat/>
    <w:uiPriority w:val="0"/>
    <w:rPr>
      <w:rFonts w:ascii="宋体"/>
      <w:sz w:val="24"/>
      <w:szCs w:val="20"/>
    </w:rPr>
  </w:style>
  <w:style w:type="paragraph" w:styleId="10">
    <w:name w:val="Body Text"/>
    <w:basedOn w:val="1"/>
    <w:next w:val="11"/>
    <w:link w:val="46"/>
    <w:unhideWhenUsed/>
    <w:qFormat/>
    <w:uiPriority w:val="99"/>
    <w:pPr>
      <w:spacing w:after="120"/>
    </w:pPr>
    <w:rPr>
      <w:kern w:val="0"/>
      <w:sz w:val="20"/>
    </w:rPr>
  </w:style>
  <w:style w:type="paragraph" w:customStyle="1" w:styleId="11">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Char Char10 Char Char Char Char"/>
    <w:basedOn w:val="1"/>
    <w:next w:val="13"/>
    <w:qFormat/>
    <w:uiPriority w:val="0"/>
    <w:rPr>
      <w:rFonts w:ascii="Calibri" w:hAnsi="Calibri"/>
      <w:kern w:val="0"/>
    </w:rPr>
  </w:style>
  <w:style w:type="paragraph" w:customStyle="1" w:styleId="13">
    <w:name w:val="xl87"/>
    <w:basedOn w:val="1"/>
    <w:next w:val="14"/>
    <w:qFormat/>
    <w:uiPriority w:val="0"/>
    <w:pPr>
      <w:widowControl/>
      <w:shd w:val="clear" w:color="FFFFFF" w:fill="FFFFFF"/>
      <w:spacing w:before="280" w:after="280"/>
      <w:jc w:val="right"/>
    </w:pPr>
    <w:rPr>
      <w:rFonts w:ascii="宋体" w:hAnsi="Calibri"/>
      <w:kern w:val="0"/>
      <w:sz w:val="24"/>
    </w:rPr>
  </w:style>
  <w:style w:type="paragraph" w:customStyle="1" w:styleId="14">
    <w:name w:val="xl72"/>
    <w:basedOn w:val="1"/>
    <w:next w:val="15"/>
    <w:qFormat/>
    <w:uiPriority w:val="0"/>
    <w:pPr>
      <w:widowControl/>
      <w:shd w:val="clear" w:color="FFFFFF" w:fill="FFFFFF"/>
      <w:spacing w:before="280" w:after="280"/>
      <w:jc w:val="right"/>
    </w:pPr>
    <w:rPr>
      <w:rFonts w:ascii="宋体" w:hAnsi="Calibri"/>
      <w:kern w:val="0"/>
      <w:sz w:val="24"/>
    </w:rPr>
  </w:style>
  <w:style w:type="paragraph" w:styleId="15">
    <w:name w:val="Date"/>
    <w:basedOn w:val="1"/>
    <w:next w:val="1"/>
    <w:link w:val="47"/>
    <w:unhideWhenUsed/>
    <w:qFormat/>
    <w:uiPriority w:val="99"/>
    <w:rPr>
      <w:rFonts w:ascii="宋体" w:hAnsi="宋体"/>
      <w:kern w:val="0"/>
      <w:sz w:val="32"/>
      <w:szCs w:val="32"/>
    </w:rPr>
  </w:style>
  <w:style w:type="paragraph" w:styleId="16">
    <w:name w:val="Body Text Indent"/>
    <w:basedOn w:val="1"/>
    <w:next w:val="17"/>
    <w:link w:val="48"/>
    <w:unhideWhenUsed/>
    <w:qFormat/>
    <w:uiPriority w:val="0"/>
    <w:pPr>
      <w:spacing w:after="120"/>
      <w:ind w:left="420" w:leftChars="200"/>
    </w:pPr>
    <w:rPr>
      <w:kern w:val="0"/>
      <w:sz w:val="20"/>
    </w:rPr>
  </w:style>
  <w:style w:type="paragraph" w:styleId="17">
    <w:name w:val="envelope return"/>
    <w:basedOn w:val="1"/>
    <w:unhideWhenUsed/>
    <w:qFormat/>
    <w:uiPriority w:val="99"/>
    <w:pPr>
      <w:snapToGrid w:val="0"/>
    </w:pPr>
    <w:rPr>
      <w:rFonts w:ascii="等线 Light" w:hAnsi="等线 Light" w:eastAsia="等线 Light" w:cs="Times New Roman"/>
    </w:rPr>
  </w:style>
  <w:style w:type="paragraph" w:styleId="18">
    <w:name w:val="Plain Text"/>
    <w:basedOn w:val="1"/>
    <w:link w:val="49"/>
    <w:qFormat/>
    <w:uiPriority w:val="99"/>
    <w:pPr>
      <w:adjustRightInd w:val="0"/>
      <w:textAlignment w:val="baseline"/>
    </w:pPr>
    <w:rPr>
      <w:rFonts w:ascii="宋体" w:hAnsi="Courier New"/>
      <w:kern w:val="0"/>
      <w:sz w:val="20"/>
      <w:szCs w:val="20"/>
    </w:rPr>
  </w:style>
  <w:style w:type="paragraph" w:styleId="19">
    <w:name w:val="Body Text Indent 2"/>
    <w:basedOn w:val="1"/>
    <w:link w:val="50"/>
    <w:unhideWhenUsed/>
    <w:qFormat/>
    <w:uiPriority w:val="99"/>
    <w:pPr>
      <w:spacing w:after="120" w:line="480" w:lineRule="auto"/>
      <w:ind w:left="420" w:leftChars="200"/>
    </w:pPr>
  </w:style>
  <w:style w:type="paragraph" w:styleId="20">
    <w:name w:val="Balloon Text"/>
    <w:basedOn w:val="1"/>
    <w:link w:val="51"/>
    <w:unhideWhenUsed/>
    <w:qFormat/>
    <w:uiPriority w:val="99"/>
    <w:rPr>
      <w:kern w:val="0"/>
      <w:sz w:val="18"/>
      <w:szCs w:val="18"/>
    </w:rPr>
  </w:style>
  <w:style w:type="paragraph" w:styleId="21">
    <w:name w:val="footer"/>
    <w:basedOn w:val="1"/>
    <w:link w:val="52"/>
    <w:unhideWhenUsed/>
    <w:qFormat/>
    <w:uiPriority w:val="0"/>
    <w:pPr>
      <w:snapToGrid w:val="0"/>
      <w:jc w:val="left"/>
    </w:pPr>
    <w:rPr>
      <w:kern w:val="0"/>
      <w:sz w:val="18"/>
      <w:szCs w:val="18"/>
    </w:rPr>
  </w:style>
  <w:style w:type="paragraph" w:styleId="22">
    <w:name w:val="header"/>
    <w:basedOn w:val="1"/>
    <w:link w:val="5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pPr>
      <w:tabs>
        <w:tab w:val="right" w:leader="dot" w:pos="9060"/>
      </w:tabs>
      <w:jc w:val="center"/>
    </w:pPr>
    <w:rPr>
      <w:rFonts w:ascii="方正小标宋简体" w:eastAsia="方正小标宋简体"/>
      <w:sz w:val="36"/>
      <w:szCs w:val="32"/>
    </w:rPr>
  </w:style>
  <w:style w:type="paragraph" w:styleId="24">
    <w:name w:val="Body Text 2"/>
    <w:basedOn w:val="1"/>
    <w:next w:val="18"/>
    <w:qFormat/>
    <w:uiPriority w:val="0"/>
    <w:pPr>
      <w:spacing w:line="480" w:lineRule="auto"/>
    </w:pPr>
  </w:style>
  <w:style w:type="paragraph" w:styleId="2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7">
    <w:name w:val="index 1"/>
    <w:basedOn w:val="1"/>
    <w:next w:val="1"/>
    <w:qFormat/>
    <w:uiPriority w:val="99"/>
    <w:pPr>
      <w:spacing w:line="400" w:lineRule="exact"/>
      <w:ind w:firstLine="420" w:firstLineChars="200"/>
    </w:pPr>
    <w:rPr>
      <w:rFonts w:ascii="Ђˎ̥"/>
      <w:b/>
      <w:szCs w:val="20"/>
    </w:rPr>
  </w:style>
  <w:style w:type="paragraph" w:styleId="28">
    <w:name w:val="annotation subject"/>
    <w:basedOn w:val="8"/>
    <w:next w:val="8"/>
    <w:link w:val="54"/>
    <w:qFormat/>
    <w:uiPriority w:val="99"/>
    <w:rPr>
      <w:b/>
      <w:bCs/>
    </w:rPr>
  </w:style>
  <w:style w:type="paragraph" w:styleId="29">
    <w:name w:val="Body Text First Indent"/>
    <w:basedOn w:val="1"/>
    <w:next w:val="30"/>
    <w:link w:val="55"/>
    <w:unhideWhenUsed/>
    <w:qFormat/>
    <w:uiPriority w:val="99"/>
    <w:pPr>
      <w:ind w:firstLine="420" w:firstLineChars="100"/>
    </w:pPr>
  </w:style>
  <w:style w:type="paragraph" w:styleId="30">
    <w:name w:val="Body Text First Indent 2"/>
    <w:basedOn w:val="1"/>
    <w:next w:val="6"/>
    <w:link w:val="56"/>
    <w:unhideWhenUsed/>
    <w:qFormat/>
    <w:uiPriority w:val="0"/>
    <w:pPr>
      <w:ind w:firstLine="420" w:firstLineChars="200"/>
    </w:pPr>
  </w:style>
  <w:style w:type="table" w:styleId="32">
    <w:name w:val="Table Grid"/>
    <w:basedOn w:val="31"/>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unhideWhenUsed/>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link w:val="2"/>
    <w:qFormat/>
    <w:uiPriority w:val="0"/>
    <w:rPr>
      <w:rFonts w:ascii="Calibri" w:hAnsi="Calibri" w:eastAsia="宋体" w:cs="Times New Roman"/>
      <w:b/>
      <w:bCs/>
      <w:kern w:val="44"/>
      <w:sz w:val="44"/>
      <w:szCs w:val="44"/>
    </w:rPr>
  </w:style>
  <w:style w:type="character" w:customStyle="1" w:styleId="40">
    <w:name w:val="标题 2 Char"/>
    <w:link w:val="3"/>
    <w:qFormat/>
    <w:uiPriority w:val="0"/>
    <w:rPr>
      <w:rFonts w:ascii="黑体" w:hAnsi="Arial" w:eastAsia="黑体" w:cs="Times New Roman"/>
      <w:kern w:val="0"/>
      <w:sz w:val="28"/>
      <w:szCs w:val="28"/>
    </w:rPr>
  </w:style>
  <w:style w:type="character" w:customStyle="1" w:styleId="41">
    <w:name w:val="标题 3 Char"/>
    <w:link w:val="4"/>
    <w:qFormat/>
    <w:uiPriority w:val="0"/>
    <w:rPr>
      <w:rFonts w:ascii="Times New Roman" w:hAnsi="Times New Roman" w:eastAsia="宋体" w:cs="Times New Roman"/>
      <w:b/>
      <w:bCs/>
      <w:kern w:val="0"/>
      <w:sz w:val="32"/>
      <w:szCs w:val="32"/>
    </w:rPr>
  </w:style>
  <w:style w:type="character" w:customStyle="1" w:styleId="42">
    <w:name w:val="标题 4 Char"/>
    <w:link w:val="5"/>
    <w:qFormat/>
    <w:uiPriority w:val="0"/>
    <w:rPr>
      <w:rFonts w:ascii="等线 Light" w:hAnsi="等线 Light" w:eastAsia="等线 Light" w:cs="Times New Roman"/>
      <w:b/>
      <w:bCs/>
      <w:kern w:val="2"/>
      <w:sz w:val="28"/>
      <w:szCs w:val="28"/>
    </w:rPr>
  </w:style>
  <w:style w:type="character" w:customStyle="1" w:styleId="43">
    <w:name w:val="文档结构图 Char1"/>
    <w:link w:val="7"/>
    <w:qFormat/>
    <w:uiPriority w:val="99"/>
    <w:rPr>
      <w:rFonts w:ascii="宋体" w:hAnsi="Times New Roman" w:eastAsia="宋体" w:cs="Times New Roman"/>
      <w:sz w:val="18"/>
      <w:szCs w:val="18"/>
    </w:rPr>
  </w:style>
  <w:style w:type="character" w:customStyle="1" w:styleId="44">
    <w:name w:val="批注文字 Char"/>
    <w:link w:val="8"/>
    <w:qFormat/>
    <w:uiPriority w:val="99"/>
    <w:rPr>
      <w:rFonts w:ascii="Calibri" w:hAnsi="Calibri" w:eastAsia="宋体" w:cs="Times New Roman"/>
    </w:rPr>
  </w:style>
  <w:style w:type="character" w:customStyle="1" w:styleId="45">
    <w:name w:val="正文文本 3 Char"/>
    <w:link w:val="9"/>
    <w:qFormat/>
    <w:uiPriority w:val="0"/>
    <w:rPr>
      <w:rFonts w:ascii="宋体"/>
      <w:kern w:val="2"/>
      <w:sz w:val="24"/>
    </w:rPr>
  </w:style>
  <w:style w:type="character" w:customStyle="1" w:styleId="46">
    <w:name w:val="正文文本 Char2"/>
    <w:link w:val="10"/>
    <w:semiHidden/>
    <w:qFormat/>
    <w:uiPriority w:val="99"/>
    <w:rPr>
      <w:rFonts w:ascii="Times New Roman" w:hAnsi="Times New Roman" w:eastAsia="宋体" w:cs="Times New Roman"/>
      <w:szCs w:val="21"/>
    </w:rPr>
  </w:style>
  <w:style w:type="character" w:customStyle="1" w:styleId="47">
    <w:name w:val="日期 Char2"/>
    <w:link w:val="15"/>
    <w:qFormat/>
    <w:uiPriority w:val="99"/>
    <w:rPr>
      <w:rFonts w:ascii="宋体" w:hAnsi="宋体" w:eastAsia="宋体" w:cs="宋体"/>
      <w:kern w:val="0"/>
      <w:sz w:val="32"/>
      <w:szCs w:val="32"/>
    </w:rPr>
  </w:style>
  <w:style w:type="character" w:customStyle="1" w:styleId="48">
    <w:name w:val="正文文本缩进 Char"/>
    <w:link w:val="16"/>
    <w:qFormat/>
    <w:uiPriority w:val="0"/>
    <w:rPr>
      <w:rFonts w:ascii="Times New Roman" w:hAnsi="Times New Roman" w:eastAsia="宋体" w:cs="Times New Roman"/>
      <w:szCs w:val="21"/>
    </w:rPr>
  </w:style>
  <w:style w:type="character" w:customStyle="1" w:styleId="49">
    <w:name w:val="纯文本 Char"/>
    <w:link w:val="18"/>
    <w:qFormat/>
    <w:uiPriority w:val="99"/>
    <w:rPr>
      <w:rFonts w:ascii="宋体" w:hAnsi="Courier New"/>
    </w:rPr>
  </w:style>
  <w:style w:type="character" w:customStyle="1" w:styleId="50">
    <w:name w:val="正文文本缩进 2 Char"/>
    <w:link w:val="19"/>
    <w:semiHidden/>
    <w:qFormat/>
    <w:uiPriority w:val="99"/>
    <w:rPr>
      <w:rFonts w:ascii="Times New Roman" w:hAnsi="Times New Roman"/>
      <w:kern w:val="2"/>
      <w:sz w:val="21"/>
      <w:szCs w:val="21"/>
    </w:rPr>
  </w:style>
  <w:style w:type="character" w:customStyle="1" w:styleId="51">
    <w:name w:val="批注框文本 Char2"/>
    <w:link w:val="20"/>
    <w:qFormat/>
    <w:uiPriority w:val="99"/>
    <w:rPr>
      <w:rFonts w:ascii="Times New Roman" w:hAnsi="Times New Roman" w:eastAsia="宋体" w:cs="Times New Roman"/>
      <w:sz w:val="18"/>
      <w:szCs w:val="18"/>
    </w:rPr>
  </w:style>
  <w:style w:type="character" w:customStyle="1" w:styleId="52">
    <w:name w:val="页脚 Char2"/>
    <w:link w:val="21"/>
    <w:qFormat/>
    <w:uiPriority w:val="99"/>
    <w:rPr>
      <w:rFonts w:ascii="Times New Roman" w:hAnsi="Times New Roman" w:eastAsia="宋体" w:cs="Times New Roman"/>
      <w:kern w:val="0"/>
      <w:sz w:val="18"/>
      <w:szCs w:val="18"/>
    </w:rPr>
  </w:style>
  <w:style w:type="character" w:customStyle="1" w:styleId="53">
    <w:name w:val="页眉 Char2"/>
    <w:link w:val="22"/>
    <w:qFormat/>
    <w:uiPriority w:val="99"/>
    <w:rPr>
      <w:rFonts w:ascii="Times New Roman" w:hAnsi="Times New Roman" w:eastAsia="宋体" w:cs="Times New Roman"/>
      <w:sz w:val="18"/>
      <w:szCs w:val="18"/>
    </w:rPr>
  </w:style>
  <w:style w:type="character" w:customStyle="1" w:styleId="54">
    <w:name w:val="批注主题 Char"/>
    <w:link w:val="28"/>
    <w:qFormat/>
    <w:uiPriority w:val="99"/>
    <w:rPr>
      <w:rFonts w:ascii="Calibri" w:hAnsi="Calibri" w:eastAsia="宋体" w:cs="Times New Roman"/>
      <w:b/>
      <w:bCs/>
    </w:rPr>
  </w:style>
  <w:style w:type="character" w:customStyle="1" w:styleId="55">
    <w:name w:val="正文首行缩进 Char"/>
    <w:link w:val="29"/>
    <w:qFormat/>
    <w:uiPriority w:val="99"/>
  </w:style>
  <w:style w:type="character" w:customStyle="1" w:styleId="56">
    <w:name w:val="正文首行缩进 2 Char"/>
    <w:link w:val="30"/>
    <w:qFormat/>
    <w:uiPriority w:val="0"/>
  </w:style>
  <w:style w:type="character" w:customStyle="1" w:styleId="57">
    <w:name w:val="标题 1 字符1"/>
    <w:link w:val="2"/>
    <w:qFormat/>
    <w:locked/>
    <w:uiPriority w:val="9"/>
    <w:rPr>
      <w:rFonts w:ascii="黑体" w:eastAsia="黑体"/>
      <w:kern w:val="44"/>
      <w:sz w:val="32"/>
    </w:rPr>
  </w:style>
  <w:style w:type="paragraph" w:customStyle="1" w:styleId="58">
    <w:name w:val="style4"/>
    <w:basedOn w:val="59"/>
    <w:next w:val="60"/>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59">
    <w:name w:val="正文1"/>
    <w:basedOn w:val="1"/>
    <w:next w:val="29"/>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60">
    <w:name w:val="2"/>
    <w:next w:val="1"/>
    <w:qFormat/>
    <w:uiPriority w:val="0"/>
    <w:pPr>
      <w:widowControl w:val="0"/>
      <w:jc w:val="both"/>
    </w:pPr>
    <w:rPr>
      <w:rFonts w:ascii="Times New Roman" w:hAnsi="Times New Roman" w:eastAsia="宋体" w:cs="Times New Roman"/>
      <w:sz w:val="21"/>
      <w:lang w:val="en-US" w:eastAsia="zh-CN" w:bidi="ar-SA"/>
    </w:rPr>
  </w:style>
  <w:style w:type="character" w:customStyle="1" w:styleId="61">
    <w:name w:val="批注主题 Char1"/>
    <w:semiHidden/>
    <w:qFormat/>
    <w:uiPriority w:val="99"/>
    <w:rPr>
      <w:rFonts w:ascii="Times New Roman" w:hAnsi="Times New Roman" w:eastAsia="宋体" w:cs="Times New Roman"/>
      <w:b/>
      <w:bCs/>
      <w:szCs w:val="21"/>
    </w:rPr>
  </w:style>
  <w:style w:type="character" w:customStyle="1" w:styleId="62">
    <w:name w:val="页眉 Char1"/>
    <w:qFormat/>
    <w:uiPriority w:val="99"/>
    <w:rPr>
      <w:rFonts w:ascii="Times New Roman" w:hAnsi="Times New Roman" w:eastAsia="宋体" w:cs="Times New Roman"/>
      <w:sz w:val="18"/>
      <w:szCs w:val="18"/>
    </w:rPr>
  </w:style>
  <w:style w:type="character" w:customStyle="1" w:styleId="63">
    <w:name w:val="批注框文本 Char"/>
    <w:qFormat/>
    <w:uiPriority w:val="99"/>
    <w:rPr>
      <w:rFonts w:ascii="Times New Roman" w:hAnsi="Times New Roman" w:eastAsia="宋体" w:cs="Times New Roman"/>
      <w:sz w:val="18"/>
      <w:szCs w:val="18"/>
    </w:rPr>
  </w:style>
  <w:style w:type="character" w:customStyle="1" w:styleId="64">
    <w:name w:val="批注框文本 Char1"/>
    <w:qFormat/>
    <w:uiPriority w:val="99"/>
    <w:rPr>
      <w:rFonts w:ascii="Times New Roman" w:hAnsi="Times New Roman" w:eastAsia="宋体" w:cs="Times New Roman"/>
      <w:sz w:val="18"/>
      <w:szCs w:val="18"/>
    </w:rPr>
  </w:style>
  <w:style w:type="character" w:customStyle="1" w:styleId="65">
    <w:name w:val="页脚 Char1"/>
    <w:qFormat/>
    <w:uiPriority w:val="99"/>
    <w:rPr>
      <w:rFonts w:ascii="Times New Roman" w:hAnsi="Times New Roman" w:eastAsia="宋体" w:cs="Times New Roman"/>
      <w:sz w:val="18"/>
      <w:szCs w:val="18"/>
    </w:rPr>
  </w:style>
  <w:style w:type="character" w:customStyle="1" w:styleId="66">
    <w:name w:val="font11"/>
    <w:qFormat/>
    <w:uiPriority w:val="0"/>
    <w:rPr>
      <w:rFonts w:hint="eastAsia" w:ascii="宋体" w:hAnsi="宋体" w:eastAsia="宋体" w:cs="宋体"/>
      <w:color w:val="FF0000"/>
      <w:sz w:val="20"/>
      <w:szCs w:val="20"/>
      <w:u w:val="none"/>
    </w:rPr>
  </w:style>
  <w:style w:type="character" w:customStyle="1" w:styleId="67">
    <w:name w:val="纯文本 Char1"/>
    <w:semiHidden/>
    <w:qFormat/>
    <w:uiPriority w:val="99"/>
    <w:rPr>
      <w:rFonts w:ascii="宋体" w:hAnsi="Courier New" w:eastAsia="宋体" w:cs="Courier New"/>
      <w:szCs w:val="21"/>
    </w:rPr>
  </w:style>
  <w:style w:type="character" w:customStyle="1" w:styleId="68">
    <w:name w:val="纯文本 Char2"/>
    <w:semiHidden/>
    <w:qFormat/>
    <w:uiPriority w:val="99"/>
    <w:rPr>
      <w:rFonts w:ascii="宋体" w:hAnsi="Courier New" w:eastAsia="宋体" w:cs="Courier New"/>
      <w:szCs w:val="21"/>
    </w:rPr>
  </w:style>
  <w:style w:type="character" w:customStyle="1" w:styleId="69">
    <w:name w:val="_Style 68"/>
    <w:qFormat/>
    <w:uiPriority w:val="0"/>
    <w:rPr>
      <w:b/>
      <w:bCs/>
      <w:smallCaps/>
      <w:color w:val="C0504D"/>
      <w:spacing w:val="5"/>
      <w:u w:val="singl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正文文本缩进 Char1"/>
    <w:semiHidden/>
    <w:qFormat/>
    <w:uiPriority w:val="99"/>
    <w:rPr>
      <w:rFonts w:ascii="Times New Roman" w:hAnsi="Times New Roman" w:eastAsia="宋体" w:cs="Times New Roman"/>
      <w:szCs w:val="21"/>
    </w:rPr>
  </w:style>
  <w:style w:type="character" w:customStyle="1" w:styleId="72">
    <w:name w:val="页眉 Char3"/>
    <w:semiHidden/>
    <w:qFormat/>
    <w:uiPriority w:val="99"/>
    <w:rPr>
      <w:rFonts w:ascii="Times New Roman" w:hAnsi="Times New Roman" w:eastAsia="宋体" w:cs="Times New Roman"/>
      <w:sz w:val="18"/>
      <w:szCs w:val="18"/>
    </w:rPr>
  </w:style>
  <w:style w:type="character" w:customStyle="1" w:styleId="73">
    <w:name w:val="批注框文本 Char4"/>
    <w:semiHidden/>
    <w:qFormat/>
    <w:uiPriority w:val="99"/>
    <w:rPr>
      <w:rFonts w:ascii="Times New Roman" w:hAnsi="Times New Roman" w:eastAsia="宋体" w:cs="Times New Roman"/>
      <w:sz w:val="18"/>
      <w:szCs w:val="18"/>
    </w:rPr>
  </w:style>
  <w:style w:type="character" w:customStyle="1" w:styleId="74">
    <w:name w:val="正文文本缩进 Char2"/>
    <w:semiHidden/>
    <w:qFormat/>
    <w:uiPriority w:val="99"/>
    <w:rPr>
      <w:rFonts w:ascii="Times New Roman" w:hAnsi="Times New Roman" w:eastAsia="宋体" w:cs="Times New Roman"/>
      <w:szCs w:val="21"/>
    </w:rPr>
  </w:style>
  <w:style w:type="character" w:customStyle="1" w:styleId="75">
    <w:name w:val="日期 Char"/>
    <w:qFormat/>
    <w:uiPriority w:val="0"/>
    <w:rPr>
      <w:rFonts w:ascii="Times New Roman" w:hAnsi="Times New Roman" w:eastAsia="宋体" w:cs="Times New Roman"/>
      <w:szCs w:val="21"/>
    </w:rPr>
  </w:style>
  <w:style w:type="character" w:customStyle="1" w:styleId="76">
    <w:name w:val="正文首行缩进 2 Char1"/>
    <w:semiHidden/>
    <w:qFormat/>
    <w:uiPriority w:val="0"/>
    <w:rPr>
      <w:rFonts w:ascii="Times New Roman" w:hAnsi="Times New Roman" w:eastAsia="Arial Unicode MS" w:cs="Arial Unicode MS"/>
      <w:color w:val="000000"/>
      <w:szCs w:val="21"/>
      <w:u w:val="none" w:color="000000"/>
    </w:rPr>
  </w:style>
  <w:style w:type="character" w:customStyle="1" w:styleId="77">
    <w:name w:val="文档结构图 Char2"/>
    <w:semiHidden/>
    <w:qFormat/>
    <w:uiPriority w:val="99"/>
    <w:rPr>
      <w:rFonts w:ascii="宋体" w:hAnsi="Times New Roman" w:eastAsia="宋体" w:cs="Times New Roman"/>
      <w:sz w:val="18"/>
      <w:szCs w:val="18"/>
    </w:rPr>
  </w:style>
  <w:style w:type="character" w:customStyle="1" w:styleId="78">
    <w:name w:val="文档结构图 Char"/>
    <w:qFormat/>
    <w:uiPriority w:val="0"/>
    <w:rPr>
      <w:rFonts w:ascii="宋体" w:hAnsi="Times New Roman" w:eastAsia="宋体" w:cs="Times New Roman"/>
      <w:sz w:val="18"/>
      <w:szCs w:val="18"/>
    </w:rPr>
  </w:style>
  <w:style w:type="character" w:customStyle="1" w:styleId="79">
    <w:name w:val="页脚 Char"/>
    <w:qFormat/>
    <w:uiPriority w:val="0"/>
    <w:rPr>
      <w:rFonts w:ascii="Times New Roman" w:hAnsi="Times New Roman" w:eastAsia="宋体" w:cs="Times New Roman"/>
      <w:sz w:val="18"/>
      <w:szCs w:val="18"/>
    </w:rPr>
  </w:style>
  <w:style w:type="character" w:customStyle="1" w:styleId="80">
    <w:name w:val="日期 Char1"/>
    <w:qFormat/>
    <w:uiPriority w:val="99"/>
    <w:rPr>
      <w:rFonts w:ascii="Times New Roman" w:hAnsi="Times New Roman" w:eastAsia="宋体" w:cs="Times New Roman"/>
      <w:szCs w:val="21"/>
    </w:rPr>
  </w:style>
  <w:style w:type="character" w:customStyle="1" w:styleId="81">
    <w:name w:val="15"/>
    <w:qFormat/>
    <w:uiPriority w:val="0"/>
    <w:rPr>
      <w:rFonts w:hint="default" w:ascii="Calibri" w:hAnsi="Calibri"/>
      <w:color w:val="CC0000"/>
    </w:rPr>
  </w:style>
  <w:style w:type="character" w:customStyle="1" w:styleId="82">
    <w:name w:val="10"/>
    <w:qFormat/>
    <w:uiPriority w:val="0"/>
    <w:rPr>
      <w:rFonts w:hint="default" w:ascii="Calibri" w:hAnsi="Calibri"/>
    </w:rPr>
  </w:style>
  <w:style w:type="character" w:customStyle="1" w:styleId="83">
    <w:name w:val="批注文字 Char1"/>
    <w:semiHidden/>
    <w:qFormat/>
    <w:uiPriority w:val="99"/>
    <w:rPr>
      <w:rFonts w:ascii="Times New Roman" w:hAnsi="Times New Roman" w:eastAsia="宋体" w:cs="Times New Roman"/>
      <w:szCs w:val="21"/>
    </w:rPr>
  </w:style>
  <w:style w:type="character" w:customStyle="1" w:styleId="84">
    <w:name w:val="批注主题 Char2"/>
    <w:semiHidden/>
    <w:qFormat/>
    <w:uiPriority w:val="99"/>
    <w:rPr>
      <w:rFonts w:ascii="Times New Roman" w:hAnsi="Times New Roman" w:eastAsia="宋体" w:cs="Times New Roman"/>
      <w:b/>
      <w:bCs/>
      <w:szCs w:val="21"/>
    </w:rPr>
  </w:style>
  <w:style w:type="character" w:customStyle="1" w:styleId="85">
    <w:name w:val="批注框文本 Char3"/>
    <w:semiHidden/>
    <w:qFormat/>
    <w:uiPriority w:val="99"/>
    <w:rPr>
      <w:rFonts w:ascii="Times New Roman" w:hAnsi="Times New Roman" w:eastAsia="宋体" w:cs="Times New Roman"/>
      <w:sz w:val="18"/>
      <w:szCs w:val="18"/>
    </w:rPr>
  </w:style>
  <w:style w:type="character" w:customStyle="1" w:styleId="86">
    <w:name w:val="正文文本 Char"/>
    <w:qFormat/>
    <w:uiPriority w:val="0"/>
    <w:rPr>
      <w:rFonts w:ascii="Times New Roman" w:hAnsi="Times New Roman" w:eastAsia="宋体" w:cs="Times New Roman"/>
      <w:szCs w:val="21"/>
    </w:rPr>
  </w:style>
  <w:style w:type="character" w:customStyle="1" w:styleId="87">
    <w:name w:val="hanggao2"/>
    <w:qFormat/>
    <w:uiPriority w:val="0"/>
    <w:rPr>
      <w:sz w:val="18"/>
      <w:szCs w:val="18"/>
    </w:rPr>
  </w:style>
  <w:style w:type="character" w:customStyle="1" w:styleId="88">
    <w:name w:val="页眉 Char"/>
    <w:qFormat/>
    <w:uiPriority w:val="0"/>
    <w:rPr>
      <w:rFonts w:ascii="Times New Roman" w:hAnsi="Times New Roman" w:eastAsia="宋体" w:cs="Times New Roman"/>
      <w:sz w:val="18"/>
      <w:szCs w:val="18"/>
    </w:rPr>
  </w:style>
  <w:style w:type="character" w:customStyle="1" w:styleId="89">
    <w:name w:val="16"/>
    <w:qFormat/>
    <w:uiPriority w:val="0"/>
    <w:rPr>
      <w:rFonts w:hint="default" w:ascii="Times New Roman" w:hAnsi="Times New Roman" w:eastAsia="宋体" w:cs="Times New Roman"/>
    </w:rPr>
  </w:style>
  <w:style w:type="character" w:customStyle="1" w:styleId="90">
    <w:name w:val="正文文本 Char1"/>
    <w:semiHidden/>
    <w:qFormat/>
    <w:uiPriority w:val="99"/>
    <w:rPr>
      <w:rFonts w:ascii="Times New Roman" w:hAnsi="Times New Roman" w:eastAsia="宋体" w:cs="Times New Roman"/>
      <w:szCs w:val="21"/>
    </w:rPr>
  </w:style>
  <w:style w:type="character" w:customStyle="1" w:styleId="91">
    <w:name w:val="font61"/>
    <w:qFormat/>
    <w:uiPriority w:val="0"/>
    <w:rPr>
      <w:rFonts w:hint="eastAsia" w:ascii="宋体" w:hAnsi="宋体" w:eastAsia="宋体" w:cs="宋体"/>
      <w:color w:val="000000"/>
      <w:sz w:val="22"/>
      <w:szCs w:val="22"/>
      <w:u w:val="none"/>
    </w:rPr>
  </w:style>
  <w:style w:type="character" w:customStyle="1" w:styleId="92">
    <w:name w:val="正文首行缩进 Char1"/>
    <w:semiHidden/>
    <w:qFormat/>
    <w:uiPriority w:val="0"/>
    <w:rPr>
      <w:rFonts w:ascii="Times New Roman" w:hAnsi="Times New Roman" w:eastAsia="Arial Unicode MS" w:cs="Arial Unicode MS"/>
      <w:color w:val="000000"/>
      <w:sz w:val="28"/>
      <w:szCs w:val="28"/>
      <w:u w:val="none" w:color="000000"/>
    </w:rPr>
  </w:style>
  <w:style w:type="character" w:customStyle="1" w:styleId="93">
    <w:name w:val="批注文字 Char2"/>
    <w:semiHidden/>
    <w:qFormat/>
    <w:uiPriority w:val="99"/>
    <w:rPr>
      <w:rFonts w:ascii="Times New Roman" w:hAnsi="Times New Roman" w:eastAsia="宋体" w:cs="Times New Roman"/>
      <w:szCs w:val="21"/>
    </w:rPr>
  </w:style>
  <w:style w:type="character" w:customStyle="1" w:styleId="94">
    <w:name w:val="日期 Char3"/>
    <w:semiHidden/>
    <w:qFormat/>
    <w:uiPriority w:val="99"/>
    <w:rPr>
      <w:rFonts w:ascii="Times New Roman" w:hAnsi="Times New Roman" w:eastAsia="宋体" w:cs="Times New Roman"/>
      <w:szCs w:val="21"/>
    </w:rPr>
  </w:style>
  <w:style w:type="character" w:customStyle="1" w:styleId="95">
    <w:name w:val="文档结构图 Char3"/>
    <w:semiHidden/>
    <w:qFormat/>
    <w:uiPriority w:val="99"/>
    <w:rPr>
      <w:rFonts w:ascii="宋体" w:hAnsi="Times New Roman" w:eastAsia="宋体" w:cs="Times New Roman"/>
      <w:sz w:val="18"/>
      <w:szCs w:val="18"/>
    </w:rPr>
  </w:style>
  <w:style w:type="character" w:customStyle="1" w:styleId="96">
    <w:name w:val="页眉 Char4"/>
    <w:semiHidden/>
    <w:qFormat/>
    <w:uiPriority w:val="99"/>
    <w:rPr>
      <w:rFonts w:ascii="Times New Roman" w:hAnsi="Times New Roman" w:eastAsia="宋体" w:cs="Times New Roman"/>
      <w:sz w:val="18"/>
      <w:szCs w:val="18"/>
    </w:rPr>
  </w:style>
  <w:style w:type="character" w:customStyle="1" w:styleId="97">
    <w:name w:val="正文首行缩进 Char2"/>
    <w:semiHidden/>
    <w:qFormat/>
    <w:uiPriority w:val="99"/>
  </w:style>
  <w:style w:type="character" w:customStyle="1" w:styleId="98">
    <w:name w:val="页脚 Char3"/>
    <w:semiHidden/>
    <w:qFormat/>
    <w:uiPriority w:val="99"/>
    <w:rPr>
      <w:rFonts w:ascii="Times New Roman" w:hAnsi="Times New Roman" w:eastAsia="宋体" w:cs="Times New Roman"/>
      <w:sz w:val="18"/>
      <w:szCs w:val="18"/>
    </w:rPr>
  </w:style>
  <w:style w:type="character" w:customStyle="1" w:styleId="99">
    <w:name w:val="正文首行缩进 2 Char2"/>
    <w:semiHidden/>
    <w:qFormat/>
    <w:uiPriority w:val="99"/>
  </w:style>
  <w:style w:type="character" w:customStyle="1" w:styleId="100">
    <w:name w:val="列出段落 Char"/>
    <w:link w:val="101"/>
    <w:qFormat/>
    <w:uiPriority w:val="34"/>
    <w:rPr>
      <w:kern w:val="2"/>
      <w:sz w:val="21"/>
      <w:szCs w:val="24"/>
    </w:rPr>
  </w:style>
  <w:style w:type="paragraph" w:styleId="101">
    <w:name w:val="List Paragraph"/>
    <w:basedOn w:val="1"/>
    <w:link w:val="100"/>
    <w:qFormat/>
    <w:uiPriority w:val="34"/>
    <w:pPr>
      <w:ind w:firstLine="420" w:firstLineChars="200"/>
    </w:pPr>
    <w:rPr>
      <w:szCs w:val="24"/>
    </w:rPr>
  </w:style>
  <w:style w:type="character" w:customStyle="1" w:styleId="102">
    <w:name w:val="a"/>
    <w:qFormat/>
    <w:uiPriority w:val="0"/>
  </w:style>
  <w:style w:type="paragraph" w:customStyle="1" w:styleId="103">
    <w:name w:val="文档正文"/>
    <w:basedOn w:val="1"/>
    <w:qFormat/>
    <w:uiPriority w:val="0"/>
    <w:pPr>
      <w:spacing w:line="480" w:lineRule="atLeast"/>
      <w:ind w:firstLine="567"/>
      <w:textAlignment w:val="baseline"/>
    </w:pPr>
    <w:rPr>
      <w:rFonts w:ascii="FangSong_GB2312" w:hAnsi="FangSong_GB2312" w:cs="宋体"/>
      <w:sz w:val="28"/>
      <w:szCs w:val="28"/>
    </w:rPr>
  </w:style>
  <w:style w:type="paragraph" w:customStyle="1" w:styleId="10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05">
    <w:name w:val="_Style 29"/>
    <w:basedOn w:val="1"/>
    <w:next w:val="101"/>
    <w:qFormat/>
    <w:uiPriority w:val="34"/>
    <w:pPr>
      <w:ind w:firstLine="420" w:firstLineChars="200"/>
    </w:pPr>
    <w:rPr>
      <w:rFonts w:ascii="Calibri" w:hAnsi="Calibri"/>
      <w:szCs w:val="24"/>
    </w:rPr>
  </w:style>
  <w:style w:type="paragraph" w:customStyle="1" w:styleId="10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_Style 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9">
    <w:name w:val="无间距"/>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列出段落1"/>
    <w:basedOn w:val="1"/>
    <w:qFormat/>
    <w:uiPriority w:val="34"/>
    <w:pPr>
      <w:ind w:firstLine="420" w:firstLineChars="200"/>
    </w:pPr>
    <w:rPr>
      <w:rFonts w:ascii="Calibri" w:hAnsi="Calibri"/>
    </w:rPr>
  </w:style>
  <w:style w:type="paragraph" w:customStyle="1" w:styleId="111">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2">
    <w:name w:val="Table Paragraph"/>
    <w:basedOn w:val="1"/>
    <w:qFormat/>
    <w:uiPriority w:val="1"/>
    <w:pPr>
      <w:autoSpaceDE w:val="0"/>
      <w:autoSpaceDN w:val="0"/>
      <w:adjustRightInd w:val="0"/>
      <w:jc w:val="left"/>
    </w:pPr>
    <w:rPr>
      <w:rFonts w:ascii="宋体" w:hAnsi="Calibri" w:cs="宋体"/>
      <w:kern w:val="0"/>
      <w:sz w:val="24"/>
      <w:szCs w:val="24"/>
    </w:rPr>
  </w:style>
  <w:style w:type="paragraph" w:styleId="113">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114">
    <w:name w:val="网格型1"/>
    <w:basedOn w:val="31"/>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2"/>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3"/>
    <w:basedOn w:val="31"/>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8">
    <w:name w:val="页眉 字符"/>
    <w:qFormat/>
    <w:uiPriority w:val="0"/>
    <w:rPr>
      <w:rFonts w:ascii="Calibri" w:hAnsi="Calibri" w:eastAsia="宋体" w:cs="Times New Roman"/>
      <w:kern w:val="2"/>
      <w:sz w:val="18"/>
      <w:szCs w:val="18"/>
    </w:rPr>
  </w:style>
  <w:style w:type="character" w:customStyle="1" w:styleId="119">
    <w:name w:val="页脚 字符"/>
    <w:qFormat/>
    <w:uiPriority w:val="0"/>
    <w:rPr>
      <w:rFonts w:ascii="Calibri" w:hAnsi="Calibri" w:eastAsia="宋体" w:cs="Times New Roman"/>
      <w:kern w:val="2"/>
      <w:sz w:val="18"/>
      <w:szCs w:val="18"/>
    </w:rPr>
  </w:style>
  <w:style w:type="table" w:customStyle="1" w:styleId="120">
    <w:name w:val="网格型4"/>
    <w:basedOn w:val="31"/>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5"/>
    <w:basedOn w:val="31"/>
    <w:unhideWhenUse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6"/>
    <w:basedOn w:val="31"/>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paragraph" w:customStyle="1" w:styleId="124">
    <w:name w:val="寄信人地址1"/>
    <w:basedOn w:val="1"/>
    <w:next w:val="17"/>
    <w:qFormat/>
    <w:uiPriority w:val="0"/>
    <w:pPr>
      <w:snapToGrid w:val="0"/>
    </w:pPr>
    <w:rPr>
      <w:rFonts w:ascii="Arial" w:hAnsi="Arial" w:eastAsia="宋体" w:cs="Times New Roman"/>
      <w:szCs w:val="24"/>
    </w:rPr>
  </w:style>
  <w:style w:type="paragraph" w:customStyle="1" w:styleId="125">
    <w:name w:val="BodyText"/>
    <w:basedOn w:val="1"/>
    <w:next w:val="1"/>
    <w:qFormat/>
    <w:uiPriority w:val="0"/>
    <w:pPr>
      <w:spacing w:after="120"/>
      <w:textAlignment w:val="baseline"/>
    </w:pPr>
    <w:rPr>
      <w:rFonts w:ascii="Calibri" w:hAnsi="Calibri" w:eastAsia="宋体" w:cs="Times New Roman"/>
      <w:szCs w:val="24"/>
    </w:rPr>
  </w:style>
  <w:style w:type="character" w:customStyle="1" w:styleId="126">
    <w:name w:val="font31"/>
    <w:qFormat/>
    <w:uiPriority w:val="0"/>
    <w:rPr>
      <w:rFonts w:hint="eastAsia" w:ascii="宋体" w:hAnsi="宋体" w:eastAsia="宋体" w:cs="宋体"/>
      <w:color w:val="000000"/>
      <w:sz w:val="20"/>
      <w:szCs w:val="20"/>
      <w:u w:val="none"/>
    </w:rPr>
  </w:style>
  <w:style w:type="character" w:customStyle="1" w:styleId="127">
    <w:name w:val="font41"/>
    <w:qFormat/>
    <w:uiPriority w:val="0"/>
    <w:rPr>
      <w:rFonts w:hint="default" w:ascii="Times New Roman" w:hAnsi="Times New Roman" w:cs="Times New Roman"/>
      <w:color w:val="000000"/>
      <w:sz w:val="20"/>
      <w:szCs w:val="20"/>
      <w:u w:val="none"/>
    </w:rPr>
  </w:style>
  <w:style w:type="paragraph" w:customStyle="1" w:styleId="128">
    <w:name w:val="Body text|2"/>
    <w:basedOn w:val="1"/>
    <w:qFormat/>
    <w:uiPriority w:val="0"/>
    <w:pPr>
      <w:widowControl w:val="0"/>
      <w:shd w:val="clear" w:color="auto" w:fill="auto"/>
      <w:spacing w:line="250" w:lineRule="exact"/>
    </w:pPr>
    <w:rPr>
      <w:rFonts w:ascii="宋体" w:hAnsi="宋体" w:eastAsia="宋体" w:cs="宋体"/>
      <w:sz w:val="22"/>
      <w:szCs w:val="22"/>
      <w:u w:val="none"/>
      <w:shd w:val="clear" w:color="auto" w:fill="auto"/>
      <w:lang w:val="zh-TW" w:eastAsia="zh-TW" w:bidi="zh-TW"/>
    </w:rPr>
  </w:style>
  <w:style w:type="paragraph" w:customStyle="1" w:styleId="129">
    <w:name w:val="Body text|1"/>
    <w:basedOn w:val="1"/>
    <w:qFormat/>
    <w:uiPriority w:val="0"/>
    <w:pPr>
      <w:widowControl w:val="0"/>
      <w:shd w:val="clear" w:color="auto" w:fill="auto"/>
      <w:spacing w:after="40"/>
    </w:pPr>
    <w:rPr>
      <w:rFonts w:ascii="宋体" w:hAnsi="宋体" w:eastAsia="宋体" w:cs="宋体"/>
      <w:color w:val="231F20"/>
      <w:sz w:val="19"/>
      <w:szCs w:val="19"/>
      <w:u w:val="none"/>
      <w:shd w:val="clear" w:color="auto" w:fill="auto"/>
    </w:rPr>
  </w:style>
  <w:style w:type="character" w:customStyle="1" w:styleId="130">
    <w:name w:val="font51"/>
    <w:qFormat/>
    <w:uiPriority w:val="0"/>
    <w:rPr>
      <w:rFonts w:hint="eastAsia" w:ascii="仿宋" w:hAnsi="仿宋" w:eastAsia="仿宋" w:cs="仿宋"/>
      <w:color w:val="000000"/>
      <w:sz w:val="20"/>
      <w:szCs w:val="20"/>
      <w:u w:val="none"/>
    </w:rPr>
  </w:style>
  <w:style w:type="character" w:customStyle="1" w:styleId="131">
    <w:name w:val="font71"/>
    <w:qFormat/>
    <w:uiPriority w:val="0"/>
    <w:rPr>
      <w:rFonts w:hint="eastAsia" w:ascii="宋体" w:hAnsi="宋体" w:eastAsia="宋体" w:cs="宋体"/>
      <w:color w:val="000000"/>
      <w:sz w:val="20"/>
      <w:szCs w:val="20"/>
      <w:u w:val="none"/>
    </w:rPr>
  </w:style>
  <w:style w:type="paragraph" w:customStyle="1" w:styleId="1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33">
    <w:name w:val="font81"/>
    <w:basedOn w:val="33"/>
    <w:qFormat/>
    <w:uiPriority w:val="0"/>
    <w:rPr>
      <w:rFonts w:hint="eastAsia" w:ascii="宋体" w:hAnsi="宋体" w:eastAsia="宋体" w:cs="宋体"/>
      <w:color w:val="000000"/>
      <w:sz w:val="28"/>
      <w:szCs w:val="28"/>
      <w:u w:val="none"/>
    </w:rPr>
  </w:style>
  <w:style w:type="character" w:customStyle="1" w:styleId="134">
    <w:name w:val="font91"/>
    <w:basedOn w:val="33"/>
    <w:qFormat/>
    <w:uiPriority w:val="0"/>
    <w:rPr>
      <w:rFonts w:hint="default" w:ascii="Arial" w:hAnsi="Arial" w:cs="Arial"/>
      <w:color w:val="000000"/>
      <w:sz w:val="28"/>
      <w:szCs w:val="28"/>
      <w:u w:val="none"/>
    </w:rPr>
  </w:style>
  <w:style w:type="character" w:customStyle="1" w:styleId="135">
    <w:name w:val="font101"/>
    <w:basedOn w:val="33"/>
    <w:qFormat/>
    <w:uiPriority w:val="0"/>
    <w:rPr>
      <w:rFonts w:hint="default" w:ascii="Times New Roman" w:hAnsi="Times New Roman" w:cs="Times New Roman"/>
      <w:color w:val="000000"/>
      <w:sz w:val="28"/>
      <w:szCs w:val="28"/>
      <w:u w:val="none"/>
    </w:rPr>
  </w:style>
  <w:style w:type="character" w:customStyle="1" w:styleId="136">
    <w:name w:val="font21"/>
    <w:basedOn w:val="33"/>
    <w:qFormat/>
    <w:uiPriority w:val="0"/>
    <w:rPr>
      <w:rFonts w:hint="default" w:ascii="FangSong_GB2312" w:eastAsia="FangSong_GB2312" w:cs="FangSong_GB2312"/>
      <w:color w:val="000000"/>
      <w:sz w:val="20"/>
      <w:szCs w:val="20"/>
      <w:u w:val="none"/>
    </w:rPr>
  </w:style>
  <w:style w:type="character" w:customStyle="1" w:styleId="137">
    <w:name w:val="font111"/>
    <w:basedOn w:val="33"/>
    <w:qFormat/>
    <w:uiPriority w:val="0"/>
    <w:rPr>
      <w:rFonts w:hint="default" w:ascii="Times New Roman" w:hAnsi="Times New Roman" w:cs="Times New Roman"/>
      <w:color w:val="000000"/>
      <w:sz w:val="20"/>
      <w:szCs w:val="20"/>
      <w:u w:val="none"/>
    </w:rPr>
  </w:style>
  <w:style w:type="character" w:customStyle="1" w:styleId="138">
    <w:name w:val="font112"/>
    <w:basedOn w:val="33"/>
    <w:qFormat/>
    <w:uiPriority w:val="0"/>
    <w:rPr>
      <w:rFonts w:hint="default" w:ascii="Arial" w:hAnsi="Arial" w:cs="Arial"/>
      <w:color w:val="000000"/>
      <w:sz w:val="20"/>
      <w:szCs w:val="20"/>
      <w:u w:val="none"/>
    </w:rPr>
  </w:style>
  <w:style w:type="character" w:customStyle="1" w:styleId="139">
    <w:name w:val="font121"/>
    <w:basedOn w:val="3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214</Pages>
  <Words>19937</Words>
  <Characters>22132</Characters>
  <Lines>1</Lines>
  <Paragraphs>1</Paragraphs>
  <TotalTime>17</TotalTime>
  <ScaleCrop>false</ScaleCrop>
  <LinksUpToDate>false</LinksUpToDate>
  <CharactersWithSpaces>22218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2024-05-23T08:34:00Z</dcterms:created>
  <dc:creator>河南惠德工程咨询有限公司:（信安）河南惠德工程造价咨询有限公司</dc:creator>
  <cp:lastModifiedBy>Administrator</cp:lastModifiedBy>
  <cp:lastPrinted>2023-04-04T08:59:00Z</cp:lastPrinted>
  <dcterms:modified xsi:type="dcterms:W3CDTF">2025-12-30T09:46:56Z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9B55193AD97443BCAEB451FADD20A0A2_13</vt:lpwstr>
  </property>
  <property fmtid="{D5CDD505-2E9C-101B-9397-08002B2CF9AE}" pid="4" name="KSOTemplateDocerSaveRecord">
    <vt:lpwstr>eyJoZGlkIjoiMDJiYzZkZWUzNjFmNDcwNmIzMWUzMGU5MzE3NTFkNDIiLCJ1c2VySWQiOiI5NTcwNTY2MjUifQ==</vt:lpwstr>
  </property>
</Properties>
</file>