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70CE" w:rsidRPr="007B2DA1" w:rsidRDefault="00DE2514" w:rsidP="001E4CB1">
      <w:pPr>
        <w:spacing w:line="480" w:lineRule="exact"/>
        <w:rPr>
          <w:rFonts w:ascii="仿宋" w:eastAsia="仿宋" w:hAnsi="仿宋" w:cs="??_GB2312"/>
          <w:sz w:val="28"/>
          <w:szCs w:val="28"/>
        </w:rPr>
      </w:pPr>
      <w:r w:rsidRPr="00DE2514">
        <w:rPr>
          <w:rFonts w:ascii="仿宋" w:eastAsia="仿宋" w:hAnsi="仿宋" w:cs="仿宋" w:hint="eastAsia"/>
          <w:kern w:val="0"/>
          <w:sz w:val="30"/>
          <w:szCs w:val="30"/>
        </w:rPr>
        <w:t>商丘职业技术学院智能网联车路协同测试与评价人才培养实训示范基地</w:t>
      </w:r>
      <w:r w:rsidR="00F3073F" w:rsidRPr="00DE2514">
        <w:rPr>
          <w:rFonts w:ascii="仿宋" w:eastAsia="仿宋" w:hAnsi="仿宋" w:cs="仿宋" w:hint="eastAsia"/>
          <w:kern w:val="0"/>
          <w:sz w:val="30"/>
          <w:szCs w:val="30"/>
        </w:rPr>
        <w:t>项目</w:t>
      </w:r>
      <w:r w:rsidR="00E01000" w:rsidRPr="00E55217">
        <w:rPr>
          <w:rFonts w:ascii="仿宋" w:eastAsia="仿宋" w:hAnsi="仿宋" w:cs="仿宋" w:hint="eastAsia"/>
          <w:kern w:val="0"/>
          <w:sz w:val="30"/>
          <w:szCs w:val="30"/>
        </w:rPr>
        <w:t>最终得分结果如下：</w:t>
      </w:r>
    </w:p>
    <w:tbl>
      <w:tblPr>
        <w:tblStyle w:val="a5"/>
        <w:tblW w:w="0" w:type="auto"/>
        <w:tblLook w:val="04A0" w:firstRow="1" w:lastRow="0" w:firstColumn="1" w:lastColumn="0" w:noHBand="0" w:noVBand="1"/>
      </w:tblPr>
      <w:tblGrid>
        <w:gridCol w:w="1101"/>
        <w:gridCol w:w="5811"/>
        <w:gridCol w:w="1610"/>
      </w:tblGrid>
      <w:tr w:rsidR="00E01000" w:rsidTr="00507B32">
        <w:tc>
          <w:tcPr>
            <w:tcW w:w="1101" w:type="dxa"/>
            <w:vAlign w:val="center"/>
          </w:tcPr>
          <w:p w:rsidR="00E01000" w:rsidRPr="00E55217" w:rsidRDefault="00E01000" w:rsidP="0040653E">
            <w:pPr>
              <w:spacing w:line="560" w:lineRule="exact"/>
              <w:jc w:val="center"/>
              <w:rPr>
                <w:rFonts w:ascii="仿宋" w:eastAsia="仿宋" w:hAnsi="仿宋" w:cs="仿宋"/>
                <w:sz w:val="30"/>
                <w:szCs w:val="30"/>
              </w:rPr>
            </w:pPr>
            <w:r w:rsidRPr="00E55217">
              <w:rPr>
                <w:rFonts w:ascii="仿宋" w:eastAsia="仿宋" w:hAnsi="仿宋" w:cs="仿宋" w:hint="eastAsia"/>
                <w:sz w:val="30"/>
                <w:szCs w:val="30"/>
              </w:rPr>
              <w:t>序号</w:t>
            </w:r>
          </w:p>
        </w:tc>
        <w:tc>
          <w:tcPr>
            <w:tcW w:w="5811" w:type="dxa"/>
            <w:vAlign w:val="center"/>
          </w:tcPr>
          <w:p w:rsidR="00E01000" w:rsidRPr="00E55217" w:rsidRDefault="00CE0211" w:rsidP="0040653E">
            <w:pPr>
              <w:spacing w:line="560" w:lineRule="exact"/>
              <w:jc w:val="center"/>
              <w:rPr>
                <w:rFonts w:ascii="仿宋" w:eastAsia="仿宋" w:hAnsi="仿宋" w:cs="仿宋"/>
                <w:sz w:val="30"/>
                <w:szCs w:val="30"/>
              </w:rPr>
            </w:pPr>
            <w:r w:rsidRPr="00E55217">
              <w:rPr>
                <w:rFonts w:ascii="仿宋" w:eastAsia="仿宋" w:hAnsi="仿宋" w:cs="仿宋" w:hint="eastAsia"/>
                <w:sz w:val="30"/>
                <w:szCs w:val="30"/>
              </w:rPr>
              <w:t>投标</w:t>
            </w:r>
            <w:r w:rsidR="00E01000" w:rsidRPr="00E55217">
              <w:rPr>
                <w:rFonts w:ascii="仿宋" w:eastAsia="仿宋" w:hAnsi="仿宋" w:cs="仿宋" w:hint="eastAsia"/>
                <w:sz w:val="30"/>
                <w:szCs w:val="30"/>
              </w:rPr>
              <w:t>供应商</w:t>
            </w:r>
          </w:p>
        </w:tc>
        <w:tc>
          <w:tcPr>
            <w:tcW w:w="1610" w:type="dxa"/>
            <w:vAlign w:val="center"/>
          </w:tcPr>
          <w:p w:rsidR="00E01000" w:rsidRPr="00E55217" w:rsidRDefault="00E01000" w:rsidP="0040653E">
            <w:pPr>
              <w:spacing w:line="560" w:lineRule="exact"/>
              <w:jc w:val="center"/>
              <w:rPr>
                <w:rFonts w:ascii="仿宋" w:eastAsia="仿宋" w:hAnsi="仿宋" w:cs="仿宋"/>
                <w:sz w:val="30"/>
                <w:szCs w:val="30"/>
              </w:rPr>
            </w:pPr>
            <w:r w:rsidRPr="00E55217">
              <w:rPr>
                <w:rFonts w:ascii="仿宋" w:eastAsia="仿宋" w:hAnsi="仿宋" w:cs="仿宋" w:hint="eastAsia"/>
                <w:sz w:val="30"/>
                <w:szCs w:val="30"/>
              </w:rPr>
              <w:t>最终得分</w:t>
            </w:r>
          </w:p>
        </w:tc>
      </w:tr>
      <w:tr w:rsidR="00E01000" w:rsidRPr="00C84DE0" w:rsidTr="00507B32">
        <w:tc>
          <w:tcPr>
            <w:tcW w:w="1101" w:type="dxa"/>
            <w:vAlign w:val="center"/>
          </w:tcPr>
          <w:p w:rsidR="00E01000" w:rsidRPr="00E55217" w:rsidRDefault="00E01000" w:rsidP="0040653E">
            <w:pPr>
              <w:spacing w:line="560" w:lineRule="exact"/>
              <w:jc w:val="center"/>
              <w:rPr>
                <w:rFonts w:ascii="仿宋" w:eastAsia="仿宋" w:hAnsi="仿宋" w:cs="仿宋"/>
                <w:sz w:val="30"/>
                <w:szCs w:val="30"/>
              </w:rPr>
            </w:pPr>
            <w:r w:rsidRPr="00E55217">
              <w:rPr>
                <w:rFonts w:ascii="仿宋" w:eastAsia="仿宋" w:hAnsi="仿宋" w:cs="仿宋" w:hint="eastAsia"/>
                <w:sz w:val="30"/>
                <w:szCs w:val="30"/>
              </w:rPr>
              <w:t>1</w:t>
            </w:r>
          </w:p>
        </w:tc>
        <w:tc>
          <w:tcPr>
            <w:tcW w:w="5811" w:type="dxa"/>
            <w:vAlign w:val="center"/>
          </w:tcPr>
          <w:p w:rsidR="00E01000" w:rsidRPr="00353737" w:rsidRDefault="00DE2514" w:rsidP="00C652EC">
            <w:pPr>
              <w:spacing w:line="560" w:lineRule="exact"/>
              <w:jc w:val="center"/>
              <w:rPr>
                <w:rFonts w:ascii="仿宋" w:eastAsia="仿宋" w:hAnsi="仿宋" w:cs="仿宋"/>
                <w:sz w:val="30"/>
                <w:szCs w:val="30"/>
              </w:rPr>
            </w:pPr>
            <w:r w:rsidRPr="00DE2514">
              <w:rPr>
                <w:rFonts w:ascii="仿宋" w:eastAsia="仿宋" w:hAnsi="仿宋" w:cs="仿宋" w:hint="eastAsia"/>
                <w:sz w:val="30"/>
                <w:szCs w:val="30"/>
              </w:rPr>
              <w:t>河南颐子悦信息科技有限公司</w:t>
            </w:r>
          </w:p>
        </w:tc>
        <w:tc>
          <w:tcPr>
            <w:tcW w:w="1610" w:type="dxa"/>
            <w:vAlign w:val="center"/>
          </w:tcPr>
          <w:p w:rsidR="00E01000" w:rsidRPr="00E55217" w:rsidRDefault="00DE2514" w:rsidP="0040653E">
            <w:pPr>
              <w:spacing w:line="560" w:lineRule="exact"/>
              <w:jc w:val="center"/>
              <w:rPr>
                <w:rFonts w:ascii="仿宋" w:eastAsia="仿宋" w:hAnsi="仿宋" w:cs="仿宋"/>
                <w:sz w:val="30"/>
                <w:szCs w:val="30"/>
              </w:rPr>
            </w:pPr>
            <w:r w:rsidRPr="00DE2514">
              <w:rPr>
                <w:rFonts w:ascii="仿宋" w:eastAsia="仿宋" w:hAnsi="仿宋" w:cs="仿宋"/>
                <w:sz w:val="30"/>
                <w:szCs w:val="30"/>
              </w:rPr>
              <w:t>94.33</w:t>
            </w:r>
          </w:p>
        </w:tc>
      </w:tr>
      <w:tr w:rsidR="00E01000" w:rsidRPr="00C84DE0" w:rsidTr="00507B32">
        <w:tc>
          <w:tcPr>
            <w:tcW w:w="1101" w:type="dxa"/>
            <w:vAlign w:val="center"/>
          </w:tcPr>
          <w:p w:rsidR="00E01000" w:rsidRPr="00E55217" w:rsidRDefault="00E01000" w:rsidP="0040653E">
            <w:pPr>
              <w:spacing w:line="560" w:lineRule="exact"/>
              <w:jc w:val="center"/>
              <w:rPr>
                <w:rFonts w:ascii="仿宋" w:eastAsia="仿宋" w:hAnsi="仿宋" w:cs="仿宋"/>
                <w:sz w:val="30"/>
                <w:szCs w:val="30"/>
              </w:rPr>
            </w:pPr>
            <w:r w:rsidRPr="00E55217">
              <w:rPr>
                <w:rFonts w:ascii="仿宋" w:eastAsia="仿宋" w:hAnsi="仿宋" w:cs="仿宋" w:hint="eastAsia"/>
                <w:sz w:val="30"/>
                <w:szCs w:val="30"/>
              </w:rPr>
              <w:t>2</w:t>
            </w:r>
          </w:p>
        </w:tc>
        <w:tc>
          <w:tcPr>
            <w:tcW w:w="5811" w:type="dxa"/>
            <w:vAlign w:val="center"/>
          </w:tcPr>
          <w:p w:rsidR="00E01000" w:rsidRPr="00DF088E" w:rsidRDefault="00DE2514" w:rsidP="00353737">
            <w:pPr>
              <w:spacing w:line="560" w:lineRule="exact"/>
              <w:jc w:val="center"/>
              <w:rPr>
                <w:rFonts w:ascii="仿宋" w:eastAsia="仿宋" w:hAnsi="仿宋" w:cs="仿宋"/>
                <w:sz w:val="30"/>
                <w:szCs w:val="30"/>
              </w:rPr>
            </w:pPr>
            <w:r w:rsidRPr="00DE2514">
              <w:rPr>
                <w:rFonts w:ascii="仿宋" w:eastAsia="仿宋" w:hAnsi="仿宋" w:cs="仿宋" w:hint="eastAsia"/>
                <w:sz w:val="30"/>
                <w:szCs w:val="30"/>
              </w:rPr>
              <w:t>河南正捷电子科技有限公司</w:t>
            </w:r>
          </w:p>
        </w:tc>
        <w:tc>
          <w:tcPr>
            <w:tcW w:w="1610" w:type="dxa"/>
            <w:vAlign w:val="center"/>
          </w:tcPr>
          <w:p w:rsidR="00E01000" w:rsidRPr="00E55217" w:rsidRDefault="00DE2514" w:rsidP="00770228">
            <w:pPr>
              <w:spacing w:line="560" w:lineRule="exact"/>
              <w:jc w:val="center"/>
              <w:rPr>
                <w:rFonts w:ascii="仿宋" w:eastAsia="仿宋" w:hAnsi="仿宋" w:cs="仿宋"/>
                <w:sz w:val="30"/>
                <w:szCs w:val="30"/>
              </w:rPr>
            </w:pPr>
            <w:r w:rsidRPr="00DE2514">
              <w:rPr>
                <w:rFonts w:ascii="仿宋" w:eastAsia="仿宋" w:hAnsi="仿宋" w:cs="仿宋"/>
                <w:sz w:val="30"/>
                <w:szCs w:val="30"/>
              </w:rPr>
              <w:t>90.66</w:t>
            </w:r>
          </w:p>
        </w:tc>
      </w:tr>
      <w:tr w:rsidR="00E01000" w:rsidRPr="00C84DE0" w:rsidTr="00507B32">
        <w:tc>
          <w:tcPr>
            <w:tcW w:w="1101" w:type="dxa"/>
            <w:vAlign w:val="center"/>
          </w:tcPr>
          <w:p w:rsidR="00E01000" w:rsidRPr="00E55217" w:rsidRDefault="00E01000" w:rsidP="0040653E">
            <w:pPr>
              <w:spacing w:line="560" w:lineRule="exact"/>
              <w:jc w:val="center"/>
              <w:rPr>
                <w:rFonts w:ascii="仿宋" w:eastAsia="仿宋" w:hAnsi="仿宋" w:cs="仿宋"/>
                <w:sz w:val="30"/>
                <w:szCs w:val="30"/>
              </w:rPr>
            </w:pPr>
            <w:r w:rsidRPr="00E55217">
              <w:rPr>
                <w:rFonts w:ascii="仿宋" w:eastAsia="仿宋" w:hAnsi="仿宋" w:cs="仿宋" w:hint="eastAsia"/>
                <w:sz w:val="30"/>
                <w:szCs w:val="30"/>
              </w:rPr>
              <w:t>3</w:t>
            </w:r>
          </w:p>
        </w:tc>
        <w:tc>
          <w:tcPr>
            <w:tcW w:w="5811" w:type="dxa"/>
            <w:vAlign w:val="center"/>
          </w:tcPr>
          <w:p w:rsidR="00E01000" w:rsidRPr="00770228" w:rsidRDefault="00DE2514" w:rsidP="00770228">
            <w:pPr>
              <w:spacing w:line="560" w:lineRule="exact"/>
              <w:jc w:val="center"/>
              <w:rPr>
                <w:rFonts w:ascii="仿宋" w:eastAsia="仿宋" w:hAnsi="仿宋" w:cs="仿宋"/>
                <w:sz w:val="30"/>
                <w:szCs w:val="30"/>
              </w:rPr>
            </w:pPr>
            <w:r w:rsidRPr="00DE2514">
              <w:rPr>
                <w:rFonts w:ascii="仿宋" w:eastAsia="仿宋" w:hAnsi="仿宋" w:cs="仿宋" w:hint="eastAsia"/>
                <w:sz w:val="30"/>
                <w:szCs w:val="30"/>
              </w:rPr>
              <w:t>商丘云捷电子科技有限公司</w:t>
            </w:r>
          </w:p>
        </w:tc>
        <w:tc>
          <w:tcPr>
            <w:tcW w:w="1610" w:type="dxa"/>
            <w:vAlign w:val="center"/>
          </w:tcPr>
          <w:p w:rsidR="00E01000" w:rsidRPr="00E55217" w:rsidRDefault="00DE2514" w:rsidP="00770228">
            <w:pPr>
              <w:spacing w:line="560" w:lineRule="exact"/>
              <w:jc w:val="center"/>
              <w:rPr>
                <w:rFonts w:ascii="仿宋" w:eastAsia="仿宋" w:hAnsi="仿宋" w:cs="仿宋"/>
                <w:sz w:val="30"/>
                <w:szCs w:val="30"/>
              </w:rPr>
            </w:pPr>
            <w:r w:rsidRPr="00DE2514">
              <w:rPr>
                <w:rFonts w:ascii="仿宋" w:eastAsia="仿宋" w:hAnsi="仿宋" w:cs="仿宋"/>
                <w:sz w:val="30"/>
                <w:szCs w:val="30"/>
              </w:rPr>
              <w:t>78.49</w:t>
            </w:r>
          </w:p>
        </w:tc>
      </w:tr>
      <w:tr w:rsidR="00B56139" w:rsidRPr="00C84DE0" w:rsidTr="00507B32">
        <w:tc>
          <w:tcPr>
            <w:tcW w:w="1101" w:type="dxa"/>
            <w:vAlign w:val="center"/>
          </w:tcPr>
          <w:p w:rsidR="00B56139" w:rsidRPr="00E55217" w:rsidRDefault="00B56139" w:rsidP="0040653E">
            <w:pPr>
              <w:spacing w:line="560" w:lineRule="exact"/>
              <w:jc w:val="center"/>
              <w:rPr>
                <w:rFonts w:ascii="仿宋" w:eastAsia="仿宋" w:hAnsi="仿宋" w:cs="仿宋"/>
                <w:sz w:val="30"/>
                <w:szCs w:val="30"/>
              </w:rPr>
            </w:pPr>
            <w:r>
              <w:rPr>
                <w:rFonts w:ascii="仿宋" w:eastAsia="仿宋" w:hAnsi="仿宋" w:cs="仿宋" w:hint="eastAsia"/>
                <w:sz w:val="30"/>
                <w:szCs w:val="30"/>
              </w:rPr>
              <w:t>4</w:t>
            </w:r>
          </w:p>
        </w:tc>
        <w:tc>
          <w:tcPr>
            <w:tcW w:w="5811" w:type="dxa"/>
            <w:vAlign w:val="center"/>
          </w:tcPr>
          <w:p w:rsidR="00B56139" w:rsidRPr="000103C0" w:rsidRDefault="00DE2514" w:rsidP="00770228">
            <w:pPr>
              <w:spacing w:line="560" w:lineRule="exact"/>
              <w:jc w:val="center"/>
              <w:rPr>
                <w:rFonts w:ascii="仿宋" w:eastAsia="仿宋" w:hAnsi="仿宋" w:cs="仿宋"/>
                <w:sz w:val="30"/>
                <w:szCs w:val="30"/>
              </w:rPr>
            </w:pPr>
            <w:r w:rsidRPr="00DE2514">
              <w:rPr>
                <w:rFonts w:ascii="仿宋" w:eastAsia="仿宋" w:hAnsi="仿宋" w:cs="仿宋" w:hint="eastAsia"/>
                <w:sz w:val="30"/>
                <w:szCs w:val="30"/>
              </w:rPr>
              <w:t>河南中网和创信息技术有限公司</w:t>
            </w:r>
          </w:p>
        </w:tc>
        <w:tc>
          <w:tcPr>
            <w:tcW w:w="1610" w:type="dxa"/>
            <w:vAlign w:val="center"/>
          </w:tcPr>
          <w:p w:rsidR="00B56139" w:rsidRDefault="00DE2514" w:rsidP="00770228">
            <w:pPr>
              <w:spacing w:line="560" w:lineRule="exact"/>
              <w:jc w:val="center"/>
              <w:rPr>
                <w:rFonts w:ascii="仿宋" w:eastAsia="仿宋" w:hAnsi="仿宋" w:cs="仿宋"/>
                <w:sz w:val="30"/>
                <w:szCs w:val="30"/>
              </w:rPr>
            </w:pPr>
            <w:r w:rsidRPr="00DE2514">
              <w:rPr>
                <w:rFonts w:ascii="仿宋" w:eastAsia="仿宋" w:hAnsi="仿宋" w:cs="仿宋"/>
                <w:sz w:val="30"/>
                <w:szCs w:val="30"/>
              </w:rPr>
              <w:t>72.96</w:t>
            </w:r>
          </w:p>
        </w:tc>
      </w:tr>
      <w:tr w:rsidR="006768EB" w:rsidRPr="00C84DE0" w:rsidTr="00507B32">
        <w:tc>
          <w:tcPr>
            <w:tcW w:w="1101" w:type="dxa"/>
            <w:vAlign w:val="center"/>
          </w:tcPr>
          <w:p w:rsidR="006768EB" w:rsidRDefault="00C84DE0" w:rsidP="0040653E">
            <w:pPr>
              <w:spacing w:line="560" w:lineRule="exact"/>
              <w:jc w:val="center"/>
              <w:rPr>
                <w:rFonts w:ascii="仿宋" w:eastAsia="仿宋" w:hAnsi="仿宋" w:cs="仿宋"/>
                <w:sz w:val="30"/>
                <w:szCs w:val="30"/>
              </w:rPr>
            </w:pPr>
            <w:r>
              <w:rPr>
                <w:rFonts w:ascii="仿宋" w:eastAsia="仿宋" w:hAnsi="仿宋" w:cs="仿宋" w:hint="eastAsia"/>
                <w:sz w:val="30"/>
                <w:szCs w:val="30"/>
              </w:rPr>
              <w:t>5</w:t>
            </w:r>
          </w:p>
        </w:tc>
        <w:tc>
          <w:tcPr>
            <w:tcW w:w="5811" w:type="dxa"/>
            <w:vAlign w:val="center"/>
          </w:tcPr>
          <w:p w:rsidR="006768EB" w:rsidRPr="001E4CB1" w:rsidRDefault="00DE2514" w:rsidP="00770228">
            <w:pPr>
              <w:spacing w:line="560" w:lineRule="exact"/>
              <w:jc w:val="center"/>
              <w:rPr>
                <w:rFonts w:ascii="仿宋" w:eastAsia="仿宋" w:hAnsi="仿宋" w:cs="仿宋"/>
                <w:sz w:val="30"/>
                <w:szCs w:val="30"/>
              </w:rPr>
            </w:pPr>
            <w:r w:rsidRPr="00DE2514">
              <w:rPr>
                <w:rFonts w:ascii="仿宋" w:eastAsia="仿宋" w:hAnsi="仿宋" w:cs="仿宋" w:hint="eastAsia"/>
                <w:sz w:val="30"/>
                <w:szCs w:val="30"/>
              </w:rPr>
              <w:t>长春聚智众邦科技有限公司</w:t>
            </w:r>
          </w:p>
        </w:tc>
        <w:tc>
          <w:tcPr>
            <w:tcW w:w="1610" w:type="dxa"/>
            <w:vAlign w:val="center"/>
          </w:tcPr>
          <w:p w:rsidR="006768EB" w:rsidRDefault="00DE2514" w:rsidP="00770228">
            <w:pPr>
              <w:spacing w:line="560" w:lineRule="exact"/>
              <w:jc w:val="center"/>
              <w:rPr>
                <w:rFonts w:ascii="仿宋" w:eastAsia="仿宋" w:hAnsi="仿宋" w:cs="仿宋"/>
                <w:sz w:val="30"/>
                <w:szCs w:val="30"/>
              </w:rPr>
            </w:pPr>
            <w:r w:rsidRPr="00DE2514">
              <w:rPr>
                <w:rFonts w:ascii="仿宋" w:eastAsia="仿宋" w:hAnsi="仿宋" w:cs="仿宋"/>
                <w:sz w:val="30"/>
                <w:szCs w:val="30"/>
              </w:rPr>
              <w:t>71.27</w:t>
            </w:r>
          </w:p>
        </w:tc>
      </w:tr>
      <w:tr w:rsidR="00DE2514" w:rsidRPr="00C84DE0" w:rsidTr="00507B32">
        <w:tc>
          <w:tcPr>
            <w:tcW w:w="1101" w:type="dxa"/>
            <w:vAlign w:val="center"/>
          </w:tcPr>
          <w:p w:rsidR="00DE2514" w:rsidRDefault="00DE2514" w:rsidP="0040653E">
            <w:pPr>
              <w:spacing w:line="560" w:lineRule="exact"/>
              <w:jc w:val="center"/>
              <w:rPr>
                <w:rFonts w:ascii="仿宋" w:eastAsia="仿宋" w:hAnsi="仿宋" w:cs="仿宋" w:hint="eastAsia"/>
                <w:sz w:val="30"/>
                <w:szCs w:val="30"/>
              </w:rPr>
            </w:pPr>
            <w:r>
              <w:rPr>
                <w:rFonts w:ascii="仿宋" w:eastAsia="仿宋" w:hAnsi="仿宋" w:cs="仿宋" w:hint="eastAsia"/>
                <w:sz w:val="30"/>
                <w:szCs w:val="30"/>
              </w:rPr>
              <w:t>6</w:t>
            </w:r>
          </w:p>
        </w:tc>
        <w:tc>
          <w:tcPr>
            <w:tcW w:w="5811" w:type="dxa"/>
            <w:vAlign w:val="center"/>
          </w:tcPr>
          <w:p w:rsidR="00DE2514" w:rsidRPr="00DE2514" w:rsidRDefault="00DE2514" w:rsidP="00770228">
            <w:pPr>
              <w:spacing w:line="560" w:lineRule="exact"/>
              <w:jc w:val="center"/>
              <w:rPr>
                <w:rFonts w:ascii="仿宋" w:eastAsia="仿宋" w:hAnsi="仿宋" w:cs="仿宋" w:hint="eastAsia"/>
                <w:sz w:val="30"/>
                <w:szCs w:val="30"/>
              </w:rPr>
            </w:pPr>
            <w:r w:rsidRPr="00DE2514">
              <w:rPr>
                <w:rFonts w:ascii="仿宋" w:eastAsia="仿宋" w:hAnsi="仿宋" w:cs="仿宋" w:hint="eastAsia"/>
                <w:sz w:val="30"/>
                <w:szCs w:val="30"/>
              </w:rPr>
              <w:t>黑龙江省阳之都科技有限公司</w:t>
            </w:r>
          </w:p>
        </w:tc>
        <w:tc>
          <w:tcPr>
            <w:tcW w:w="1610" w:type="dxa"/>
            <w:vAlign w:val="center"/>
          </w:tcPr>
          <w:p w:rsidR="00DE2514" w:rsidRPr="00DE2514" w:rsidRDefault="00DE2514" w:rsidP="00770228">
            <w:pPr>
              <w:spacing w:line="560" w:lineRule="exact"/>
              <w:jc w:val="center"/>
              <w:rPr>
                <w:rFonts w:ascii="仿宋" w:eastAsia="仿宋" w:hAnsi="仿宋" w:cs="仿宋"/>
                <w:sz w:val="30"/>
                <w:szCs w:val="30"/>
              </w:rPr>
            </w:pPr>
            <w:r w:rsidRPr="00DE2514">
              <w:rPr>
                <w:rFonts w:ascii="仿宋" w:eastAsia="仿宋" w:hAnsi="仿宋" w:cs="仿宋"/>
                <w:sz w:val="30"/>
                <w:szCs w:val="30"/>
              </w:rPr>
              <w:t>65.60</w:t>
            </w:r>
          </w:p>
        </w:tc>
      </w:tr>
    </w:tbl>
    <w:p w:rsidR="00E01000" w:rsidRPr="003E3300" w:rsidRDefault="00E01000" w:rsidP="003E3300">
      <w:pPr>
        <w:spacing w:line="560" w:lineRule="exact"/>
        <w:jc w:val="center"/>
        <w:rPr>
          <w:rFonts w:ascii="仿宋" w:eastAsia="仿宋" w:hAnsi="仿宋" w:cs="仿宋"/>
          <w:kern w:val="0"/>
          <w:sz w:val="30"/>
          <w:szCs w:val="30"/>
        </w:rPr>
      </w:pPr>
      <w:bookmarkStart w:id="0" w:name="_GoBack"/>
      <w:bookmarkEnd w:id="0"/>
    </w:p>
    <w:sectPr w:rsidR="00E01000" w:rsidRPr="003E33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7080" w:rsidRDefault="002A7080" w:rsidP="00E01000">
      <w:r>
        <w:separator/>
      </w:r>
    </w:p>
  </w:endnote>
  <w:endnote w:type="continuationSeparator" w:id="0">
    <w:p w:rsidR="002A7080" w:rsidRDefault="002A7080" w:rsidP="00E0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_GB2312">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7080" w:rsidRDefault="002A7080" w:rsidP="00E01000">
      <w:r>
        <w:separator/>
      </w:r>
    </w:p>
  </w:footnote>
  <w:footnote w:type="continuationSeparator" w:id="0">
    <w:p w:rsidR="002A7080" w:rsidRDefault="002A7080" w:rsidP="00E010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B5D"/>
    <w:rsid w:val="000103C0"/>
    <w:rsid w:val="00017465"/>
    <w:rsid w:val="00023EC2"/>
    <w:rsid w:val="00075BDA"/>
    <w:rsid w:val="00101A17"/>
    <w:rsid w:val="00112660"/>
    <w:rsid w:val="00121E59"/>
    <w:rsid w:val="00152CD8"/>
    <w:rsid w:val="00164834"/>
    <w:rsid w:val="00185635"/>
    <w:rsid w:val="001B307A"/>
    <w:rsid w:val="001C7766"/>
    <w:rsid w:val="001C7CCA"/>
    <w:rsid w:val="001D13E8"/>
    <w:rsid w:val="001D3BC7"/>
    <w:rsid w:val="001E4CB1"/>
    <w:rsid w:val="001E4CBD"/>
    <w:rsid w:val="001E5084"/>
    <w:rsid w:val="002353A2"/>
    <w:rsid w:val="002415C0"/>
    <w:rsid w:val="00243294"/>
    <w:rsid w:val="00244619"/>
    <w:rsid w:val="00263EB9"/>
    <w:rsid w:val="00267329"/>
    <w:rsid w:val="00270164"/>
    <w:rsid w:val="0027766D"/>
    <w:rsid w:val="00282126"/>
    <w:rsid w:val="00292B7D"/>
    <w:rsid w:val="00297CD3"/>
    <w:rsid w:val="002A7080"/>
    <w:rsid w:val="002B60C1"/>
    <w:rsid w:val="002C7C5B"/>
    <w:rsid w:val="002D2C85"/>
    <w:rsid w:val="002E2B60"/>
    <w:rsid w:val="003128B5"/>
    <w:rsid w:val="00353737"/>
    <w:rsid w:val="00367B67"/>
    <w:rsid w:val="00373D12"/>
    <w:rsid w:val="003A4AE4"/>
    <w:rsid w:val="003A603A"/>
    <w:rsid w:val="003E3300"/>
    <w:rsid w:val="003F7F9C"/>
    <w:rsid w:val="00400F2F"/>
    <w:rsid w:val="004121AD"/>
    <w:rsid w:val="004968BE"/>
    <w:rsid w:val="004B29A3"/>
    <w:rsid w:val="004C2A0E"/>
    <w:rsid w:val="004C42B7"/>
    <w:rsid w:val="00507B32"/>
    <w:rsid w:val="005727F0"/>
    <w:rsid w:val="0057632C"/>
    <w:rsid w:val="005C6373"/>
    <w:rsid w:val="0061178B"/>
    <w:rsid w:val="00624197"/>
    <w:rsid w:val="006768EB"/>
    <w:rsid w:val="0068046A"/>
    <w:rsid w:val="00681737"/>
    <w:rsid w:val="00692A2F"/>
    <w:rsid w:val="006C1FB1"/>
    <w:rsid w:val="00720048"/>
    <w:rsid w:val="0076555A"/>
    <w:rsid w:val="00767CA7"/>
    <w:rsid w:val="00770228"/>
    <w:rsid w:val="00775757"/>
    <w:rsid w:val="007A3F50"/>
    <w:rsid w:val="007A76AD"/>
    <w:rsid w:val="007B02E2"/>
    <w:rsid w:val="007B2DA1"/>
    <w:rsid w:val="007C7AB7"/>
    <w:rsid w:val="007F6F2B"/>
    <w:rsid w:val="00812360"/>
    <w:rsid w:val="00837BA6"/>
    <w:rsid w:val="00856897"/>
    <w:rsid w:val="008570CA"/>
    <w:rsid w:val="00874F90"/>
    <w:rsid w:val="00876B72"/>
    <w:rsid w:val="008871C6"/>
    <w:rsid w:val="00893174"/>
    <w:rsid w:val="008A0247"/>
    <w:rsid w:val="008B3E9C"/>
    <w:rsid w:val="008F4191"/>
    <w:rsid w:val="008F52BC"/>
    <w:rsid w:val="00923783"/>
    <w:rsid w:val="009541D9"/>
    <w:rsid w:val="00965D74"/>
    <w:rsid w:val="0096663C"/>
    <w:rsid w:val="00976C64"/>
    <w:rsid w:val="00980A82"/>
    <w:rsid w:val="00996988"/>
    <w:rsid w:val="009A21F7"/>
    <w:rsid w:val="009A53D1"/>
    <w:rsid w:val="009B1FC6"/>
    <w:rsid w:val="009E080A"/>
    <w:rsid w:val="009E28E4"/>
    <w:rsid w:val="00A3604D"/>
    <w:rsid w:val="00A548A8"/>
    <w:rsid w:val="00AB387B"/>
    <w:rsid w:val="00AB7FCB"/>
    <w:rsid w:val="00AC7B88"/>
    <w:rsid w:val="00AD758B"/>
    <w:rsid w:val="00B15D6E"/>
    <w:rsid w:val="00B26DDE"/>
    <w:rsid w:val="00B35A56"/>
    <w:rsid w:val="00B36EA5"/>
    <w:rsid w:val="00B40620"/>
    <w:rsid w:val="00B56139"/>
    <w:rsid w:val="00B75F16"/>
    <w:rsid w:val="00B7793B"/>
    <w:rsid w:val="00BE1A5C"/>
    <w:rsid w:val="00BE2503"/>
    <w:rsid w:val="00BE4D96"/>
    <w:rsid w:val="00BF5261"/>
    <w:rsid w:val="00BF5C1A"/>
    <w:rsid w:val="00BF7347"/>
    <w:rsid w:val="00C05646"/>
    <w:rsid w:val="00C53635"/>
    <w:rsid w:val="00C652EC"/>
    <w:rsid w:val="00C84DE0"/>
    <w:rsid w:val="00C87E20"/>
    <w:rsid w:val="00CA5B5D"/>
    <w:rsid w:val="00CE0211"/>
    <w:rsid w:val="00D04385"/>
    <w:rsid w:val="00D1098A"/>
    <w:rsid w:val="00D16C21"/>
    <w:rsid w:val="00D970CE"/>
    <w:rsid w:val="00DA0633"/>
    <w:rsid w:val="00DA7334"/>
    <w:rsid w:val="00DB1DAB"/>
    <w:rsid w:val="00DD6B3C"/>
    <w:rsid w:val="00DE2514"/>
    <w:rsid w:val="00DF088E"/>
    <w:rsid w:val="00DF1B28"/>
    <w:rsid w:val="00E01000"/>
    <w:rsid w:val="00E14C22"/>
    <w:rsid w:val="00E372CE"/>
    <w:rsid w:val="00E55217"/>
    <w:rsid w:val="00E60C6B"/>
    <w:rsid w:val="00E751D4"/>
    <w:rsid w:val="00E81583"/>
    <w:rsid w:val="00E9255C"/>
    <w:rsid w:val="00EB7953"/>
    <w:rsid w:val="00F075E3"/>
    <w:rsid w:val="00F3073F"/>
    <w:rsid w:val="00F325E6"/>
    <w:rsid w:val="00F65391"/>
    <w:rsid w:val="00F93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10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1000"/>
    <w:rPr>
      <w:sz w:val="18"/>
      <w:szCs w:val="18"/>
    </w:rPr>
  </w:style>
  <w:style w:type="paragraph" w:styleId="a4">
    <w:name w:val="footer"/>
    <w:basedOn w:val="a"/>
    <w:link w:val="Char0"/>
    <w:uiPriority w:val="99"/>
    <w:unhideWhenUsed/>
    <w:rsid w:val="00E01000"/>
    <w:pPr>
      <w:tabs>
        <w:tab w:val="center" w:pos="4153"/>
        <w:tab w:val="right" w:pos="8306"/>
      </w:tabs>
      <w:snapToGrid w:val="0"/>
      <w:jc w:val="left"/>
    </w:pPr>
    <w:rPr>
      <w:sz w:val="18"/>
      <w:szCs w:val="18"/>
    </w:rPr>
  </w:style>
  <w:style w:type="character" w:customStyle="1" w:styleId="Char0">
    <w:name w:val="页脚 Char"/>
    <w:basedOn w:val="a0"/>
    <w:link w:val="a4"/>
    <w:uiPriority w:val="99"/>
    <w:rsid w:val="00E01000"/>
    <w:rPr>
      <w:sz w:val="18"/>
      <w:szCs w:val="18"/>
    </w:rPr>
  </w:style>
  <w:style w:type="table" w:styleId="a5">
    <w:name w:val="Table Grid"/>
    <w:basedOn w:val="a1"/>
    <w:rsid w:val="00E01000"/>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010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01000"/>
    <w:rPr>
      <w:sz w:val="18"/>
      <w:szCs w:val="18"/>
    </w:rPr>
  </w:style>
  <w:style w:type="paragraph" w:styleId="a4">
    <w:name w:val="footer"/>
    <w:basedOn w:val="a"/>
    <w:link w:val="Char0"/>
    <w:uiPriority w:val="99"/>
    <w:unhideWhenUsed/>
    <w:rsid w:val="00E01000"/>
    <w:pPr>
      <w:tabs>
        <w:tab w:val="center" w:pos="4153"/>
        <w:tab w:val="right" w:pos="8306"/>
      </w:tabs>
      <w:snapToGrid w:val="0"/>
      <w:jc w:val="left"/>
    </w:pPr>
    <w:rPr>
      <w:sz w:val="18"/>
      <w:szCs w:val="18"/>
    </w:rPr>
  </w:style>
  <w:style w:type="character" w:customStyle="1" w:styleId="Char0">
    <w:name w:val="页脚 Char"/>
    <w:basedOn w:val="a0"/>
    <w:link w:val="a4"/>
    <w:uiPriority w:val="99"/>
    <w:rsid w:val="00E01000"/>
    <w:rPr>
      <w:sz w:val="18"/>
      <w:szCs w:val="18"/>
    </w:rPr>
  </w:style>
  <w:style w:type="table" w:styleId="a5">
    <w:name w:val="Table Grid"/>
    <w:basedOn w:val="a1"/>
    <w:rsid w:val="00E01000"/>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398630">
      <w:bodyDiv w:val="1"/>
      <w:marLeft w:val="0"/>
      <w:marRight w:val="0"/>
      <w:marTop w:val="0"/>
      <w:marBottom w:val="0"/>
      <w:divBdr>
        <w:top w:val="none" w:sz="0" w:space="0" w:color="auto"/>
        <w:left w:val="none" w:sz="0" w:space="0" w:color="auto"/>
        <w:bottom w:val="none" w:sz="0" w:space="0" w:color="auto"/>
        <w:right w:val="none" w:sz="0" w:space="0" w:color="auto"/>
      </w:divBdr>
    </w:div>
    <w:div w:id="141506725">
      <w:bodyDiv w:val="1"/>
      <w:marLeft w:val="0"/>
      <w:marRight w:val="0"/>
      <w:marTop w:val="0"/>
      <w:marBottom w:val="0"/>
      <w:divBdr>
        <w:top w:val="none" w:sz="0" w:space="0" w:color="auto"/>
        <w:left w:val="none" w:sz="0" w:space="0" w:color="auto"/>
        <w:bottom w:val="none" w:sz="0" w:space="0" w:color="auto"/>
        <w:right w:val="none" w:sz="0" w:space="0" w:color="auto"/>
      </w:divBdr>
    </w:div>
    <w:div w:id="212691621">
      <w:bodyDiv w:val="1"/>
      <w:marLeft w:val="0"/>
      <w:marRight w:val="0"/>
      <w:marTop w:val="0"/>
      <w:marBottom w:val="0"/>
      <w:divBdr>
        <w:top w:val="none" w:sz="0" w:space="0" w:color="auto"/>
        <w:left w:val="none" w:sz="0" w:space="0" w:color="auto"/>
        <w:bottom w:val="none" w:sz="0" w:space="0" w:color="auto"/>
        <w:right w:val="none" w:sz="0" w:space="0" w:color="auto"/>
      </w:divBdr>
    </w:div>
    <w:div w:id="300428553">
      <w:bodyDiv w:val="1"/>
      <w:marLeft w:val="0"/>
      <w:marRight w:val="0"/>
      <w:marTop w:val="0"/>
      <w:marBottom w:val="0"/>
      <w:divBdr>
        <w:top w:val="none" w:sz="0" w:space="0" w:color="auto"/>
        <w:left w:val="none" w:sz="0" w:space="0" w:color="auto"/>
        <w:bottom w:val="none" w:sz="0" w:space="0" w:color="auto"/>
        <w:right w:val="none" w:sz="0" w:space="0" w:color="auto"/>
      </w:divBdr>
    </w:div>
    <w:div w:id="646470509">
      <w:bodyDiv w:val="1"/>
      <w:marLeft w:val="0"/>
      <w:marRight w:val="0"/>
      <w:marTop w:val="0"/>
      <w:marBottom w:val="0"/>
      <w:divBdr>
        <w:top w:val="none" w:sz="0" w:space="0" w:color="auto"/>
        <w:left w:val="none" w:sz="0" w:space="0" w:color="auto"/>
        <w:bottom w:val="none" w:sz="0" w:space="0" w:color="auto"/>
        <w:right w:val="none" w:sz="0" w:space="0" w:color="auto"/>
      </w:divBdr>
    </w:div>
    <w:div w:id="910776250">
      <w:bodyDiv w:val="1"/>
      <w:marLeft w:val="0"/>
      <w:marRight w:val="0"/>
      <w:marTop w:val="0"/>
      <w:marBottom w:val="0"/>
      <w:divBdr>
        <w:top w:val="none" w:sz="0" w:space="0" w:color="auto"/>
        <w:left w:val="none" w:sz="0" w:space="0" w:color="auto"/>
        <w:bottom w:val="none" w:sz="0" w:space="0" w:color="auto"/>
        <w:right w:val="none" w:sz="0" w:space="0" w:color="auto"/>
      </w:divBdr>
    </w:div>
    <w:div w:id="967585437">
      <w:bodyDiv w:val="1"/>
      <w:marLeft w:val="0"/>
      <w:marRight w:val="0"/>
      <w:marTop w:val="0"/>
      <w:marBottom w:val="0"/>
      <w:divBdr>
        <w:top w:val="none" w:sz="0" w:space="0" w:color="auto"/>
        <w:left w:val="none" w:sz="0" w:space="0" w:color="auto"/>
        <w:bottom w:val="none" w:sz="0" w:space="0" w:color="auto"/>
        <w:right w:val="none" w:sz="0" w:space="0" w:color="auto"/>
      </w:divBdr>
    </w:div>
    <w:div w:id="1033111064">
      <w:bodyDiv w:val="1"/>
      <w:marLeft w:val="0"/>
      <w:marRight w:val="0"/>
      <w:marTop w:val="0"/>
      <w:marBottom w:val="0"/>
      <w:divBdr>
        <w:top w:val="none" w:sz="0" w:space="0" w:color="auto"/>
        <w:left w:val="none" w:sz="0" w:space="0" w:color="auto"/>
        <w:bottom w:val="none" w:sz="0" w:space="0" w:color="auto"/>
        <w:right w:val="none" w:sz="0" w:space="0" w:color="auto"/>
      </w:divBdr>
    </w:div>
    <w:div w:id="1194734315">
      <w:bodyDiv w:val="1"/>
      <w:marLeft w:val="0"/>
      <w:marRight w:val="0"/>
      <w:marTop w:val="0"/>
      <w:marBottom w:val="0"/>
      <w:divBdr>
        <w:top w:val="none" w:sz="0" w:space="0" w:color="auto"/>
        <w:left w:val="none" w:sz="0" w:space="0" w:color="auto"/>
        <w:bottom w:val="none" w:sz="0" w:space="0" w:color="auto"/>
        <w:right w:val="none" w:sz="0" w:space="0" w:color="auto"/>
      </w:divBdr>
    </w:div>
    <w:div w:id="1302465169">
      <w:bodyDiv w:val="1"/>
      <w:marLeft w:val="0"/>
      <w:marRight w:val="0"/>
      <w:marTop w:val="0"/>
      <w:marBottom w:val="0"/>
      <w:divBdr>
        <w:top w:val="none" w:sz="0" w:space="0" w:color="auto"/>
        <w:left w:val="none" w:sz="0" w:space="0" w:color="auto"/>
        <w:bottom w:val="none" w:sz="0" w:space="0" w:color="auto"/>
        <w:right w:val="none" w:sz="0" w:space="0" w:color="auto"/>
      </w:divBdr>
    </w:div>
    <w:div w:id="1321890197">
      <w:bodyDiv w:val="1"/>
      <w:marLeft w:val="0"/>
      <w:marRight w:val="0"/>
      <w:marTop w:val="0"/>
      <w:marBottom w:val="0"/>
      <w:divBdr>
        <w:top w:val="none" w:sz="0" w:space="0" w:color="auto"/>
        <w:left w:val="none" w:sz="0" w:space="0" w:color="auto"/>
        <w:bottom w:val="none" w:sz="0" w:space="0" w:color="auto"/>
        <w:right w:val="none" w:sz="0" w:space="0" w:color="auto"/>
      </w:divBdr>
    </w:div>
    <w:div w:id="1385981514">
      <w:bodyDiv w:val="1"/>
      <w:marLeft w:val="0"/>
      <w:marRight w:val="0"/>
      <w:marTop w:val="0"/>
      <w:marBottom w:val="0"/>
      <w:divBdr>
        <w:top w:val="none" w:sz="0" w:space="0" w:color="auto"/>
        <w:left w:val="none" w:sz="0" w:space="0" w:color="auto"/>
        <w:bottom w:val="none" w:sz="0" w:space="0" w:color="auto"/>
        <w:right w:val="none" w:sz="0" w:space="0" w:color="auto"/>
      </w:divBdr>
    </w:div>
    <w:div w:id="1511916107">
      <w:bodyDiv w:val="1"/>
      <w:marLeft w:val="0"/>
      <w:marRight w:val="0"/>
      <w:marTop w:val="0"/>
      <w:marBottom w:val="0"/>
      <w:divBdr>
        <w:top w:val="none" w:sz="0" w:space="0" w:color="auto"/>
        <w:left w:val="none" w:sz="0" w:space="0" w:color="auto"/>
        <w:bottom w:val="none" w:sz="0" w:space="0" w:color="auto"/>
        <w:right w:val="none" w:sz="0" w:space="0" w:color="auto"/>
      </w:divBdr>
    </w:div>
    <w:div w:id="1637298637">
      <w:bodyDiv w:val="1"/>
      <w:marLeft w:val="0"/>
      <w:marRight w:val="0"/>
      <w:marTop w:val="0"/>
      <w:marBottom w:val="0"/>
      <w:divBdr>
        <w:top w:val="none" w:sz="0" w:space="0" w:color="auto"/>
        <w:left w:val="none" w:sz="0" w:space="0" w:color="auto"/>
        <w:bottom w:val="none" w:sz="0" w:space="0" w:color="auto"/>
        <w:right w:val="none" w:sz="0" w:space="0" w:color="auto"/>
      </w:divBdr>
    </w:div>
    <w:div w:id="1701280301">
      <w:bodyDiv w:val="1"/>
      <w:marLeft w:val="0"/>
      <w:marRight w:val="0"/>
      <w:marTop w:val="0"/>
      <w:marBottom w:val="0"/>
      <w:divBdr>
        <w:top w:val="none" w:sz="0" w:space="0" w:color="auto"/>
        <w:left w:val="none" w:sz="0" w:space="0" w:color="auto"/>
        <w:bottom w:val="none" w:sz="0" w:space="0" w:color="auto"/>
        <w:right w:val="none" w:sz="0" w:space="0" w:color="auto"/>
      </w:divBdr>
    </w:div>
    <w:div w:id="1876691108">
      <w:bodyDiv w:val="1"/>
      <w:marLeft w:val="0"/>
      <w:marRight w:val="0"/>
      <w:marTop w:val="0"/>
      <w:marBottom w:val="0"/>
      <w:divBdr>
        <w:top w:val="none" w:sz="0" w:space="0" w:color="auto"/>
        <w:left w:val="none" w:sz="0" w:space="0" w:color="auto"/>
        <w:bottom w:val="none" w:sz="0" w:space="0" w:color="auto"/>
        <w:right w:val="none" w:sz="0" w:space="0" w:color="auto"/>
      </w:divBdr>
    </w:div>
    <w:div w:id="1959289623">
      <w:bodyDiv w:val="1"/>
      <w:marLeft w:val="0"/>
      <w:marRight w:val="0"/>
      <w:marTop w:val="0"/>
      <w:marBottom w:val="0"/>
      <w:divBdr>
        <w:top w:val="none" w:sz="0" w:space="0" w:color="auto"/>
        <w:left w:val="none" w:sz="0" w:space="0" w:color="auto"/>
        <w:bottom w:val="none" w:sz="0" w:space="0" w:color="auto"/>
        <w:right w:val="none" w:sz="0" w:space="0" w:color="auto"/>
      </w:divBdr>
    </w:div>
    <w:div w:id="212907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29</Words>
  <Characters>166</Characters>
  <Application>Microsoft Office Word</Application>
  <DocSecurity>0</DocSecurity>
  <Lines>1</Lines>
  <Paragraphs>1</Paragraphs>
  <ScaleCrop>false</ScaleCrop>
  <Company>Microsoft</Company>
  <LinksUpToDate>false</LinksUpToDate>
  <CharactersWithSpaces>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72</cp:revision>
  <dcterms:created xsi:type="dcterms:W3CDTF">2022-05-30T08:00:00Z</dcterms:created>
  <dcterms:modified xsi:type="dcterms:W3CDTF">2024-04-25T08:54:00Z</dcterms:modified>
</cp:coreProperties>
</file>