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22C" w:rsidRDefault="0084522C">
      <w:pPr>
        <w:spacing w:line="360" w:lineRule="auto"/>
        <w:jc w:val="center"/>
        <w:rPr>
          <w:rFonts w:asciiTheme="majorEastAsia" w:eastAsiaTheme="majorEastAsia" w:hAnsiTheme="majorEastAsia" w:cstheme="majorEastAsia"/>
          <w:b/>
          <w:bCs/>
          <w:sz w:val="32"/>
          <w:szCs w:val="32"/>
          <w:shd w:val="clear" w:color="auto" w:fill="FFFFFF"/>
          <w:lang w:eastAsia="zh-CN"/>
        </w:rPr>
      </w:pPr>
    </w:p>
    <w:p w:rsidR="0084522C" w:rsidRDefault="000E7C8E">
      <w:pPr>
        <w:spacing w:line="360" w:lineRule="auto"/>
        <w:ind w:firstLine="0"/>
        <w:jc w:val="center"/>
        <w:rPr>
          <w:rFonts w:asciiTheme="majorEastAsia" w:eastAsiaTheme="majorEastAsia" w:hAnsiTheme="majorEastAsia"/>
          <w:b/>
          <w:w w:val="90"/>
          <w:sz w:val="48"/>
          <w:szCs w:val="60"/>
          <w:lang w:eastAsia="zh-CN"/>
        </w:rPr>
      </w:pPr>
      <w:r>
        <w:rPr>
          <w:rFonts w:asciiTheme="majorEastAsia" w:eastAsiaTheme="majorEastAsia" w:hAnsiTheme="majorEastAsia" w:hint="eastAsia"/>
          <w:b/>
          <w:w w:val="90"/>
          <w:sz w:val="48"/>
          <w:szCs w:val="60"/>
          <w:lang w:eastAsia="zh-CN"/>
        </w:rPr>
        <w:t>襄城县中医院信息化系统升级项目二次</w:t>
      </w:r>
    </w:p>
    <w:p w:rsidR="0084522C" w:rsidRDefault="000E7C8E">
      <w:pPr>
        <w:spacing w:line="360" w:lineRule="auto"/>
        <w:ind w:firstLine="0"/>
        <w:jc w:val="center"/>
        <w:rPr>
          <w:rFonts w:asciiTheme="majorEastAsia" w:eastAsiaTheme="majorEastAsia" w:hAnsiTheme="majorEastAsia"/>
          <w:b/>
          <w:w w:val="90"/>
          <w:sz w:val="48"/>
          <w:szCs w:val="60"/>
          <w:lang w:eastAsia="zh-CN"/>
        </w:rPr>
      </w:pPr>
      <w:r>
        <w:rPr>
          <w:rFonts w:asciiTheme="majorEastAsia" w:eastAsiaTheme="majorEastAsia" w:hAnsiTheme="majorEastAsia" w:hint="eastAsia"/>
          <w:b/>
          <w:w w:val="90"/>
          <w:sz w:val="48"/>
          <w:szCs w:val="60"/>
          <w:lang w:eastAsia="zh-CN"/>
        </w:rPr>
        <w:t>(</w:t>
      </w:r>
      <w:r>
        <w:rPr>
          <w:rFonts w:asciiTheme="majorEastAsia" w:eastAsiaTheme="majorEastAsia" w:hAnsiTheme="majorEastAsia" w:hint="eastAsia"/>
          <w:b/>
          <w:w w:val="90"/>
          <w:sz w:val="48"/>
          <w:szCs w:val="60"/>
          <w:lang w:eastAsia="zh-CN"/>
        </w:rPr>
        <w:t>不见面开标</w:t>
      </w:r>
      <w:r>
        <w:rPr>
          <w:rFonts w:asciiTheme="majorEastAsia" w:eastAsiaTheme="majorEastAsia" w:hAnsiTheme="majorEastAsia" w:hint="eastAsia"/>
          <w:b/>
          <w:w w:val="90"/>
          <w:sz w:val="48"/>
          <w:szCs w:val="60"/>
          <w:lang w:eastAsia="zh-CN"/>
        </w:rPr>
        <w:t>)</w:t>
      </w:r>
    </w:p>
    <w:p w:rsidR="0084522C" w:rsidRDefault="0084522C">
      <w:pPr>
        <w:spacing w:line="360" w:lineRule="auto"/>
        <w:jc w:val="center"/>
        <w:rPr>
          <w:rFonts w:ascii="微软简隶书" w:eastAsia="微软简隶书" w:hint="eastAsia"/>
          <w:sz w:val="52"/>
          <w:szCs w:val="52"/>
          <w:lang w:eastAsia="zh-CN"/>
        </w:rPr>
      </w:pPr>
    </w:p>
    <w:p w:rsidR="0084522C" w:rsidRDefault="0084522C">
      <w:pPr>
        <w:spacing w:line="360" w:lineRule="auto"/>
        <w:jc w:val="center"/>
        <w:rPr>
          <w:rFonts w:asciiTheme="majorEastAsia" w:eastAsiaTheme="majorEastAsia" w:hAnsiTheme="majorEastAsia"/>
          <w:bCs/>
          <w:w w:val="90"/>
          <w:sz w:val="52"/>
          <w:szCs w:val="60"/>
          <w:lang w:eastAsia="zh-CN"/>
        </w:rPr>
      </w:pPr>
    </w:p>
    <w:p w:rsidR="0084522C" w:rsidRDefault="0084522C">
      <w:pPr>
        <w:spacing w:line="360" w:lineRule="auto"/>
        <w:jc w:val="center"/>
        <w:rPr>
          <w:rFonts w:asciiTheme="majorEastAsia" w:eastAsiaTheme="majorEastAsia" w:hAnsiTheme="majorEastAsia"/>
          <w:bCs/>
          <w:w w:val="90"/>
          <w:sz w:val="52"/>
          <w:szCs w:val="60"/>
          <w:lang w:eastAsia="zh-CN"/>
        </w:rPr>
      </w:pPr>
    </w:p>
    <w:p w:rsidR="0084522C" w:rsidRDefault="000E7C8E">
      <w:pPr>
        <w:spacing w:line="360" w:lineRule="auto"/>
        <w:jc w:val="center"/>
        <w:rPr>
          <w:rFonts w:asciiTheme="majorEastAsia" w:eastAsiaTheme="majorEastAsia" w:hAnsiTheme="majorEastAsia"/>
          <w:b/>
          <w:w w:val="90"/>
          <w:sz w:val="96"/>
          <w:szCs w:val="60"/>
          <w:lang w:eastAsia="zh-CN"/>
        </w:rPr>
      </w:pPr>
      <w:r>
        <w:rPr>
          <w:rFonts w:asciiTheme="majorEastAsia" w:eastAsiaTheme="majorEastAsia" w:hAnsiTheme="majorEastAsia" w:hint="eastAsia"/>
          <w:b/>
          <w:w w:val="90"/>
          <w:sz w:val="96"/>
          <w:szCs w:val="60"/>
          <w:lang w:eastAsia="zh-CN"/>
        </w:rPr>
        <w:t>竞争性谈判文件</w:t>
      </w:r>
    </w:p>
    <w:p w:rsidR="0084522C" w:rsidRDefault="0084522C">
      <w:pPr>
        <w:spacing w:line="360" w:lineRule="auto"/>
        <w:jc w:val="center"/>
        <w:rPr>
          <w:rFonts w:ascii="微软简隶书" w:eastAsia="微软简隶书" w:hint="eastAsia"/>
          <w:sz w:val="16"/>
          <w:szCs w:val="18"/>
          <w:lang w:eastAsia="zh-CN"/>
        </w:rPr>
      </w:pPr>
    </w:p>
    <w:p w:rsidR="0084522C" w:rsidRDefault="0084522C">
      <w:pPr>
        <w:spacing w:line="360" w:lineRule="auto"/>
        <w:jc w:val="center"/>
        <w:rPr>
          <w:rFonts w:ascii="微软简隶书" w:eastAsia="微软简隶书" w:hint="eastAsia"/>
          <w:sz w:val="16"/>
          <w:szCs w:val="18"/>
          <w:lang w:eastAsia="zh-CN"/>
        </w:rPr>
      </w:pPr>
    </w:p>
    <w:p w:rsidR="0084522C" w:rsidRDefault="0084522C">
      <w:pPr>
        <w:spacing w:line="360" w:lineRule="auto"/>
        <w:jc w:val="center"/>
        <w:rPr>
          <w:rFonts w:ascii="微软简隶书" w:eastAsia="微软简隶书" w:hint="eastAsia"/>
          <w:sz w:val="16"/>
          <w:szCs w:val="18"/>
          <w:lang w:eastAsia="zh-CN"/>
        </w:rPr>
      </w:pPr>
    </w:p>
    <w:p w:rsidR="0084522C" w:rsidRDefault="0084522C">
      <w:pPr>
        <w:spacing w:line="360" w:lineRule="auto"/>
        <w:jc w:val="center"/>
        <w:rPr>
          <w:rFonts w:ascii="微软简隶书" w:eastAsia="微软简隶书" w:hint="eastAsia"/>
          <w:sz w:val="16"/>
          <w:szCs w:val="18"/>
          <w:lang w:eastAsia="zh-CN"/>
        </w:rPr>
      </w:pPr>
    </w:p>
    <w:p w:rsidR="0084522C" w:rsidRDefault="0084522C">
      <w:pPr>
        <w:spacing w:line="360" w:lineRule="auto"/>
        <w:jc w:val="center"/>
        <w:rPr>
          <w:rFonts w:ascii="微软简隶书" w:eastAsia="微软简隶书" w:hint="eastAsia"/>
          <w:sz w:val="16"/>
          <w:szCs w:val="18"/>
          <w:lang w:eastAsia="zh-CN"/>
        </w:rPr>
      </w:pPr>
    </w:p>
    <w:p w:rsidR="0084522C" w:rsidRDefault="0084522C">
      <w:pPr>
        <w:spacing w:line="360" w:lineRule="auto"/>
        <w:jc w:val="center"/>
        <w:rPr>
          <w:rFonts w:ascii="微软简隶书" w:eastAsia="微软简隶书" w:hint="eastAsia"/>
          <w:sz w:val="16"/>
          <w:szCs w:val="18"/>
          <w:lang w:eastAsia="zh-CN"/>
        </w:rPr>
      </w:pPr>
    </w:p>
    <w:p w:rsidR="0084522C" w:rsidRDefault="0084522C">
      <w:pPr>
        <w:spacing w:line="360" w:lineRule="auto"/>
        <w:jc w:val="center"/>
        <w:rPr>
          <w:rFonts w:ascii="微软简隶书" w:eastAsia="微软简隶书" w:hint="eastAsia"/>
          <w:sz w:val="16"/>
          <w:szCs w:val="18"/>
          <w:lang w:eastAsia="zh-CN"/>
        </w:rPr>
      </w:pPr>
    </w:p>
    <w:p w:rsidR="0084522C" w:rsidRDefault="0084522C">
      <w:pPr>
        <w:spacing w:line="360" w:lineRule="auto"/>
        <w:rPr>
          <w:rFonts w:asciiTheme="minorEastAsia" w:hAnsiTheme="minorEastAsia" w:cs="仿宋"/>
          <w:b/>
          <w:sz w:val="32"/>
          <w:szCs w:val="36"/>
          <w:lang w:eastAsia="zh-CN"/>
        </w:rPr>
      </w:pPr>
    </w:p>
    <w:p w:rsidR="0084522C" w:rsidRDefault="0084522C">
      <w:pPr>
        <w:spacing w:line="360" w:lineRule="auto"/>
        <w:ind w:firstLineChars="700" w:firstLine="2249"/>
        <w:jc w:val="both"/>
        <w:rPr>
          <w:rFonts w:asciiTheme="minorEastAsia" w:hAnsiTheme="minorEastAsia" w:cs="仿宋"/>
          <w:b/>
          <w:sz w:val="32"/>
          <w:szCs w:val="36"/>
          <w:lang w:eastAsia="zh-CN"/>
        </w:rPr>
      </w:pPr>
    </w:p>
    <w:p w:rsidR="0084522C" w:rsidRDefault="000E7C8E">
      <w:pPr>
        <w:spacing w:line="360" w:lineRule="auto"/>
        <w:ind w:firstLineChars="700" w:firstLine="2249"/>
        <w:jc w:val="both"/>
        <w:rPr>
          <w:rFonts w:asciiTheme="minorEastAsia" w:hAnsiTheme="minorEastAsia" w:cs="仿宋"/>
          <w:b/>
          <w:sz w:val="32"/>
          <w:szCs w:val="36"/>
          <w:lang w:eastAsia="zh-CN"/>
        </w:rPr>
      </w:pPr>
      <w:r>
        <w:rPr>
          <w:rFonts w:asciiTheme="minorEastAsia" w:hAnsiTheme="minorEastAsia" w:cs="仿宋" w:hint="eastAsia"/>
          <w:b/>
          <w:sz w:val="32"/>
          <w:szCs w:val="36"/>
          <w:lang w:eastAsia="zh-CN"/>
        </w:rPr>
        <w:t>项目编号：襄财竞谈</w:t>
      </w:r>
      <w:r>
        <w:rPr>
          <w:rFonts w:asciiTheme="minorEastAsia" w:hAnsiTheme="minorEastAsia" w:cs="仿宋" w:hint="eastAsia"/>
          <w:b/>
          <w:sz w:val="32"/>
          <w:szCs w:val="36"/>
          <w:lang w:eastAsia="zh-CN"/>
        </w:rPr>
        <w:t>-2024-2</w:t>
      </w:r>
      <w:r>
        <w:rPr>
          <w:rFonts w:asciiTheme="minorEastAsia" w:hAnsiTheme="minorEastAsia" w:cs="仿宋" w:hint="eastAsia"/>
          <w:b/>
          <w:sz w:val="32"/>
          <w:szCs w:val="36"/>
          <w:lang w:eastAsia="zh-CN"/>
        </w:rPr>
        <w:t>6</w:t>
      </w:r>
    </w:p>
    <w:p w:rsidR="0084522C" w:rsidRDefault="000E7C8E">
      <w:pPr>
        <w:spacing w:line="360" w:lineRule="auto"/>
        <w:ind w:firstLineChars="700" w:firstLine="2249"/>
        <w:jc w:val="both"/>
        <w:rPr>
          <w:rFonts w:asciiTheme="minorEastAsia" w:hAnsiTheme="minorEastAsia" w:cs="仿宋"/>
          <w:b/>
          <w:sz w:val="32"/>
          <w:szCs w:val="36"/>
          <w:lang w:eastAsia="zh-CN"/>
        </w:rPr>
      </w:pPr>
      <w:r>
        <w:rPr>
          <w:rFonts w:asciiTheme="minorEastAsia" w:hAnsiTheme="minorEastAsia" w:cs="仿宋" w:hint="eastAsia"/>
          <w:b/>
          <w:sz w:val="32"/>
          <w:szCs w:val="36"/>
          <w:lang w:eastAsia="zh-CN"/>
        </w:rPr>
        <w:t>采购单位：</w:t>
      </w:r>
      <w:r>
        <w:rPr>
          <w:rFonts w:asciiTheme="minorEastAsia" w:hAnsiTheme="minorEastAsia" w:cs="仿宋" w:hint="eastAsia"/>
          <w:b/>
          <w:sz w:val="32"/>
          <w:szCs w:val="36"/>
          <w:lang w:eastAsia="zh-CN"/>
        </w:rPr>
        <w:t>襄城县中医院</w:t>
      </w:r>
    </w:p>
    <w:p w:rsidR="0084522C" w:rsidRDefault="000E7C8E">
      <w:pPr>
        <w:spacing w:line="360" w:lineRule="auto"/>
        <w:ind w:firstLine="0"/>
        <w:jc w:val="center"/>
        <w:rPr>
          <w:rFonts w:asciiTheme="minorEastAsia" w:hAnsiTheme="minorEastAsia" w:cs="仿宋"/>
          <w:b/>
          <w:sz w:val="32"/>
          <w:szCs w:val="36"/>
          <w:lang w:eastAsia="zh-CN"/>
        </w:rPr>
      </w:pPr>
      <w:r>
        <w:rPr>
          <w:rFonts w:asciiTheme="minorEastAsia" w:hAnsiTheme="minorEastAsia" w:cs="仿宋" w:hint="eastAsia"/>
          <w:b/>
          <w:sz w:val="32"/>
          <w:szCs w:val="36"/>
          <w:lang w:eastAsia="zh-CN"/>
        </w:rPr>
        <w:t>采购机构：襄城县政府采购中心</w:t>
      </w:r>
    </w:p>
    <w:p w:rsidR="0084522C" w:rsidRDefault="0084522C">
      <w:pPr>
        <w:spacing w:line="360" w:lineRule="auto"/>
        <w:ind w:firstLineChars="900" w:firstLine="2891"/>
        <w:rPr>
          <w:rFonts w:asciiTheme="minorEastAsia" w:hAnsiTheme="minorEastAsia" w:cs="仿宋"/>
          <w:b/>
          <w:sz w:val="32"/>
          <w:szCs w:val="36"/>
          <w:lang w:eastAsia="zh-CN"/>
        </w:rPr>
      </w:pPr>
    </w:p>
    <w:p w:rsidR="0084522C" w:rsidRDefault="000E7C8E">
      <w:pPr>
        <w:spacing w:line="360" w:lineRule="auto"/>
        <w:ind w:firstLineChars="900" w:firstLine="2891"/>
        <w:rPr>
          <w:rFonts w:asciiTheme="minorEastAsia" w:hAnsiTheme="minorEastAsia" w:cs="仿宋"/>
          <w:b/>
          <w:sz w:val="32"/>
          <w:szCs w:val="36"/>
          <w:lang w:eastAsia="zh-CN"/>
        </w:rPr>
      </w:pPr>
      <w:r>
        <w:rPr>
          <w:rFonts w:asciiTheme="minorEastAsia" w:hAnsiTheme="minorEastAsia" w:cs="仿宋" w:hint="eastAsia"/>
          <w:b/>
          <w:sz w:val="32"/>
          <w:szCs w:val="36"/>
          <w:lang w:eastAsia="zh-CN"/>
        </w:rPr>
        <w:t>二</w:t>
      </w:r>
      <w:r>
        <w:rPr>
          <w:rFonts w:asciiTheme="minorEastAsia" w:hAnsiTheme="minorEastAsia" w:cs="仿宋" w:hint="eastAsia"/>
          <w:b/>
          <w:sz w:val="32"/>
          <w:szCs w:val="36"/>
          <w:lang w:eastAsia="zh-CN"/>
        </w:rPr>
        <w:t>0</w:t>
      </w:r>
      <w:r>
        <w:rPr>
          <w:rFonts w:asciiTheme="minorEastAsia" w:hAnsiTheme="minorEastAsia" w:cs="仿宋" w:hint="eastAsia"/>
          <w:b/>
          <w:sz w:val="32"/>
          <w:szCs w:val="36"/>
          <w:lang w:eastAsia="zh-CN"/>
        </w:rPr>
        <w:t>二</w:t>
      </w:r>
      <w:r>
        <w:rPr>
          <w:rFonts w:asciiTheme="minorEastAsia" w:hAnsiTheme="minorEastAsia" w:cs="仿宋" w:hint="eastAsia"/>
          <w:b/>
          <w:sz w:val="32"/>
          <w:szCs w:val="36"/>
          <w:lang w:eastAsia="zh-CN"/>
        </w:rPr>
        <w:t>五</w:t>
      </w:r>
      <w:r>
        <w:rPr>
          <w:rFonts w:asciiTheme="minorEastAsia" w:hAnsiTheme="minorEastAsia" w:cs="仿宋" w:hint="eastAsia"/>
          <w:b/>
          <w:sz w:val="32"/>
          <w:szCs w:val="36"/>
          <w:lang w:eastAsia="zh-CN"/>
        </w:rPr>
        <w:t>年</w:t>
      </w:r>
      <w:r>
        <w:rPr>
          <w:rFonts w:asciiTheme="minorEastAsia" w:hAnsiTheme="minorEastAsia" w:cs="仿宋" w:hint="eastAsia"/>
          <w:b/>
          <w:sz w:val="32"/>
          <w:szCs w:val="36"/>
          <w:lang w:eastAsia="zh-CN"/>
        </w:rPr>
        <w:t>一</w:t>
      </w:r>
      <w:r>
        <w:rPr>
          <w:rFonts w:asciiTheme="minorEastAsia" w:hAnsiTheme="minorEastAsia" w:cs="仿宋" w:hint="eastAsia"/>
          <w:b/>
          <w:sz w:val="32"/>
          <w:szCs w:val="36"/>
          <w:lang w:eastAsia="zh-CN"/>
        </w:rPr>
        <w:t>月</w:t>
      </w:r>
    </w:p>
    <w:p w:rsidR="0084522C" w:rsidRDefault="0084522C">
      <w:pPr>
        <w:autoSpaceDE w:val="0"/>
        <w:autoSpaceDN w:val="0"/>
        <w:adjustRightInd w:val="0"/>
        <w:spacing w:line="360" w:lineRule="auto"/>
        <w:ind w:firstLine="0"/>
        <w:jc w:val="both"/>
        <w:rPr>
          <w:rFonts w:asciiTheme="minorEastAsia" w:hAnsiTheme="minorEastAsia" w:cs="黑体"/>
          <w:b/>
          <w:bCs/>
          <w:sz w:val="28"/>
          <w:szCs w:val="28"/>
          <w:lang w:val="zh-CN" w:eastAsia="zh-CN"/>
        </w:rPr>
      </w:pPr>
    </w:p>
    <w:p w:rsidR="0084522C" w:rsidRDefault="000E7C8E">
      <w:pPr>
        <w:autoSpaceDE w:val="0"/>
        <w:autoSpaceDN w:val="0"/>
        <w:adjustRightInd w:val="0"/>
        <w:spacing w:line="360" w:lineRule="auto"/>
        <w:ind w:firstLine="0"/>
        <w:jc w:val="center"/>
        <w:rPr>
          <w:rFonts w:asciiTheme="minorEastAsia" w:hAnsiTheme="minorEastAsia" w:cs="黑体"/>
          <w:b/>
          <w:bCs/>
          <w:sz w:val="28"/>
          <w:szCs w:val="28"/>
          <w:lang w:val="zh-CN" w:eastAsia="zh-CN"/>
        </w:rPr>
      </w:pPr>
      <w:r>
        <w:rPr>
          <w:rFonts w:asciiTheme="minorEastAsia" w:hAnsiTheme="minorEastAsia" w:cs="黑体" w:hint="eastAsia"/>
          <w:b/>
          <w:bCs/>
          <w:sz w:val="28"/>
          <w:szCs w:val="28"/>
          <w:lang w:val="zh-CN" w:eastAsia="zh-CN"/>
        </w:rPr>
        <w:t>目</w:t>
      </w:r>
      <w:r>
        <w:rPr>
          <w:rFonts w:asciiTheme="minorEastAsia" w:hAnsiTheme="minorEastAsia" w:cs="黑体" w:hint="eastAsia"/>
          <w:b/>
          <w:bCs/>
          <w:sz w:val="28"/>
          <w:szCs w:val="28"/>
          <w:lang w:val="zh-CN" w:eastAsia="zh-CN"/>
        </w:rPr>
        <w:t xml:space="preserve">    </w:t>
      </w:r>
      <w:r>
        <w:rPr>
          <w:rFonts w:asciiTheme="minorEastAsia" w:hAnsiTheme="minorEastAsia" w:cs="黑体" w:hint="eastAsia"/>
          <w:b/>
          <w:bCs/>
          <w:sz w:val="28"/>
          <w:szCs w:val="28"/>
          <w:lang w:val="zh-CN" w:eastAsia="zh-CN"/>
        </w:rPr>
        <w:t>录</w:t>
      </w:r>
    </w:p>
    <w:p w:rsidR="0084522C" w:rsidRDefault="0084522C">
      <w:pPr>
        <w:spacing w:line="360" w:lineRule="auto"/>
        <w:rPr>
          <w:rFonts w:hint="eastAsia"/>
          <w:sz w:val="28"/>
          <w:szCs w:val="28"/>
          <w:lang w:eastAsia="zh-CN"/>
        </w:rPr>
      </w:pPr>
    </w:p>
    <w:p w:rsidR="0084522C" w:rsidRDefault="000E7C8E">
      <w:pPr>
        <w:spacing w:line="360" w:lineRule="auto"/>
        <w:rPr>
          <w:rFonts w:asciiTheme="majorEastAsia" w:eastAsiaTheme="majorEastAsia" w:hAnsiTheme="majorEastAsia" w:cstheme="majorEastAsia"/>
          <w:b/>
          <w:bCs/>
          <w:sz w:val="28"/>
          <w:szCs w:val="28"/>
          <w:lang w:val="zh-CN" w:eastAsia="zh-CN"/>
        </w:rPr>
      </w:pPr>
      <w:r>
        <w:rPr>
          <w:rFonts w:asciiTheme="majorEastAsia" w:eastAsiaTheme="majorEastAsia" w:hAnsiTheme="majorEastAsia" w:cstheme="majorEastAsia" w:hint="eastAsia"/>
          <w:b/>
          <w:bCs/>
          <w:sz w:val="28"/>
          <w:szCs w:val="28"/>
          <w:lang w:val="zh-CN" w:eastAsia="zh-CN"/>
        </w:rPr>
        <w:t>第一章</w:t>
      </w:r>
      <w:r>
        <w:rPr>
          <w:rFonts w:asciiTheme="majorEastAsia" w:eastAsiaTheme="majorEastAsia" w:hAnsiTheme="majorEastAsia" w:cstheme="majorEastAsia" w:hint="eastAsia"/>
          <w:b/>
          <w:bCs/>
          <w:sz w:val="28"/>
          <w:szCs w:val="28"/>
          <w:lang w:val="zh-CN" w:eastAsia="zh-CN"/>
        </w:rPr>
        <w:t xml:space="preserve"> </w:t>
      </w:r>
      <w:r>
        <w:rPr>
          <w:rFonts w:asciiTheme="majorEastAsia" w:eastAsiaTheme="majorEastAsia" w:hAnsiTheme="majorEastAsia" w:cstheme="majorEastAsia" w:hint="eastAsia"/>
          <w:b/>
          <w:bCs/>
          <w:sz w:val="28"/>
          <w:szCs w:val="28"/>
          <w:lang w:val="zh-CN" w:eastAsia="zh-CN"/>
        </w:rPr>
        <w:t>谈判邀请</w:t>
      </w:r>
    </w:p>
    <w:p w:rsidR="0084522C" w:rsidRDefault="000E7C8E">
      <w:pPr>
        <w:spacing w:line="360" w:lineRule="auto"/>
        <w:rPr>
          <w:rFonts w:asciiTheme="majorEastAsia" w:eastAsiaTheme="majorEastAsia" w:hAnsiTheme="majorEastAsia" w:cstheme="majorEastAsia"/>
          <w:bCs/>
          <w:sz w:val="28"/>
          <w:szCs w:val="28"/>
          <w:lang w:val="zh-CN" w:eastAsia="zh-CN"/>
        </w:rPr>
      </w:pPr>
      <w:r>
        <w:rPr>
          <w:rFonts w:asciiTheme="majorEastAsia" w:eastAsiaTheme="majorEastAsia" w:hAnsiTheme="majorEastAsia" w:cstheme="majorEastAsia" w:hint="eastAsia"/>
          <w:b/>
          <w:bCs/>
          <w:sz w:val="28"/>
          <w:szCs w:val="28"/>
          <w:lang w:val="zh-CN" w:eastAsia="zh-CN"/>
        </w:rPr>
        <w:t>第二章</w:t>
      </w:r>
      <w:r>
        <w:rPr>
          <w:rFonts w:asciiTheme="majorEastAsia" w:eastAsiaTheme="majorEastAsia" w:hAnsiTheme="majorEastAsia" w:cstheme="majorEastAsia" w:hint="eastAsia"/>
          <w:b/>
          <w:bCs/>
          <w:sz w:val="28"/>
          <w:szCs w:val="28"/>
          <w:lang w:val="zh-CN" w:eastAsia="zh-CN"/>
        </w:rPr>
        <w:t xml:space="preserve"> </w:t>
      </w:r>
      <w:r>
        <w:rPr>
          <w:rFonts w:asciiTheme="majorEastAsia" w:eastAsiaTheme="majorEastAsia" w:hAnsiTheme="majorEastAsia" w:cstheme="majorEastAsia" w:hint="eastAsia"/>
          <w:b/>
          <w:bCs/>
          <w:sz w:val="28"/>
          <w:szCs w:val="28"/>
          <w:lang w:val="zh-CN" w:eastAsia="zh-CN"/>
        </w:rPr>
        <w:t>项目需求</w:t>
      </w:r>
    </w:p>
    <w:p w:rsidR="0084522C" w:rsidRDefault="000E7C8E">
      <w:pPr>
        <w:spacing w:line="360" w:lineRule="auto"/>
        <w:rPr>
          <w:rFonts w:asciiTheme="majorEastAsia" w:eastAsiaTheme="majorEastAsia" w:hAnsiTheme="majorEastAsia" w:cstheme="majorEastAsia"/>
          <w:bCs/>
          <w:sz w:val="28"/>
          <w:szCs w:val="28"/>
          <w:lang w:val="zh-CN" w:eastAsia="zh-CN"/>
        </w:rPr>
      </w:pPr>
      <w:r>
        <w:rPr>
          <w:rFonts w:asciiTheme="majorEastAsia" w:eastAsiaTheme="majorEastAsia" w:hAnsiTheme="majorEastAsia" w:cstheme="majorEastAsia" w:hint="eastAsia"/>
          <w:b/>
          <w:bCs/>
          <w:sz w:val="28"/>
          <w:szCs w:val="28"/>
          <w:lang w:val="zh-CN" w:eastAsia="zh-CN"/>
        </w:rPr>
        <w:t>第三章</w:t>
      </w:r>
      <w:r>
        <w:rPr>
          <w:rFonts w:asciiTheme="majorEastAsia" w:eastAsiaTheme="majorEastAsia" w:hAnsiTheme="majorEastAsia" w:cstheme="majorEastAsia" w:hint="eastAsia"/>
          <w:b/>
          <w:bCs/>
          <w:sz w:val="28"/>
          <w:szCs w:val="28"/>
          <w:lang w:val="zh-CN" w:eastAsia="zh-CN"/>
        </w:rPr>
        <w:t xml:space="preserve"> </w:t>
      </w:r>
      <w:r>
        <w:rPr>
          <w:rFonts w:asciiTheme="majorEastAsia" w:eastAsiaTheme="majorEastAsia" w:hAnsiTheme="majorEastAsia" w:cstheme="majorEastAsia" w:hint="eastAsia"/>
          <w:b/>
          <w:bCs/>
          <w:sz w:val="28"/>
          <w:szCs w:val="28"/>
          <w:lang w:val="zh-CN" w:eastAsia="zh-CN"/>
        </w:rPr>
        <w:t>供应商须知前附表</w:t>
      </w:r>
    </w:p>
    <w:p w:rsidR="0084522C" w:rsidRDefault="000E7C8E">
      <w:pPr>
        <w:spacing w:line="360" w:lineRule="auto"/>
        <w:rPr>
          <w:rFonts w:asciiTheme="majorEastAsia" w:eastAsiaTheme="majorEastAsia" w:hAnsiTheme="majorEastAsia" w:cstheme="majorEastAsia"/>
          <w:bCs/>
          <w:sz w:val="28"/>
          <w:szCs w:val="28"/>
          <w:lang w:val="zh-CN" w:eastAsia="zh-CN"/>
        </w:rPr>
      </w:pPr>
      <w:r>
        <w:rPr>
          <w:rFonts w:asciiTheme="majorEastAsia" w:eastAsiaTheme="majorEastAsia" w:hAnsiTheme="majorEastAsia" w:cstheme="majorEastAsia" w:hint="eastAsia"/>
          <w:b/>
          <w:bCs/>
          <w:sz w:val="28"/>
          <w:szCs w:val="28"/>
          <w:lang w:val="zh-CN" w:eastAsia="zh-CN"/>
        </w:rPr>
        <w:t>第四章</w:t>
      </w:r>
      <w:r>
        <w:rPr>
          <w:rFonts w:asciiTheme="majorEastAsia" w:eastAsiaTheme="majorEastAsia" w:hAnsiTheme="majorEastAsia" w:cstheme="majorEastAsia" w:hint="eastAsia"/>
          <w:b/>
          <w:bCs/>
          <w:sz w:val="28"/>
          <w:szCs w:val="28"/>
          <w:lang w:val="zh-CN" w:eastAsia="zh-CN"/>
        </w:rPr>
        <w:t xml:space="preserve"> </w:t>
      </w:r>
      <w:r>
        <w:rPr>
          <w:rFonts w:asciiTheme="majorEastAsia" w:eastAsiaTheme="majorEastAsia" w:hAnsiTheme="majorEastAsia" w:cstheme="majorEastAsia" w:hint="eastAsia"/>
          <w:b/>
          <w:bCs/>
          <w:sz w:val="28"/>
          <w:szCs w:val="28"/>
          <w:lang w:val="zh-CN" w:eastAsia="zh-CN"/>
        </w:rPr>
        <w:t>供应商须知</w:t>
      </w:r>
    </w:p>
    <w:p w:rsidR="0084522C" w:rsidRDefault="000E7C8E">
      <w:pPr>
        <w:autoSpaceDE w:val="0"/>
        <w:autoSpaceDN w:val="0"/>
        <w:adjustRightInd w:val="0"/>
        <w:spacing w:line="360" w:lineRule="auto"/>
        <w:rPr>
          <w:rFonts w:asciiTheme="majorEastAsia" w:eastAsiaTheme="majorEastAsia" w:hAnsiTheme="majorEastAsia" w:cstheme="majorEastAsia"/>
          <w:sz w:val="28"/>
          <w:szCs w:val="28"/>
          <w:lang w:val="zh-CN" w:eastAsia="zh-CN"/>
        </w:rPr>
      </w:pPr>
      <w:r>
        <w:rPr>
          <w:rFonts w:asciiTheme="majorEastAsia" w:eastAsiaTheme="majorEastAsia" w:hAnsiTheme="majorEastAsia" w:cstheme="majorEastAsia" w:hint="eastAsia"/>
          <w:sz w:val="28"/>
          <w:szCs w:val="28"/>
          <w:lang w:val="zh-CN" w:eastAsia="zh-CN"/>
        </w:rPr>
        <w:t>一、概念释义</w:t>
      </w:r>
    </w:p>
    <w:p w:rsidR="0084522C" w:rsidRDefault="000E7C8E">
      <w:pPr>
        <w:autoSpaceDE w:val="0"/>
        <w:autoSpaceDN w:val="0"/>
        <w:adjustRightInd w:val="0"/>
        <w:spacing w:line="360" w:lineRule="auto"/>
        <w:rPr>
          <w:rFonts w:asciiTheme="majorEastAsia" w:eastAsiaTheme="majorEastAsia" w:hAnsiTheme="majorEastAsia" w:cstheme="majorEastAsia"/>
          <w:sz w:val="28"/>
          <w:szCs w:val="28"/>
          <w:lang w:val="zh-CN" w:eastAsia="zh-CN"/>
        </w:rPr>
      </w:pPr>
      <w:r>
        <w:rPr>
          <w:rFonts w:asciiTheme="majorEastAsia" w:eastAsiaTheme="majorEastAsia" w:hAnsiTheme="majorEastAsia" w:cstheme="majorEastAsia" w:hint="eastAsia"/>
          <w:sz w:val="28"/>
          <w:szCs w:val="28"/>
          <w:lang w:val="zh-CN" w:eastAsia="zh-CN"/>
        </w:rPr>
        <w:t>二、采购文件说明</w:t>
      </w:r>
    </w:p>
    <w:p w:rsidR="0084522C" w:rsidRDefault="000E7C8E">
      <w:pPr>
        <w:autoSpaceDE w:val="0"/>
        <w:autoSpaceDN w:val="0"/>
        <w:adjustRightInd w:val="0"/>
        <w:spacing w:line="360" w:lineRule="auto"/>
        <w:rPr>
          <w:rFonts w:asciiTheme="majorEastAsia" w:eastAsiaTheme="majorEastAsia" w:hAnsiTheme="majorEastAsia" w:cstheme="majorEastAsia"/>
          <w:sz w:val="28"/>
          <w:szCs w:val="28"/>
          <w:lang w:val="zh-CN" w:eastAsia="zh-CN"/>
        </w:rPr>
      </w:pPr>
      <w:r>
        <w:rPr>
          <w:rFonts w:asciiTheme="majorEastAsia" w:eastAsiaTheme="majorEastAsia" w:hAnsiTheme="majorEastAsia" w:cstheme="majorEastAsia" w:hint="eastAsia"/>
          <w:sz w:val="28"/>
          <w:szCs w:val="28"/>
          <w:lang w:val="zh-CN" w:eastAsia="zh-CN"/>
        </w:rPr>
        <w:t>三、响应文件的编制</w:t>
      </w:r>
    </w:p>
    <w:p w:rsidR="0084522C" w:rsidRDefault="000E7C8E">
      <w:pPr>
        <w:autoSpaceDE w:val="0"/>
        <w:autoSpaceDN w:val="0"/>
        <w:adjustRightInd w:val="0"/>
        <w:spacing w:line="360" w:lineRule="auto"/>
        <w:rPr>
          <w:rFonts w:asciiTheme="majorEastAsia" w:eastAsiaTheme="majorEastAsia" w:hAnsiTheme="majorEastAsia" w:cstheme="majorEastAsia"/>
          <w:sz w:val="28"/>
          <w:szCs w:val="28"/>
          <w:lang w:val="zh-CN" w:eastAsia="zh-CN"/>
        </w:rPr>
      </w:pPr>
      <w:r>
        <w:rPr>
          <w:rFonts w:asciiTheme="majorEastAsia" w:eastAsiaTheme="majorEastAsia" w:hAnsiTheme="majorEastAsia" w:cstheme="majorEastAsia" w:hint="eastAsia"/>
          <w:sz w:val="28"/>
          <w:szCs w:val="28"/>
          <w:lang w:val="zh-CN" w:eastAsia="zh-CN"/>
        </w:rPr>
        <w:t>四、响应文件的递交</w:t>
      </w:r>
    </w:p>
    <w:p w:rsidR="0084522C" w:rsidRDefault="000E7C8E">
      <w:pPr>
        <w:autoSpaceDE w:val="0"/>
        <w:autoSpaceDN w:val="0"/>
        <w:adjustRightInd w:val="0"/>
        <w:spacing w:line="360" w:lineRule="auto"/>
        <w:rPr>
          <w:rFonts w:asciiTheme="majorEastAsia" w:eastAsiaTheme="majorEastAsia" w:hAnsiTheme="majorEastAsia" w:cstheme="majorEastAsia"/>
          <w:sz w:val="28"/>
          <w:szCs w:val="28"/>
          <w:lang w:val="zh-CN" w:eastAsia="zh-CN"/>
        </w:rPr>
      </w:pPr>
      <w:r>
        <w:rPr>
          <w:rFonts w:asciiTheme="majorEastAsia" w:eastAsiaTheme="majorEastAsia" w:hAnsiTheme="majorEastAsia" w:cstheme="majorEastAsia" w:hint="eastAsia"/>
          <w:sz w:val="28"/>
          <w:szCs w:val="28"/>
          <w:lang w:val="zh-CN" w:eastAsia="zh-CN"/>
        </w:rPr>
        <w:t>五、谈判和评审</w:t>
      </w:r>
    </w:p>
    <w:p w:rsidR="0084522C" w:rsidRDefault="000E7C8E">
      <w:pPr>
        <w:autoSpaceDE w:val="0"/>
        <w:autoSpaceDN w:val="0"/>
        <w:adjustRightInd w:val="0"/>
        <w:spacing w:line="360" w:lineRule="auto"/>
        <w:rPr>
          <w:rFonts w:asciiTheme="majorEastAsia" w:eastAsiaTheme="majorEastAsia" w:hAnsiTheme="majorEastAsia" w:cstheme="majorEastAsia"/>
          <w:sz w:val="28"/>
          <w:szCs w:val="28"/>
          <w:lang w:val="zh-CN" w:eastAsia="zh-CN"/>
        </w:rPr>
      </w:pPr>
      <w:r>
        <w:rPr>
          <w:rFonts w:asciiTheme="majorEastAsia" w:eastAsiaTheme="majorEastAsia" w:hAnsiTheme="majorEastAsia" w:cstheme="majorEastAsia" w:hint="eastAsia"/>
          <w:sz w:val="28"/>
          <w:szCs w:val="28"/>
          <w:lang w:val="zh-CN" w:eastAsia="zh-CN"/>
        </w:rPr>
        <w:t>六、确认成交供应商和授予合同</w:t>
      </w:r>
    </w:p>
    <w:p w:rsidR="0084522C" w:rsidRDefault="000E7C8E">
      <w:pPr>
        <w:spacing w:line="360" w:lineRule="auto"/>
        <w:rPr>
          <w:rFonts w:asciiTheme="majorEastAsia" w:eastAsiaTheme="majorEastAsia" w:hAnsiTheme="majorEastAsia" w:cstheme="majorEastAsia"/>
          <w:bCs/>
          <w:sz w:val="28"/>
          <w:szCs w:val="28"/>
          <w:lang w:val="zh-CN" w:eastAsia="zh-CN"/>
        </w:rPr>
      </w:pPr>
      <w:r>
        <w:rPr>
          <w:rFonts w:asciiTheme="majorEastAsia" w:eastAsiaTheme="majorEastAsia" w:hAnsiTheme="majorEastAsia" w:cstheme="majorEastAsia" w:hint="eastAsia"/>
          <w:b/>
          <w:bCs/>
          <w:sz w:val="28"/>
          <w:szCs w:val="28"/>
          <w:lang w:val="zh-CN" w:eastAsia="zh-CN"/>
        </w:rPr>
        <w:t>第五章</w:t>
      </w:r>
      <w:r>
        <w:rPr>
          <w:rFonts w:asciiTheme="majorEastAsia" w:eastAsiaTheme="majorEastAsia" w:hAnsiTheme="majorEastAsia" w:cstheme="majorEastAsia" w:hint="eastAsia"/>
          <w:b/>
          <w:bCs/>
          <w:sz w:val="28"/>
          <w:szCs w:val="28"/>
          <w:lang w:val="zh-CN" w:eastAsia="zh-CN"/>
        </w:rPr>
        <w:t xml:space="preserve"> </w:t>
      </w:r>
      <w:r>
        <w:rPr>
          <w:rFonts w:asciiTheme="majorEastAsia" w:eastAsiaTheme="majorEastAsia" w:hAnsiTheme="majorEastAsia" w:cstheme="majorEastAsia" w:hint="eastAsia"/>
          <w:b/>
          <w:bCs/>
          <w:sz w:val="28"/>
          <w:szCs w:val="28"/>
          <w:lang w:val="zh-CN" w:eastAsia="zh-CN"/>
        </w:rPr>
        <w:t>政府采购政策功能</w:t>
      </w:r>
    </w:p>
    <w:p w:rsidR="0084522C" w:rsidRDefault="000E7C8E">
      <w:pPr>
        <w:spacing w:line="360" w:lineRule="auto"/>
        <w:rPr>
          <w:rFonts w:asciiTheme="majorEastAsia" w:eastAsiaTheme="majorEastAsia" w:hAnsiTheme="majorEastAsia" w:cstheme="majorEastAsia"/>
          <w:b/>
          <w:bCs/>
          <w:sz w:val="28"/>
          <w:szCs w:val="28"/>
          <w:lang w:val="zh-CN" w:eastAsia="zh-CN"/>
        </w:rPr>
      </w:pPr>
      <w:r>
        <w:rPr>
          <w:rFonts w:asciiTheme="majorEastAsia" w:eastAsiaTheme="majorEastAsia" w:hAnsiTheme="majorEastAsia" w:cstheme="majorEastAsia" w:hint="eastAsia"/>
          <w:b/>
          <w:bCs/>
          <w:sz w:val="28"/>
          <w:szCs w:val="28"/>
          <w:lang w:val="zh-CN" w:eastAsia="zh-CN"/>
        </w:rPr>
        <w:t>第六章</w:t>
      </w:r>
      <w:r>
        <w:rPr>
          <w:rFonts w:asciiTheme="majorEastAsia" w:eastAsiaTheme="majorEastAsia" w:hAnsiTheme="majorEastAsia" w:cstheme="majorEastAsia" w:hint="eastAsia"/>
          <w:b/>
          <w:bCs/>
          <w:sz w:val="28"/>
          <w:szCs w:val="28"/>
          <w:lang w:val="zh-CN" w:eastAsia="zh-CN"/>
        </w:rPr>
        <w:t xml:space="preserve"> </w:t>
      </w:r>
      <w:r>
        <w:rPr>
          <w:rFonts w:asciiTheme="majorEastAsia" w:eastAsiaTheme="majorEastAsia" w:hAnsiTheme="majorEastAsia" w:cstheme="majorEastAsia" w:hint="eastAsia"/>
          <w:b/>
          <w:bCs/>
          <w:sz w:val="28"/>
          <w:szCs w:val="28"/>
          <w:lang w:val="zh-CN" w:eastAsia="zh-CN"/>
        </w:rPr>
        <w:t>资格审查与评审</w:t>
      </w:r>
    </w:p>
    <w:p w:rsidR="0084522C" w:rsidRDefault="000E7C8E">
      <w:pPr>
        <w:spacing w:line="360" w:lineRule="auto"/>
        <w:rPr>
          <w:rFonts w:asciiTheme="majorEastAsia" w:eastAsiaTheme="majorEastAsia" w:hAnsiTheme="majorEastAsia" w:cstheme="majorEastAsia"/>
          <w:bCs/>
          <w:sz w:val="28"/>
          <w:szCs w:val="28"/>
          <w:lang w:val="zh-CN" w:eastAsia="zh-CN"/>
        </w:rPr>
      </w:pPr>
      <w:r>
        <w:rPr>
          <w:rFonts w:asciiTheme="majorEastAsia" w:eastAsiaTheme="majorEastAsia" w:hAnsiTheme="majorEastAsia" w:cstheme="majorEastAsia" w:hint="eastAsia"/>
          <w:b/>
          <w:bCs/>
          <w:sz w:val="28"/>
          <w:szCs w:val="28"/>
          <w:lang w:val="zh-CN" w:eastAsia="zh-CN"/>
        </w:rPr>
        <w:t>第七章合同书格式及合同款</w:t>
      </w:r>
    </w:p>
    <w:p w:rsidR="0084522C" w:rsidRDefault="000E7C8E">
      <w:pPr>
        <w:spacing w:line="360" w:lineRule="auto"/>
        <w:rPr>
          <w:rFonts w:asciiTheme="majorEastAsia" w:eastAsiaTheme="majorEastAsia" w:hAnsiTheme="majorEastAsia" w:cstheme="majorEastAsia"/>
          <w:bCs/>
          <w:sz w:val="28"/>
          <w:szCs w:val="28"/>
          <w:lang w:val="zh-CN" w:eastAsia="zh-CN"/>
        </w:rPr>
      </w:pPr>
      <w:r>
        <w:rPr>
          <w:rFonts w:asciiTheme="majorEastAsia" w:eastAsiaTheme="majorEastAsia" w:hAnsiTheme="majorEastAsia" w:cstheme="majorEastAsia" w:hint="eastAsia"/>
          <w:b/>
          <w:bCs/>
          <w:sz w:val="28"/>
          <w:szCs w:val="28"/>
          <w:lang w:val="zh-CN" w:eastAsia="zh-CN"/>
        </w:rPr>
        <w:t>第八章响应文件有关格式</w:t>
      </w:r>
    </w:p>
    <w:p w:rsidR="0084522C" w:rsidRDefault="0084522C">
      <w:pPr>
        <w:autoSpaceDE w:val="0"/>
        <w:autoSpaceDN w:val="0"/>
        <w:adjustRightInd w:val="0"/>
        <w:spacing w:line="360" w:lineRule="auto"/>
        <w:ind w:firstLine="551"/>
        <w:rPr>
          <w:rFonts w:asciiTheme="majorEastAsia" w:eastAsiaTheme="majorEastAsia" w:hAnsiTheme="majorEastAsia" w:cstheme="majorEastAsia"/>
          <w:b/>
          <w:bCs/>
          <w:sz w:val="28"/>
          <w:szCs w:val="28"/>
          <w:lang w:val="zh-CN" w:eastAsia="zh-CN"/>
        </w:rPr>
      </w:pPr>
    </w:p>
    <w:p w:rsidR="0084522C" w:rsidRDefault="000E7C8E">
      <w:pPr>
        <w:spacing w:line="360" w:lineRule="auto"/>
        <w:rPr>
          <w:rFonts w:ascii="宋体" w:eastAsia="宋体" w:hAnsi="宋体" w:cs="宋体"/>
          <w:b/>
          <w:sz w:val="28"/>
          <w:szCs w:val="28"/>
          <w:shd w:val="clear" w:color="auto" w:fill="FFFFFF"/>
          <w:lang w:eastAsia="zh-CN"/>
        </w:rPr>
      </w:pPr>
      <w:r>
        <w:rPr>
          <w:rFonts w:ascii="宋体" w:hAnsi="宋体" w:cs="宋体"/>
          <w:b/>
          <w:sz w:val="28"/>
          <w:szCs w:val="28"/>
          <w:shd w:val="clear" w:color="auto" w:fill="FFFFFF"/>
          <w:lang w:eastAsia="zh-CN"/>
        </w:rPr>
        <w:br w:type="page"/>
      </w:r>
    </w:p>
    <w:p w:rsidR="0084522C" w:rsidRDefault="000E7C8E">
      <w:pPr>
        <w:spacing w:line="360" w:lineRule="auto"/>
        <w:jc w:val="center"/>
        <w:rPr>
          <w:rFonts w:asciiTheme="majorEastAsia" w:eastAsiaTheme="majorEastAsia" w:hAnsiTheme="majorEastAsia" w:cs="宋体"/>
          <w:b/>
          <w:sz w:val="28"/>
          <w:szCs w:val="24"/>
          <w:lang w:eastAsia="zh-CN"/>
        </w:rPr>
      </w:pPr>
      <w:r>
        <w:rPr>
          <w:rFonts w:asciiTheme="majorEastAsia" w:eastAsiaTheme="majorEastAsia" w:hAnsiTheme="majorEastAsia" w:cs="宋体" w:hint="eastAsia"/>
          <w:b/>
          <w:sz w:val="28"/>
          <w:szCs w:val="24"/>
          <w:lang w:eastAsia="zh-CN"/>
        </w:rPr>
        <w:lastRenderedPageBreak/>
        <w:t>第一章</w:t>
      </w:r>
      <w:r>
        <w:rPr>
          <w:rFonts w:asciiTheme="majorEastAsia" w:eastAsiaTheme="majorEastAsia" w:hAnsiTheme="majorEastAsia" w:cs="宋体" w:hint="eastAsia"/>
          <w:b/>
          <w:sz w:val="28"/>
          <w:szCs w:val="24"/>
          <w:lang w:eastAsia="zh-CN"/>
        </w:rPr>
        <w:t xml:space="preserve"> </w:t>
      </w:r>
      <w:r>
        <w:rPr>
          <w:rFonts w:asciiTheme="majorEastAsia" w:eastAsiaTheme="majorEastAsia" w:hAnsiTheme="majorEastAsia" w:cs="宋体" w:hint="eastAsia"/>
          <w:b/>
          <w:sz w:val="28"/>
          <w:szCs w:val="24"/>
          <w:lang w:eastAsia="zh-CN"/>
        </w:rPr>
        <w:t>谈判邀请</w:t>
      </w:r>
    </w:p>
    <w:p w:rsidR="0084522C" w:rsidRDefault="000E7C8E">
      <w:pPr>
        <w:shd w:val="clear" w:color="auto" w:fill="FFFFFF"/>
        <w:spacing w:line="360" w:lineRule="auto"/>
        <w:rPr>
          <w:rFonts w:asciiTheme="minorEastAsia" w:hAnsiTheme="minorEastAsia"/>
          <w:sz w:val="28"/>
          <w:szCs w:val="28"/>
          <w:lang w:eastAsia="zh-CN"/>
        </w:rPr>
      </w:pPr>
      <w:r>
        <w:rPr>
          <w:rFonts w:asciiTheme="minorEastAsia" w:hAnsiTheme="minorEastAsia" w:hint="eastAsia"/>
          <w:b/>
          <w:bCs/>
          <w:sz w:val="28"/>
          <w:szCs w:val="28"/>
          <w:lang w:eastAsia="zh-CN"/>
        </w:rPr>
        <w:t>项目概况：</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襄城县中医院信息化系统升级项目</w:t>
      </w:r>
      <w:r>
        <w:rPr>
          <w:rFonts w:ascii="宋体" w:hAnsi="宋体" w:cs="宋体" w:hint="eastAsia"/>
          <w:sz w:val="24"/>
          <w:szCs w:val="24"/>
          <w:lang w:eastAsia="zh-CN"/>
        </w:rPr>
        <w:t>”的潜在投标人应在《全国公共资源交易平台（河南省•许昌市）》（</w:t>
      </w:r>
      <w:r>
        <w:rPr>
          <w:rFonts w:ascii="宋体" w:hAnsi="宋体" w:cs="宋体" w:hint="eastAsia"/>
          <w:sz w:val="24"/>
          <w:szCs w:val="24"/>
          <w:lang w:eastAsia="zh-CN"/>
        </w:rPr>
        <w:t>http://117.159.53.11:60632/</w:t>
      </w:r>
      <w:r>
        <w:rPr>
          <w:rFonts w:ascii="宋体" w:hAnsi="宋体" w:cs="宋体" w:hint="eastAsia"/>
          <w:sz w:val="24"/>
          <w:szCs w:val="24"/>
          <w:lang w:eastAsia="zh-CN"/>
        </w:rPr>
        <w:t>）自行免费下载获取谈判文件，并于</w:t>
      </w:r>
      <w:r>
        <w:rPr>
          <w:rFonts w:ascii="宋体" w:hAnsi="宋体" w:cs="宋体" w:hint="eastAsia"/>
          <w:sz w:val="24"/>
          <w:szCs w:val="24"/>
          <w:lang w:eastAsia="zh-CN"/>
        </w:rPr>
        <w:t>2025</w:t>
      </w:r>
      <w:r>
        <w:rPr>
          <w:rFonts w:ascii="宋体" w:hAnsi="宋体" w:cs="宋体" w:hint="eastAsia"/>
          <w:sz w:val="24"/>
          <w:szCs w:val="24"/>
          <w:lang w:eastAsia="zh-CN"/>
        </w:rPr>
        <w:t>年</w:t>
      </w:r>
      <w:r>
        <w:rPr>
          <w:rFonts w:ascii="宋体" w:hAnsi="宋体" w:cs="宋体" w:hint="eastAsia"/>
          <w:sz w:val="24"/>
          <w:szCs w:val="24"/>
          <w:lang w:eastAsia="zh-CN"/>
        </w:rPr>
        <w:t xml:space="preserve">1 </w:t>
      </w:r>
      <w:r>
        <w:rPr>
          <w:rFonts w:ascii="宋体" w:hAnsi="宋体" w:cs="宋体" w:hint="eastAsia"/>
          <w:sz w:val="24"/>
          <w:szCs w:val="24"/>
          <w:lang w:eastAsia="zh-CN"/>
        </w:rPr>
        <w:t>月</w:t>
      </w:r>
      <w:r>
        <w:rPr>
          <w:rFonts w:ascii="宋体" w:hAnsi="宋体" w:cs="宋体" w:hint="eastAsia"/>
          <w:sz w:val="24"/>
          <w:szCs w:val="24"/>
          <w:lang w:eastAsia="zh-CN"/>
        </w:rPr>
        <w:t>17</w:t>
      </w:r>
      <w:r>
        <w:rPr>
          <w:rFonts w:ascii="宋体" w:hAnsi="宋体" w:cs="宋体" w:hint="eastAsia"/>
          <w:sz w:val="24"/>
          <w:szCs w:val="24"/>
          <w:lang w:eastAsia="zh-CN"/>
        </w:rPr>
        <w:t>日</w:t>
      </w:r>
      <w:r w:rsidR="004A3E73">
        <w:rPr>
          <w:rFonts w:ascii="宋体" w:hAnsi="宋体" w:cs="宋体" w:hint="eastAsia"/>
          <w:sz w:val="24"/>
          <w:szCs w:val="24"/>
          <w:lang w:eastAsia="zh-CN"/>
        </w:rPr>
        <w:t>10</w:t>
      </w:r>
      <w:r>
        <w:rPr>
          <w:rFonts w:ascii="宋体" w:hAnsi="宋体" w:cs="宋体" w:hint="eastAsia"/>
          <w:sz w:val="24"/>
          <w:szCs w:val="24"/>
          <w:lang w:eastAsia="zh-CN"/>
        </w:rPr>
        <w:t>点</w:t>
      </w:r>
      <w:r>
        <w:rPr>
          <w:rFonts w:ascii="宋体" w:hAnsi="宋体" w:cs="宋体" w:hint="eastAsia"/>
          <w:sz w:val="24"/>
          <w:szCs w:val="24"/>
          <w:lang w:eastAsia="zh-CN"/>
        </w:rPr>
        <w:t xml:space="preserve"> 00 </w:t>
      </w:r>
      <w:r>
        <w:rPr>
          <w:rFonts w:ascii="宋体" w:hAnsi="宋体" w:cs="宋体" w:hint="eastAsia"/>
          <w:sz w:val="24"/>
          <w:szCs w:val="24"/>
          <w:lang w:eastAsia="zh-CN"/>
        </w:rPr>
        <w:t>分（北京时间）前提交（上传）文件。</w:t>
      </w:r>
    </w:p>
    <w:p w:rsidR="0084522C" w:rsidRDefault="000E7C8E">
      <w:pPr>
        <w:autoSpaceDE w:val="0"/>
        <w:autoSpaceDN w:val="0"/>
        <w:adjustRightInd w:val="0"/>
        <w:spacing w:line="360" w:lineRule="auto"/>
        <w:ind w:firstLineChars="200" w:firstLine="482"/>
        <w:rPr>
          <w:rFonts w:ascii="宋体" w:hAnsi="宋体" w:cs="宋体"/>
          <w:b/>
          <w:bCs/>
          <w:sz w:val="24"/>
          <w:szCs w:val="24"/>
          <w:lang w:eastAsia="zh-CN"/>
        </w:rPr>
      </w:pPr>
      <w:bookmarkStart w:id="0" w:name="_Toc28359002"/>
      <w:bookmarkStart w:id="1" w:name="_Hlk24379207"/>
      <w:bookmarkStart w:id="2" w:name="_Toc35393621"/>
      <w:bookmarkStart w:id="3" w:name="_Toc28359079"/>
      <w:bookmarkStart w:id="4" w:name="_Toc35393790"/>
      <w:bookmarkEnd w:id="0"/>
      <w:bookmarkEnd w:id="1"/>
      <w:bookmarkEnd w:id="2"/>
      <w:bookmarkEnd w:id="3"/>
      <w:bookmarkEnd w:id="4"/>
      <w:r>
        <w:rPr>
          <w:rFonts w:ascii="宋体" w:hAnsi="宋体" w:cs="宋体" w:hint="eastAsia"/>
          <w:b/>
          <w:bCs/>
          <w:sz w:val="24"/>
          <w:szCs w:val="24"/>
          <w:lang w:eastAsia="zh-CN"/>
        </w:rPr>
        <w:t>一、项目基本情况</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项目编号：襄财竞谈</w:t>
      </w:r>
      <w:r>
        <w:rPr>
          <w:rFonts w:ascii="宋体" w:hAnsi="宋体" w:cs="宋体" w:hint="eastAsia"/>
          <w:sz w:val="24"/>
          <w:szCs w:val="24"/>
          <w:lang w:eastAsia="zh-CN"/>
        </w:rPr>
        <w:t>-2024-2</w:t>
      </w:r>
      <w:r>
        <w:rPr>
          <w:rFonts w:ascii="宋体" w:hAnsi="宋体" w:cs="宋体" w:hint="eastAsia"/>
          <w:sz w:val="24"/>
          <w:szCs w:val="24"/>
          <w:lang w:eastAsia="zh-CN"/>
        </w:rPr>
        <w:t>6</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项目名称：</w:t>
      </w:r>
      <w:r>
        <w:rPr>
          <w:rFonts w:ascii="宋体" w:hAnsi="宋体" w:cs="宋体" w:hint="eastAsia"/>
          <w:sz w:val="24"/>
          <w:szCs w:val="24"/>
          <w:lang w:eastAsia="zh-CN"/>
        </w:rPr>
        <w:t>襄城县中医院信息化系统升级项目</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采购方式：竞争性谈判</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4.</w:t>
      </w:r>
      <w:r>
        <w:rPr>
          <w:rFonts w:ascii="宋体" w:hAnsi="宋体" w:cs="宋体" w:hint="eastAsia"/>
          <w:sz w:val="24"/>
          <w:szCs w:val="24"/>
          <w:lang w:eastAsia="zh-CN"/>
        </w:rPr>
        <w:t>预算金额：</w:t>
      </w:r>
      <w:r>
        <w:rPr>
          <w:rFonts w:ascii="宋体" w:hAnsi="宋体" w:cs="宋体" w:hint="eastAsia"/>
          <w:sz w:val="24"/>
          <w:szCs w:val="24"/>
          <w:lang w:val="zh-CN" w:eastAsia="zh-CN"/>
        </w:rPr>
        <w:t>第</w:t>
      </w:r>
      <w:r>
        <w:rPr>
          <w:rFonts w:ascii="宋体" w:hAnsi="宋体" w:cs="宋体" w:hint="eastAsia"/>
          <w:sz w:val="24"/>
          <w:szCs w:val="24"/>
          <w:lang w:eastAsia="zh-CN"/>
        </w:rPr>
        <w:t>一标段为</w:t>
      </w:r>
      <w:r>
        <w:rPr>
          <w:rFonts w:ascii="宋体" w:hAnsi="宋体" w:cs="宋体" w:hint="eastAsia"/>
          <w:sz w:val="24"/>
          <w:szCs w:val="24"/>
          <w:lang w:eastAsia="zh-CN"/>
        </w:rPr>
        <w:t>960000.00</w:t>
      </w:r>
      <w:r>
        <w:rPr>
          <w:rFonts w:ascii="宋体" w:hAnsi="宋体" w:cs="宋体" w:hint="eastAsia"/>
          <w:sz w:val="24"/>
          <w:szCs w:val="24"/>
          <w:lang w:val="zh-CN" w:eastAsia="zh-CN"/>
        </w:rPr>
        <w:t>元，第</w:t>
      </w:r>
      <w:r>
        <w:rPr>
          <w:rFonts w:ascii="宋体" w:hAnsi="宋体" w:cs="宋体" w:hint="eastAsia"/>
          <w:sz w:val="24"/>
          <w:szCs w:val="24"/>
          <w:lang w:eastAsia="zh-CN"/>
        </w:rPr>
        <w:t>二标段为</w:t>
      </w:r>
      <w:r>
        <w:rPr>
          <w:rFonts w:ascii="宋体" w:hAnsi="宋体" w:cs="宋体" w:hint="eastAsia"/>
          <w:sz w:val="24"/>
          <w:szCs w:val="24"/>
          <w:lang w:eastAsia="zh-CN"/>
        </w:rPr>
        <w:t>650000.00</w:t>
      </w:r>
      <w:r>
        <w:rPr>
          <w:rFonts w:ascii="宋体" w:hAnsi="宋体" w:cs="宋体" w:hint="eastAsia"/>
          <w:sz w:val="24"/>
          <w:szCs w:val="24"/>
          <w:lang w:eastAsia="zh-CN"/>
        </w:rPr>
        <w:t>元，第三标段为</w:t>
      </w:r>
      <w:r>
        <w:rPr>
          <w:rFonts w:ascii="宋体" w:hAnsi="宋体" w:cs="宋体" w:hint="eastAsia"/>
          <w:sz w:val="24"/>
          <w:szCs w:val="24"/>
          <w:lang w:eastAsia="zh-CN"/>
        </w:rPr>
        <w:t>150000.00</w:t>
      </w:r>
      <w:r>
        <w:rPr>
          <w:rFonts w:ascii="宋体" w:hAnsi="宋体" w:cs="宋体" w:hint="eastAsia"/>
          <w:sz w:val="24"/>
          <w:szCs w:val="24"/>
          <w:lang w:eastAsia="zh-CN"/>
        </w:rPr>
        <w:t>元</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最高限价：</w:t>
      </w:r>
      <w:r>
        <w:rPr>
          <w:rFonts w:ascii="宋体" w:hAnsi="宋体" w:cs="宋体" w:hint="eastAsia"/>
          <w:sz w:val="24"/>
          <w:szCs w:val="24"/>
          <w:lang w:val="zh-CN" w:eastAsia="zh-CN"/>
        </w:rPr>
        <w:t>第</w:t>
      </w:r>
      <w:r>
        <w:rPr>
          <w:rFonts w:ascii="宋体" w:hAnsi="宋体" w:cs="宋体" w:hint="eastAsia"/>
          <w:sz w:val="24"/>
          <w:szCs w:val="24"/>
          <w:lang w:eastAsia="zh-CN"/>
        </w:rPr>
        <w:t>一标段为</w:t>
      </w:r>
      <w:r>
        <w:rPr>
          <w:rFonts w:ascii="宋体" w:hAnsi="宋体" w:cs="宋体" w:hint="eastAsia"/>
          <w:sz w:val="24"/>
          <w:szCs w:val="24"/>
          <w:lang w:eastAsia="zh-CN"/>
        </w:rPr>
        <w:t>960000.00</w:t>
      </w:r>
      <w:r>
        <w:rPr>
          <w:rFonts w:ascii="宋体" w:hAnsi="宋体" w:cs="宋体" w:hint="eastAsia"/>
          <w:sz w:val="24"/>
          <w:szCs w:val="24"/>
          <w:lang w:val="zh-CN" w:eastAsia="zh-CN"/>
        </w:rPr>
        <w:t>元，第</w:t>
      </w:r>
      <w:r>
        <w:rPr>
          <w:rFonts w:ascii="宋体" w:hAnsi="宋体" w:cs="宋体" w:hint="eastAsia"/>
          <w:sz w:val="24"/>
          <w:szCs w:val="24"/>
          <w:lang w:eastAsia="zh-CN"/>
        </w:rPr>
        <w:t>二标段为</w:t>
      </w:r>
      <w:r>
        <w:rPr>
          <w:rFonts w:ascii="宋体" w:hAnsi="宋体" w:cs="宋体" w:hint="eastAsia"/>
          <w:sz w:val="24"/>
          <w:szCs w:val="24"/>
          <w:lang w:eastAsia="zh-CN"/>
        </w:rPr>
        <w:t>650000.00</w:t>
      </w:r>
      <w:r>
        <w:rPr>
          <w:rFonts w:ascii="宋体" w:hAnsi="宋体" w:cs="宋体" w:hint="eastAsia"/>
          <w:sz w:val="24"/>
          <w:szCs w:val="24"/>
          <w:lang w:eastAsia="zh-CN"/>
        </w:rPr>
        <w:t>元，第三标段为</w:t>
      </w:r>
      <w:r>
        <w:rPr>
          <w:rFonts w:ascii="宋体" w:hAnsi="宋体" w:cs="宋体" w:hint="eastAsia"/>
          <w:sz w:val="24"/>
          <w:szCs w:val="24"/>
          <w:lang w:eastAsia="zh-CN"/>
        </w:rPr>
        <w:t>150000.00</w:t>
      </w:r>
      <w:r>
        <w:rPr>
          <w:rFonts w:ascii="宋体" w:hAnsi="宋体" w:cs="宋体" w:hint="eastAsia"/>
          <w:sz w:val="24"/>
          <w:szCs w:val="24"/>
          <w:lang w:eastAsia="zh-CN"/>
        </w:rPr>
        <w:t>元</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超出最高限价的投标无效。</w:t>
      </w:r>
    </w:p>
    <w:tbl>
      <w:tblPr>
        <w:tblW w:w="499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49"/>
        <w:gridCol w:w="2282"/>
        <w:gridCol w:w="1542"/>
        <w:gridCol w:w="1885"/>
        <w:gridCol w:w="2577"/>
      </w:tblGrid>
      <w:tr w:rsidR="0084522C">
        <w:trPr>
          <w:trHeight w:val="1037"/>
          <w:tblCellSpacing w:w="0" w:type="dxa"/>
          <w:jc w:val="center"/>
        </w:trPr>
        <w:tc>
          <w:tcPr>
            <w:tcW w:w="363"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0"/>
              <w:rPr>
                <w:rFonts w:ascii="宋体" w:hAnsi="宋体" w:cs="宋体"/>
                <w:sz w:val="24"/>
                <w:szCs w:val="24"/>
                <w:lang w:eastAsia="zh-CN"/>
              </w:rPr>
            </w:pPr>
            <w:r>
              <w:rPr>
                <w:rFonts w:ascii="宋体" w:hAnsi="宋体" w:cs="宋体" w:hint="eastAsia"/>
                <w:sz w:val="24"/>
                <w:szCs w:val="24"/>
                <w:lang w:eastAsia="zh-CN"/>
              </w:rPr>
              <w:t>序号</w:t>
            </w:r>
          </w:p>
        </w:tc>
        <w:tc>
          <w:tcPr>
            <w:tcW w:w="1276"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包号</w:t>
            </w:r>
          </w:p>
        </w:tc>
        <w:tc>
          <w:tcPr>
            <w:tcW w:w="863"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包名称</w:t>
            </w:r>
          </w:p>
        </w:tc>
        <w:tc>
          <w:tcPr>
            <w:tcW w:w="1055"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包预算（元）</w:t>
            </w:r>
          </w:p>
        </w:tc>
        <w:tc>
          <w:tcPr>
            <w:tcW w:w="1441"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包最高限价（元）</w:t>
            </w:r>
          </w:p>
        </w:tc>
      </w:tr>
      <w:tr w:rsidR="0084522C">
        <w:trPr>
          <w:trHeight w:val="722"/>
          <w:tblCellSpacing w:w="0" w:type="dxa"/>
          <w:jc w:val="center"/>
        </w:trPr>
        <w:tc>
          <w:tcPr>
            <w:tcW w:w="363"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0"/>
              <w:jc w:val="center"/>
              <w:rPr>
                <w:rFonts w:ascii="宋体" w:hAnsi="宋体" w:cs="宋体"/>
                <w:sz w:val="24"/>
                <w:szCs w:val="24"/>
                <w:lang w:eastAsia="zh-CN"/>
              </w:rPr>
            </w:pPr>
            <w:r>
              <w:rPr>
                <w:rFonts w:ascii="宋体" w:hAnsi="宋体" w:cs="宋体" w:hint="eastAsia"/>
                <w:sz w:val="24"/>
                <w:szCs w:val="24"/>
                <w:lang w:eastAsia="zh-CN"/>
              </w:rPr>
              <w:t>1</w:t>
            </w:r>
          </w:p>
        </w:tc>
        <w:tc>
          <w:tcPr>
            <w:tcW w:w="1276"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0"/>
              <w:jc w:val="center"/>
              <w:rPr>
                <w:rFonts w:ascii="宋体" w:hAnsi="宋体" w:cs="宋体"/>
                <w:sz w:val="24"/>
                <w:szCs w:val="24"/>
                <w:lang w:eastAsia="zh-CN"/>
              </w:rPr>
            </w:pPr>
            <w:r>
              <w:rPr>
                <w:rFonts w:ascii="宋体" w:hAnsi="宋体" w:cs="宋体" w:hint="eastAsia"/>
                <w:sz w:val="24"/>
                <w:szCs w:val="24"/>
                <w:lang w:eastAsia="zh-CN"/>
              </w:rPr>
              <w:t>襄财竞谈</w:t>
            </w:r>
            <w:r>
              <w:rPr>
                <w:rFonts w:ascii="宋体" w:hAnsi="宋体" w:cs="宋体" w:hint="eastAsia"/>
                <w:sz w:val="24"/>
                <w:szCs w:val="24"/>
                <w:lang w:eastAsia="zh-CN"/>
              </w:rPr>
              <w:t>-2024-26-1</w:t>
            </w:r>
          </w:p>
        </w:tc>
        <w:tc>
          <w:tcPr>
            <w:tcW w:w="863"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0"/>
              <w:jc w:val="center"/>
              <w:rPr>
                <w:rFonts w:ascii="宋体" w:hAnsi="宋体" w:cs="宋体"/>
                <w:sz w:val="24"/>
                <w:szCs w:val="24"/>
                <w:lang w:eastAsia="zh-CN"/>
              </w:rPr>
            </w:pPr>
            <w:r>
              <w:rPr>
                <w:rFonts w:ascii="宋体" w:hAnsi="宋体" w:cs="宋体" w:hint="eastAsia"/>
                <w:sz w:val="24"/>
                <w:szCs w:val="24"/>
                <w:lang w:eastAsia="zh-CN"/>
              </w:rPr>
              <w:t>第一标段</w:t>
            </w:r>
          </w:p>
        </w:tc>
        <w:tc>
          <w:tcPr>
            <w:tcW w:w="1055"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Chars="200" w:firstLine="480"/>
              <w:jc w:val="center"/>
              <w:rPr>
                <w:rFonts w:ascii="宋体" w:hAnsi="宋体" w:cs="宋体"/>
                <w:sz w:val="24"/>
                <w:szCs w:val="24"/>
                <w:lang w:eastAsia="zh-CN"/>
              </w:rPr>
            </w:pPr>
            <w:r>
              <w:rPr>
                <w:rFonts w:ascii="宋体" w:hAnsi="宋体" w:cs="宋体" w:hint="eastAsia"/>
                <w:sz w:val="24"/>
                <w:szCs w:val="24"/>
                <w:lang w:eastAsia="zh-CN"/>
              </w:rPr>
              <w:t>960000.00</w:t>
            </w:r>
          </w:p>
        </w:tc>
        <w:tc>
          <w:tcPr>
            <w:tcW w:w="1441"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Chars="200" w:firstLine="480"/>
              <w:jc w:val="center"/>
              <w:rPr>
                <w:rFonts w:ascii="宋体" w:hAnsi="宋体" w:cs="宋体"/>
                <w:sz w:val="24"/>
                <w:szCs w:val="24"/>
                <w:lang w:eastAsia="zh-CN"/>
              </w:rPr>
            </w:pPr>
            <w:r>
              <w:rPr>
                <w:rFonts w:ascii="宋体" w:hAnsi="宋体" w:cs="宋体" w:hint="eastAsia"/>
                <w:sz w:val="24"/>
                <w:szCs w:val="24"/>
                <w:lang w:eastAsia="zh-CN"/>
              </w:rPr>
              <w:t>960000.00</w:t>
            </w:r>
          </w:p>
        </w:tc>
      </w:tr>
      <w:tr w:rsidR="0084522C">
        <w:trPr>
          <w:trHeight w:val="722"/>
          <w:tblCellSpacing w:w="0" w:type="dxa"/>
          <w:jc w:val="center"/>
        </w:trPr>
        <w:tc>
          <w:tcPr>
            <w:tcW w:w="363"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0"/>
              <w:jc w:val="center"/>
              <w:rPr>
                <w:rFonts w:ascii="宋体" w:hAnsi="宋体" w:cs="宋体"/>
                <w:sz w:val="24"/>
                <w:szCs w:val="24"/>
                <w:lang w:eastAsia="zh-CN"/>
              </w:rPr>
            </w:pPr>
            <w:r>
              <w:rPr>
                <w:rFonts w:ascii="宋体" w:hAnsi="宋体" w:cs="宋体" w:hint="eastAsia"/>
                <w:sz w:val="24"/>
                <w:szCs w:val="24"/>
                <w:lang w:eastAsia="zh-CN"/>
              </w:rPr>
              <w:t>2</w:t>
            </w:r>
          </w:p>
        </w:tc>
        <w:tc>
          <w:tcPr>
            <w:tcW w:w="1276"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0"/>
              <w:jc w:val="center"/>
              <w:rPr>
                <w:rFonts w:ascii="宋体" w:hAnsi="宋体" w:cs="宋体"/>
                <w:sz w:val="24"/>
                <w:szCs w:val="24"/>
                <w:lang w:eastAsia="zh-CN"/>
              </w:rPr>
            </w:pPr>
            <w:r>
              <w:rPr>
                <w:rFonts w:ascii="宋体" w:hAnsi="宋体" w:cs="宋体" w:hint="eastAsia"/>
                <w:sz w:val="24"/>
                <w:szCs w:val="24"/>
                <w:lang w:eastAsia="zh-CN"/>
              </w:rPr>
              <w:t>襄财竞谈</w:t>
            </w:r>
            <w:r>
              <w:rPr>
                <w:rFonts w:ascii="宋体" w:hAnsi="宋体" w:cs="宋体" w:hint="eastAsia"/>
                <w:sz w:val="24"/>
                <w:szCs w:val="24"/>
                <w:lang w:eastAsia="zh-CN"/>
              </w:rPr>
              <w:t>-2024-26-2</w:t>
            </w:r>
          </w:p>
        </w:tc>
        <w:tc>
          <w:tcPr>
            <w:tcW w:w="863"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0"/>
              <w:jc w:val="center"/>
              <w:rPr>
                <w:rFonts w:ascii="宋体" w:hAnsi="宋体" w:cs="宋体"/>
                <w:sz w:val="24"/>
                <w:szCs w:val="24"/>
                <w:lang w:eastAsia="zh-CN"/>
              </w:rPr>
            </w:pPr>
            <w:r>
              <w:rPr>
                <w:rFonts w:ascii="宋体" w:hAnsi="宋体" w:cs="宋体" w:hint="eastAsia"/>
                <w:sz w:val="24"/>
                <w:szCs w:val="24"/>
                <w:lang w:eastAsia="zh-CN"/>
              </w:rPr>
              <w:t>第二标段</w:t>
            </w:r>
          </w:p>
        </w:tc>
        <w:tc>
          <w:tcPr>
            <w:tcW w:w="1055"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Chars="200" w:firstLine="480"/>
              <w:jc w:val="center"/>
              <w:rPr>
                <w:rFonts w:ascii="宋体" w:hAnsi="宋体" w:cs="宋体"/>
                <w:sz w:val="24"/>
                <w:szCs w:val="24"/>
                <w:lang w:eastAsia="zh-CN"/>
              </w:rPr>
            </w:pPr>
            <w:r>
              <w:rPr>
                <w:rFonts w:ascii="宋体" w:hAnsi="宋体" w:cs="宋体" w:hint="eastAsia"/>
                <w:sz w:val="24"/>
                <w:szCs w:val="24"/>
                <w:lang w:eastAsia="zh-CN"/>
              </w:rPr>
              <w:t>650000.00</w:t>
            </w:r>
          </w:p>
        </w:tc>
        <w:tc>
          <w:tcPr>
            <w:tcW w:w="1441"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Chars="200" w:firstLine="480"/>
              <w:jc w:val="center"/>
              <w:rPr>
                <w:rFonts w:ascii="宋体" w:hAnsi="宋体" w:cs="宋体"/>
                <w:sz w:val="24"/>
                <w:szCs w:val="24"/>
                <w:lang w:eastAsia="zh-CN"/>
              </w:rPr>
            </w:pPr>
            <w:r>
              <w:rPr>
                <w:rFonts w:ascii="宋体" w:hAnsi="宋体" w:cs="宋体" w:hint="eastAsia"/>
                <w:sz w:val="24"/>
                <w:szCs w:val="24"/>
                <w:lang w:eastAsia="zh-CN"/>
              </w:rPr>
              <w:t>650000.00</w:t>
            </w:r>
          </w:p>
        </w:tc>
      </w:tr>
      <w:tr w:rsidR="0084522C">
        <w:trPr>
          <w:trHeight w:val="722"/>
          <w:tblCellSpacing w:w="0" w:type="dxa"/>
          <w:jc w:val="center"/>
        </w:trPr>
        <w:tc>
          <w:tcPr>
            <w:tcW w:w="363"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0"/>
              <w:jc w:val="center"/>
              <w:rPr>
                <w:rFonts w:ascii="宋体" w:hAnsi="宋体" w:cs="宋体"/>
                <w:sz w:val="24"/>
                <w:szCs w:val="24"/>
                <w:lang w:eastAsia="zh-CN"/>
              </w:rPr>
            </w:pPr>
            <w:r>
              <w:rPr>
                <w:rFonts w:ascii="宋体" w:hAnsi="宋体" w:cs="宋体" w:hint="eastAsia"/>
                <w:sz w:val="24"/>
                <w:szCs w:val="24"/>
                <w:lang w:eastAsia="zh-CN"/>
              </w:rPr>
              <w:t>3</w:t>
            </w:r>
          </w:p>
        </w:tc>
        <w:tc>
          <w:tcPr>
            <w:tcW w:w="1276"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0"/>
              <w:jc w:val="center"/>
              <w:rPr>
                <w:rFonts w:ascii="宋体" w:hAnsi="宋体" w:cs="宋体"/>
                <w:sz w:val="24"/>
                <w:szCs w:val="24"/>
                <w:lang w:eastAsia="zh-CN"/>
              </w:rPr>
            </w:pPr>
            <w:r>
              <w:rPr>
                <w:rFonts w:ascii="宋体" w:hAnsi="宋体" w:cs="宋体" w:hint="eastAsia"/>
                <w:sz w:val="24"/>
                <w:szCs w:val="24"/>
                <w:lang w:eastAsia="zh-CN"/>
              </w:rPr>
              <w:t>襄财竞谈</w:t>
            </w:r>
            <w:r>
              <w:rPr>
                <w:rFonts w:ascii="宋体" w:hAnsi="宋体" w:cs="宋体" w:hint="eastAsia"/>
                <w:sz w:val="24"/>
                <w:szCs w:val="24"/>
                <w:lang w:eastAsia="zh-CN"/>
              </w:rPr>
              <w:t>-2024-26-3</w:t>
            </w:r>
          </w:p>
        </w:tc>
        <w:tc>
          <w:tcPr>
            <w:tcW w:w="863"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0"/>
              <w:jc w:val="center"/>
              <w:rPr>
                <w:rFonts w:ascii="宋体" w:hAnsi="宋体" w:cs="宋体"/>
                <w:sz w:val="24"/>
                <w:szCs w:val="24"/>
                <w:lang w:eastAsia="zh-CN"/>
              </w:rPr>
            </w:pPr>
            <w:r>
              <w:rPr>
                <w:rFonts w:ascii="宋体" w:hAnsi="宋体" w:cs="宋体" w:hint="eastAsia"/>
                <w:sz w:val="24"/>
                <w:szCs w:val="24"/>
                <w:lang w:eastAsia="zh-CN"/>
              </w:rPr>
              <w:t>第三标段</w:t>
            </w:r>
          </w:p>
        </w:tc>
        <w:tc>
          <w:tcPr>
            <w:tcW w:w="1055"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Chars="200" w:firstLine="480"/>
              <w:jc w:val="center"/>
              <w:rPr>
                <w:rFonts w:ascii="宋体" w:hAnsi="宋体" w:cs="宋体"/>
                <w:sz w:val="24"/>
                <w:szCs w:val="24"/>
                <w:lang w:eastAsia="zh-CN"/>
              </w:rPr>
            </w:pPr>
            <w:r>
              <w:rPr>
                <w:rFonts w:ascii="宋体" w:hAnsi="宋体" w:cs="宋体" w:hint="eastAsia"/>
                <w:sz w:val="24"/>
                <w:szCs w:val="24"/>
                <w:lang w:eastAsia="zh-CN"/>
              </w:rPr>
              <w:t>150000.00</w:t>
            </w:r>
          </w:p>
        </w:tc>
        <w:tc>
          <w:tcPr>
            <w:tcW w:w="1441" w:type="pct"/>
            <w:tcBorders>
              <w:top w:val="single" w:sz="4" w:space="0" w:color="auto"/>
              <w:left w:val="single" w:sz="4" w:space="0" w:color="auto"/>
              <w:bottom w:val="single" w:sz="4" w:space="0" w:color="auto"/>
              <w:right w:val="single" w:sz="4" w:space="0" w:color="auto"/>
            </w:tcBorders>
            <w:noWrap/>
            <w:vAlign w:val="center"/>
          </w:tcPr>
          <w:p w:rsidR="0084522C" w:rsidRDefault="000E7C8E">
            <w:pPr>
              <w:autoSpaceDE w:val="0"/>
              <w:autoSpaceDN w:val="0"/>
              <w:adjustRightInd w:val="0"/>
              <w:spacing w:line="360" w:lineRule="auto"/>
              <w:ind w:firstLineChars="200" w:firstLine="480"/>
              <w:jc w:val="center"/>
              <w:rPr>
                <w:rFonts w:ascii="宋体" w:hAnsi="宋体" w:cs="宋体"/>
                <w:sz w:val="24"/>
                <w:szCs w:val="24"/>
                <w:lang w:eastAsia="zh-CN"/>
              </w:rPr>
            </w:pPr>
            <w:r>
              <w:rPr>
                <w:rFonts w:ascii="宋体" w:hAnsi="宋体" w:cs="宋体" w:hint="eastAsia"/>
                <w:sz w:val="24"/>
                <w:szCs w:val="24"/>
                <w:lang w:eastAsia="zh-CN"/>
              </w:rPr>
              <w:t>150000.00</w:t>
            </w:r>
          </w:p>
        </w:tc>
      </w:tr>
    </w:tbl>
    <w:p w:rsidR="0084522C" w:rsidRDefault="000E7C8E">
      <w:pPr>
        <w:autoSpaceDE w:val="0"/>
        <w:autoSpaceDN w:val="0"/>
        <w:adjustRightInd w:val="0"/>
        <w:spacing w:line="360" w:lineRule="auto"/>
        <w:ind w:firstLineChars="200" w:firstLine="480"/>
        <w:rPr>
          <w:rFonts w:ascii="宋体" w:hAnsi="宋体" w:cs="宋体"/>
          <w:sz w:val="24"/>
          <w:szCs w:val="24"/>
          <w:lang w:val="zh-CN" w:eastAsia="zh-CN"/>
        </w:rPr>
      </w:pPr>
      <w:r>
        <w:rPr>
          <w:rFonts w:ascii="宋体" w:hAnsi="宋体" w:cs="宋体" w:hint="eastAsia"/>
          <w:sz w:val="24"/>
          <w:szCs w:val="24"/>
          <w:lang w:val="zh-CN" w:eastAsia="zh-CN"/>
        </w:rPr>
        <w:t>5.</w:t>
      </w:r>
      <w:r>
        <w:rPr>
          <w:rFonts w:ascii="宋体" w:hAnsi="宋体" w:cs="宋体" w:hint="eastAsia"/>
          <w:sz w:val="24"/>
          <w:szCs w:val="24"/>
          <w:lang w:val="zh-CN" w:eastAsia="zh-CN"/>
        </w:rPr>
        <w:t>采购需求：项目采购</w:t>
      </w:r>
      <w:r>
        <w:rPr>
          <w:rFonts w:ascii="宋体" w:hAnsi="宋体" w:cs="宋体" w:hint="eastAsia"/>
          <w:sz w:val="24"/>
          <w:szCs w:val="24"/>
          <w:lang w:eastAsia="zh-CN"/>
        </w:rPr>
        <w:t>襄城县中医院信息化系统升级项目</w:t>
      </w:r>
      <w:r>
        <w:rPr>
          <w:rFonts w:ascii="宋体" w:hAnsi="宋体" w:cs="宋体" w:hint="eastAsia"/>
          <w:sz w:val="24"/>
          <w:szCs w:val="24"/>
          <w:lang w:val="zh-CN" w:eastAsia="zh-CN"/>
        </w:rPr>
        <w:t>（具体要求详见谈判文件）</w:t>
      </w:r>
    </w:p>
    <w:p w:rsidR="0084522C" w:rsidRDefault="000E7C8E">
      <w:pPr>
        <w:autoSpaceDE w:val="0"/>
        <w:autoSpaceDN w:val="0"/>
        <w:adjustRightInd w:val="0"/>
        <w:spacing w:line="360" w:lineRule="auto"/>
        <w:ind w:firstLineChars="200" w:firstLine="480"/>
        <w:rPr>
          <w:rFonts w:ascii="宋体" w:hAnsi="宋体" w:cs="宋体"/>
          <w:sz w:val="24"/>
          <w:szCs w:val="24"/>
          <w:lang w:val="zh-CN" w:eastAsia="zh-CN"/>
        </w:rPr>
      </w:pPr>
      <w:r>
        <w:rPr>
          <w:rFonts w:ascii="宋体" w:hAnsi="宋体" w:cs="宋体" w:hint="eastAsia"/>
          <w:sz w:val="24"/>
          <w:szCs w:val="24"/>
          <w:lang w:val="zh-CN" w:eastAsia="zh-CN"/>
        </w:rPr>
        <w:t>6.</w:t>
      </w:r>
      <w:r>
        <w:rPr>
          <w:rFonts w:ascii="宋体" w:hAnsi="宋体" w:cs="宋体" w:hint="eastAsia"/>
          <w:sz w:val="24"/>
          <w:szCs w:val="24"/>
          <w:lang w:eastAsia="zh-CN"/>
        </w:rPr>
        <w:t>服务期限</w:t>
      </w:r>
      <w:r>
        <w:rPr>
          <w:rFonts w:ascii="宋体" w:hAnsi="宋体" w:cs="宋体" w:hint="eastAsia"/>
          <w:sz w:val="24"/>
          <w:szCs w:val="24"/>
          <w:lang w:val="zh-CN" w:eastAsia="zh-CN"/>
        </w:rPr>
        <w:t>:</w:t>
      </w:r>
      <w:r>
        <w:rPr>
          <w:rFonts w:ascii="宋体" w:hAnsi="宋体" w:cs="宋体" w:hint="eastAsia"/>
          <w:sz w:val="24"/>
          <w:szCs w:val="24"/>
          <w:lang w:eastAsia="zh-CN"/>
        </w:rPr>
        <w:t>30</w:t>
      </w:r>
      <w:r>
        <w:rPr>
          <w:rFonts w:ascii="宋体" w:hAnsi="宋体" w:cs="宋体" w:hint="eastAsia"/>
          <w:sz w:val="24"/>
          <w:szCs w:val="24"/>
          <w:lang w:eastAsia="zh-CN"/>
        </w:rPr>
        <w:t>日历天</w:t>
      </w:r>
      <w:r>
        <w:rPr>
          <w:rFonts w:ascii="宋体" w:hAnsi="宋体" w:cs="宋体" w:hint="eastAsia"/>
          <w:sz w:val="24"/>
          <w:szCs w:val="24"/>
          <w:lang w:eastAsia="zh-CN"/>
        </w:rPr>
        <w:t>/</w:t>
      </w:r>
      <w:r>
        <w:rPr>
          <w:rFonts w:ascii="宋体" w:hAnsi="宋体" w:cs="宋体" w:hint="eastAsia"/>
          <w:sz w:val="24"/>
          <w:szCs w:val="24"/>
          <w:lang w:eastAsia="zh-CN"/>
        </w:rPr>
        <w:t>标段</w:t>
      </w:r>
      <w:r>
        <w:rPr>
          <w:rFonts w:ascii="宋体" w:hAnsi="宋体" w:cs="宋体" w:hint="eastAsia"/>
          <w:sz w:val="24"/>
          <w:szCs w:val="24"/>
          <w:lang w:val="zh-CN" w:eastAsia="zh-CN"/>
        </w:rPr>
        <w:t>。</w:t>
      </w:r>
    </w:p>
    <w:p w:rsidR="0084522C" w:rsidRDefault="000E7C8E">
      <w:pPr>
        <w:autoSpaceDE w:val="0"/>
        <w:autoSpaceDN w:val="0"/>
        <w:adjustRightInd w:val="0"/>
        <w:spacing w:line="360" w:lineRule="auto"/>
        <w:ind w:firstLineChars="200" w:firstLine="480"/>
        <w:rPr>
          <w:rFonts w:ascii="宋体" w:hAnsi="宋体" w:cs="宋体"/>
          <w:sz w:val="24"/>
          <w:szCs w:val="24"/>
          <w:lang w:val="zh-CN" w:eastAsia="zh-CN"/>
        </w:rPr>
      </w:pPr>
      <w:r>
        <w:rPr>
          <w:rFonts w:ascii="宋体" w:hAnsi="宋体" w:cs="宋体" w:hint="eastAsia"/>
          <w:sz w:val="24"/>
          <w:szCs w:val="24"/>
          <w:lang w:val="zh-CN" w:eastAsia="zh-CN"/>
        </w:rPr>
        <w:t>7.</w:t>
      </w:r>
      <w:r>
        <w:rPr>
          <w:rFonts w:ascii="宋体" w:hAnsi="宋体" w:cs="宋体" w:hint="eastAsia"/>
          <w:sz w:val="24"/>
          <w:szCs w:val="24"/>
          <w:lang w:val="zh-CN" w:eastAsia="zh-CN"/>
        </w:rPr>
        <w:t>本项目不接受联合体投标：否</w:t>
      </w:r>
    </w:p>
    <w:p w:rsidR="0084522C" w:rsidRDefault="000E7C8E">
      <w:pPr>
        <w:autoSpaceDE w:val="0"/>
        <w:autoSpaceDN w:val="0"/>
        <w:adjustRightInd w:val="0"/>
        <w:spacing w:line="360" w:lineRule="auto"/>
        <w:ind w:firstLineChars="200" w:firstLine="480"/>
        <w:rPr>
          <w:rFonts w:ascii="宋体" w:hAnsi="宋体" w:cs="宋体"/>
          <w:sz w:val="24"/>
          <w:szCs w:val="24"/>
          <w:lang w:val="zh-CN" w:eastAsia="zh-CN"/>
        </w:rPr>
      </w:pPr>
      <w:bookmarkStart w:id="5" w:name="_Toc35393791"/>
      <w:bookmarkStart w:id="6" w:name="_Toc28359003"/>
      <w:bookmarkStart w:id="7" w:name="_Toc28359080"/>
      <w:bookmarkStart w:id="8" w:name="_Toc35393622"/>
      <w:bookmarkEnd w:id="5"/>
      <w:bookmarkEnd w:id="6"/>
      <w:bookmarkEnd w:id="7"/>
      <w:bookmarkEnd w:id="8"/>
      <w:r>
        <w:rPr>
          <w:rFonts w:ascii="宋体" w:hAnsi="宋体" w:cs="宋体" w:hint="eastAsia"/>
          <w:sz w:val="24"/>
          <w:szCs w:val="24"/>
          <w:lang w:val="zh-CN" w:eastAsia="zh-CN"/>
        </w:rPr>
        <w:t>8.</w:t>
      </w:r>
      <w:r>
        <w:rPr>
          <w:rFonts w:ascii="宋体" w:hAnsi="宋体" w:cs="宋体" w:hint="eastAsia"/>
          <w:sz w:val="24"/>
          <w:szCs w:val="24"/>
          <w:lang w:val="zh-CN" w:eastAsia="zh-CN"/>
        </w:rPr>
        <w:t>是否接受进口产品：否</w:t>
      </w:r>
    </w:p>
    <w:p w:rsidR="0084522C" w:rsidRDefault="000E7C8E">
      <w:pPr>
        <w:autoSpaceDE w:val="0"/>
        <w:autoSpaceDN w:val="0"/>
        <w:adjustRightInd w:val="0"/>
        <w:spacing w:line="360" w:lineRule="auto"/>
        <w:ind w:firstLineChars="200" w:firstLine="480"/>
        <w:rPr>
          <w:rFonts w:ascii="宋体" w:hAnsi="宋体" w:cs="宋体"/>
          <w:sz w:val="24"/>
          <w:szCs w:val="24"/>
          <w:lang w:val="zh-CN" w:eastAsia="zh-CN"/>
        </w:rPr>
      </w:pPr>
      <w:r>
        <w:rPr>
          <w:rFonts w:ascii="宋体" w:hAnsi="宋体" w:cs="宋体" w:hint="eastAsia"/>
          <w:sz w:val="24"/>
          <w:szCs w:val="24"/>
          <w:lang w:val="zh-CN" w:eastAsia="zh-CN"/>
        </w:rPr>
        <w:t>9.</w:t>
      </w:r>
      <w:r>
        <w:rPr>
          <w:rFonts w:ascii="宋体" w:hAnsi="宋体" w:cs="宋体" w:hint="eastAsia"/>
          <w:sz w:val="24"/>
          <w:szCs w:val="24"/>
          <w:lang w:val="zh-CN" w:eastAsia="zh-CN"/>
        </w:rPr>
        <w:t>是否专门面向中小企业：</w:t>
      </w:r>
      <w:r>
        <w:rPr>
          <w:rFonts w:ascii="宋体" w:hAnsi="宋体" w:cs="宋体" w:hint="eastAsia"/>
          <w:sz w:val="24"/>
          <w:szCs w:val="24"/>
          <w:lang w:eastAsia="zh-CN"/>
        </w:rPr>
        <w:t>否</w:t>
      </w:r>
    </w:p>
    <w:p w:rsidR="0084522C" w:rsidRDefault="000E7C8E">
      <w:pPr>
        <w:autoSpaceDE w:val="0"/>
        <w:autoSpaceDN w:val="0"/>
        <w:adjustRightInd w:val="0"/>
        <w:spacing w:line="360" w:lineRule="auto"/>
        <w:ind w:firstLineChars="200" w:firstLine="482"/>
        <w:rPr>
          <w:rFonts w:ascii="宋体" w:hAnsi="宋体" w:cs="宋体"/>
          <w:b/>
          <w:bCs/>
          <w:sz w:val="24"/>
          <w:szCs w:val="24"/>
          <w:lang w:eastAsia="zh-CN"/>
        </w:rPr>
      </w:pPr>
      <w:r>
        <w:rPr>
          <w:rFonts w:ascii="宋体" w:hAnsi="宋体" w:cs="宋体" w:hint="eastAsia"/>
          <w:b/>
          <w:bCs/>
          <w:sz w:val="24"/>
          <w:szCs w:val="24"/>
          <w:lang w:eastAsia="zh-CN"/>
        </w:rPr>
        <w:t>二、申请人的资格要求</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符合《中华人民共和国政府采购法》第二十二条之规定；</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bookmarkStart w:id="9" w:name="_Toc28359004"/>
      <w:bookmarkStart w:id="10" w:name="_Toc28359081"/>
      <w:bookmarkEnd w:id="9"/>
      <w:bookmarkEnd w:id="10"/>
      <w:r>
        <w:rPr>
          <w:rFonts w:ascii="宋体" w:hAnsi="宋体" w:cs="宋体" w:hint="eastAsia"/>
          <w:sz w:val="24"/>
          <w:szCs w:val="24"/>
          <w:lang w:eastAsia="zh-CN"/>
        </w:rPr>
        <w:t>2.</w:t>
      </w:r>
      <w:r>
        <w:rPr>
          <w:rFonts w:ascii="宋体" w:hAnsi="宋体" w:cs="宋体" w:hint="eastAsia"/>
          <w:sz w:val="24"/>
          <w:szCs w:val="24"/>
          <w:lang w:eastAsia="zh-CN"/>
        </w:rPr>
        <w:t>落实政府采购政策需满足的资格要求：</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lastRenderedPageBreak/>
        <w:t>本项目落实节能环保、中小微型企业、监狱企业、残疾人福利性单位扶持等相关政府采购政策。</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本项目的特定资格要求：</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第一、二标段：无</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第三标段：供应商须具有公安部第三研究所颁发的《网络安全等级测评与检测评估机构服务认证证书》。</w:t>
      </w:r>
    </w:p>
    <w:p w:rsidR="0084522C" w:rsidRDefault="000E7C8E">
      <w:pPr>
        <w:autoSpaceDE w:val="0"/>
        <w:autoSpaceDN w:val="0"/>
        <w:adjustRightInd w:val="0"/>
        <w:spacing w:line="360" w:lineRule="auto"/>
        <w:ind w:firstLineChars="200" w:firstLine="482"/>
        <w:rPr>
          <w:rFonts w:ascii="宋体" w:hAnsi="宋体" w:cs="宋体"/>
          <w:b/>
          <w:bCs/>
          <w:sz w:val="24"/>
          <w:szCs w:val="24"/>
          <w:lang w:eastAsia="zh-CN"/>
        </w:rPr>
      </w:pPr>
      <w:r>
        <w:rPr>
          <w:rFonts w:ascii="宋体" w:hAnsi="宋体" w:cs="宋体" w:hint="eastAsia"/>
          <w:b/>
          <w:bCs/>
          <w:sz w:val="24"/>
          <w:szCs w:val="24"/>
          <w:lang w:eastAsia="zh-CN"/>
        </w:rPr>
        <w:t>三、谈判文件的获取</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时间：</w:t>
      </w:r>
      <w:r>
        <w:rPr>
          <w:rFonts w:ascii="宋体" w:hAnsi="宋体" w:cs="宋体" w:hint="eastAsia"/>
          <w:sz w:val="24"/>
          <w:szCs w:val="24"/>
          <w:lang w:eastAsia="zh-CN"/>
        </w:rPr>
        <w:t>2025</w:t>
      </w:r>
      <w:r>
        <w:rPr>
          <w:rFonts w:ascii="宋体" w:hAnsi="宋体" w:cs="宋体" w:hint="eastAsia"/>
          <w:sz w:val="24"/>
          <w:szCs w:val="24"/>
          <w:lang w:eastAsia="zh-CN"/>
        </w:rPr>
        <w:t>年</w:t>
      </w:r>
      <w:r>
        <w:rPr>
          <w:rFonts w:ascii="宋体" w:hAnsi="宋体" w:cs="宋体" w:hint="eastAsia"/>
          <w:sz w:val="24"/>
          <w:szCs w:val="24"/>
          <w:lang w:eastAsia="zh-CN"/>
        </w:rPr>
        <w:t>1</w:t>
      </w:r>
      <w:r>
        <w:rPr>
          <w:rFonts w:ascii="宋体" w:hAnsi="宋体" w:cs="宋体" w:hint="eastAsia"/>
          <w:sz w:val="24"/>
          <w:szCs w:val="24"/>
          <w:lang w:eastAsia="zh-CN"/>
        </w:rPr>
        <w:t>月</w:t>
      </w:r>
      <w:r>
        <w:rPr>
          <w:rFonts w:ascii="宋体" w:hAnsi="宋体" w:cs="宋体" w:hint="eastAsia"/>
          <w:sz w:val="24"/>
          <w:szCs w:val="24"/>
          <w:lang w:eastAsia="zh-CN"/>
        </w:rPr>
        <w:t>13</w:t>
      </w:r>
      <w:r>
        <w:rPr>
          <w:rFonts w:ascii="宋体" w:hAnsi="宋体" w:cs="宋体" w:hint="eastAsia"/>
          <w:sz w:val="24"/>
          <w:szCs w:val="24"/>
          <w:lang w:eastAsia="zh-CN"/>
        </w:rPr>
        <w:t>日至</w:t>
      </w:r>
      <w:r>
        <w:rPr>
          <w:rFonts w:ascii="宋体" w:hAnsi="宋体" w:cs="宋体" w:hint="eastAsia"/>
          <w:sz w:val="24"/>
          <w:szCs w:val="24"/>
          <w:lang w:eastAsia="zh-CN"/>
        </w:rPr>
        <w:t>2025</w:t>
      </w:r>
      <w:r>
        <w:rPr>
          <w:rFonts w:ascii="宋体" w:hAnsi="宋体" w:cs="宋体" w:hint="eastAsia"/>
          <w:sz w:val="24"/>
          <w:szCs w:val="24"/>
          <w:lang w:eastAsia="zh-CN"/>
        </w:rPr>
        <w:t>年</w:t>
      </w:r>
      <w:r>
        <w:rPr>
          <w:rFonts w:ascii="宋体" w:hAnsi="宋体" w:cs="宋体" w:hint="eastAsia"/>
          <w:sz w:val="24"/>
          <w:szCs w:val="24"/>
          <w:lang w:eastAsia="zh-CN"/>
        </w:rPr>
        <w:t>1</w:t>
      </w:r>
      <w:r>
        <w:rPr>
          <w:rFonts w:ascii="宋体" w:hAnsi="宋体" w:cs="宋体" w:hint="eastAsia"/>
          <w:sz w:val="24"/>
          <w:szCs w:val="24"/>
          <w:lang w:eastAsia="zh-CN"/>
        </w:rPr>
        <w:t>月</w:t>
      </w:r>
      <w:r>
        <w:rPr>
          <w:rFonts w:ascii="宋体" w:hAnsi="宋体" w:cs="宋体" w:hint="eastAsia"/>
          <w:sz w:val="24"/>
          <w:szCs w:val="24"/>
          <w:lang w:eastAsia="zh-CN"/>
        </w:rPr>
        <w:t>17</w:t>
      </w:r>
      <w:r>
        <w:rPr>
          <w:rFonts w:ascii="宋体" w:hAnsi="宋体" w:cs="宋体" w:hint="eastAsia"/>
          <w:sz w:val="24"/>
          <w:szCs w:val="24"/>
          <w:lang w:eastAsia="zh-CN"/>
        </w:rPr>
        <w:t>日，每天上午</w:t>
      </w:r>
      <w:r>
        <w:rPr>
          <w:rFonts w:ascii="宋体" w:hAnsi="宋体" w:cs="宋体" w:hint="eastAsia"/>
          <w:sz w:val="24"/>
          <w:szCs w:val="24"/>
          <w:lang w:eastAsia="zh-CN"/>
        </w:rPr>
        <w:t>00:00</w:t>
      </w:r>
      <w:r>
        <w:rPr>
          <w:rFonts w:ascii="宋体" w:hAnsi="宋体" w:cs="宋体" w:hint="eastAsia"/>
          <w:sz w:val="24"/>
          <w:szCs w:val="24"/>
          <w:lang w:eastAsia="zh-CN"/>
        </w:rPr>
        <w:t>至</w:t>
      </w:r>
      <w:r>
        <w:rPr>
          <w:rFonts w:ascii="宋体" w:hAnsi="宋体" w:cs="宋体" w:hint="eastAsia"/>
          <w:sz w:val="24"/>
          <w:szCs w:val="24"/>
          <w:lang w:eastAsia="zh-CN"/>
        </w:rPr>
        <w:t>12:00</w:t>
      </w:r>
      <w:r>
        <w:rPr>
          <w:rFonts w:ascii="宋体" w:hAnsi="宋体" w:cs="宋体" w:hint="eastAsia"/>
          <w:sz w:val="24"/>
          <w:szCs w:val="24"/>
          <w:lang w:eastAsia="zh-CN"/>
        </w:rPr>
        <w:t>，下午</w:t>
      </w:r>
      <w:r>
        <w:rPr>
          <w:rFonts w:ascii="宋体" w:hAnsi="宋体" w:cs="宋体" w:hint="eastAsia"/>
          <w:sz w:val="24"/>
          <w:szCs w:val="24"/>
          <w:lang w:eastAsia="zh-CN"/>
        </w:rPr>
        <w:t>12:00</w:t>
      </w:r>
      <w:r>
        <w:rPr>
          <w:rFonts w:ascii="宋体" w:hAnsi="宋体" w:cs="宋体" w:hint="eastAsia"/>
          <w:sz w:val="24"/>
          <w:szCs w:val="24"/>
          <w:lang w:eastAsia="zh-CN"/>
        </w:rPr>
        <w:t>至</w:t>
      </w:r>
      <w:r>
        <w:rPr>
          <w:rFonts w:ascii="宋体" w:hAnsi="宋体" w:cs="宋体" w:hint="eastAsia"/>
          <w:sz w:val="24"/>
          <w:szCs w:val="24"/>
          <w:lang w:eastAsia="zh-CN"/>
        </w:rPr>
        <w:t>23:59</w:t>
      </w:r>
      <w:r>
        <w:rPr>
          <w:rFonts w:ascii="宋体" w:hAnsi="宋体" w:cs="宋体" w:hint="eastAsia"/>
          <w:sz w:val="24"/>
          <w:szCs w:val="24"/>
          <w:lang w:eastAsia="zh-CN"/>
        </w:rPr>
        <w:t>（北京时间，法定节假日除外）</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地点：：即日起至投标截止时间，登录《全国公共资源交易平台（河南省·许昌市）》（</w:t>
      </w:r>
      <w:r>
        <w:rPr>
          <w:rFonts w:ascii="宋体" w:hAnsi="宋体" w:cs="宋体" w:hint="eastAsia"/>
          <w:sz w:val="24"/>
          <w:szCs w:val="24"/>
          <w:lang w:eastAsia="zh-CN"/>
        </w:rPr>
        <w:t>http://117.159.53.11:60632/</w:t>
      </w:r>
      <w:r>
        <w:rPr>
          <w:rFonts w:ascii="宋体" w:hAnsi="宋体" w:cs="宋体" w:hint="eastAsia"/>
          <w:sz w:val="24"/>
          <w:szCs w:val="24"/>
          <w:lang w:eastAsia="zh-CN"/>
        </w:rPr>
        <w:t>）免费下载。</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方式：在线下载</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4.</w:t>
      </w:r>
      <w:r>
        <w:rPr>
          <w:rFonts w:ascii="宋体" w:hAnsi="宋体" w:cs="宋体" w:hint="eastAsia"/>
          <w:sz w:val="24"/>
          <w:szCs w:val="24"/>
          <w:lang w:eastAsia="zh-CN"/>
        </w:rPr>
        <w:t>售价：</w:t>
      </w:r>
      <w:r>
        <w:rPr>
          <w:rFonts w:ascii="宋体" w:hAnsi="宋体" w:cs="宋体" w:hint="eastAsia"/>
          <w:sz w:val="24"/>
          <w:szCs w:val="24"/>
          <w:lang w:eastAsia="zh-CN"/>
        </w:rPr>
        <w:t>0</w:t>
      </w:r>
      <w:r>
        <w:rPr>
          <w:rFonts w:ascii="宋体" w:hAnsi="宋体" w:cs="宋体" w:hint="eastAsia"/>
          <w:sz w:val="24"/>
          <w:szCs w:val="24"/>
          <w:lang w:eastAsia="zh-CN"/>
        </w:rPr>
        <w:t>元</w:t>
      </w:r>
    </w:p>
    <w:p w:rsidR="0084522C" w:rsidRDefault="000E7C8E">
      <w:pPr>
        <w:autoSpaceDE w:val="0"/>
        <w:autoSpaceDN w:val="0"/>
        <w:adjustRightInd w:val="0"/>
        <w:spacing w:line="360" w:lineRule="auto"/>
        <w:ind w:firstLineChars="200" w:firstLine="482"/>
        <w:rPr>
          <w:rFonts w:ascii="宋体" w:hAnsi="宋体" w:cs="宋体"/>
          <w:b/>
          <w:bCs/>
          <w:sz w:val="24"/>
          <w:szCs w:val="24"/>
          <w:lang w:eastAsia="zh-CN"/>
        </w:rPr>
      </w:pPr>
      <w:bookmarkStart w:id="11" w:name="_Toc28359005"/>
      <w:bookmarkStart w:id="12" w:name="_Toc35393793"/>
      <w:bookmarkStart w:id="13" w:name="_Toc35393624"/>
      <w:bookmarkStart w:id="14" w:name="_Toc28359082"/>
      <w:bookmarkEnd w:id="11"/>
      <w:bookmarkEnd w:id="12"/>
      <w:bookmarkEnd w:id="13"/>
      <w:bookmarkEnd w:id="14"/>
      <w:r>
        <w:rPr>
          <w:rFonts w:ascii="宋体" w:hAnsi="宋体" w:cs="宋体" w:hint="eastAsia"/>
          <w:b/>
          <w:bCs/>
          <w:sz w:val="24"/>
          <w:szCs w:val="24"/>
          <w:lang w:eastAsia="zh-CN"/>
        </w:rPr>
        <w:t>四、响应文件提交</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提</w:t>
      </w:r>
      <w:r>
        <w:rPr>
          <w:rFonts w:ascii="宋体" w:hAnsi="宋体" w:cs="宋体" w:hint="eastAsia"/>
          <w:sz w:val="24"/>
          <w:szCs w:val="24"/>
          <w:lang w:eastAsia="zh-CN"/>
        </w:rPr>
        <w:t>交（上传）投标文件截止时间：</w:t>
      </w:r>
      <w:r>
        <w:rPr>
          <w:rFonts w:ascii="宋体" w:hAnsi="宋体" w:cs="宋体" w:hint="eastAsia"/>
          <w:sz w:val="24"/>
          <w:szCs w:val="24"/>
          <w:lang w:eastAsia="zh-CN"/>
        </w:rPr>
        <w:t>2025</w:t>
      </w:r>
      <w:r>
        <w:rPr>
          <w:rFonts w:ascii="宋体" w:hAnsi="宋体" w:cs="宋体" w:hint="eastAsia"/>
          <w:sz w:val="24"/>
          <w:szCs w:val="24"/>
          <w:lang w:eastAsia="zh-CN"/>
        </w:rPr>
        <w:t>年</w:t>
      </w:r>
      <w:r>
        <w:rPr>
          <w:rFonts w:ascii="宋体" w:hAnsi="宋体" w:cs="宋体" w:hint="eastAsia"/>
          <w:sz w:val="24"/>
          <w:szCs w:val="24"/>
          <w:lang w:eastAsia="zh-CN"/>
        </w:rPr>
        <w:t>1</w:t>
      </w:r>
      <w:r>
        <w:rPr>
          <w:rFonts w:ascii="宋体" w:hAnsi="宋体" w:cs="宋体" w:hint="eastAsia"/>
          <w:sz w:val="24"/>
          <w:szCs w:val="24"/>
          <w:lang w:eastAsia="zh-CN"/>
        </w:rPr>
        <w:t>月</w:t>
      </w:r>
      <w:r>
        <w:rPr>
          <w:rFonts w:ascii="宋体" w:hAnsi="宋体" w:cs="宋体" w:hint="eastAsia"/>
          <w:sz w:val="24"/>
          <w:szCs w:val="24"/>
          <w:lang w:eastAsia="zh-CN"/>
        </w:rPr>
        <w:t>17</w:t>
      </w:r>
      <w:r>
        <w:rPr>
          <w:rFonts w:ascii="宋体" w:hAnsi="宋体" w:cs="宋体" w:hint="eastAsia"/>
          <w:sz w:val="24"/>
          <w:szCs w:val="24"/>
          <w:lang w:eastAsia="zh-CN"/>
        </w:rPr>
        <w:t>日</w:t>
      </w:r>
      <w:r w:rsidR="004A3E73">
        <w:rPr>
          <w:rFonts w:ascii="宋体" w:hAnsi="宋体" w:cs="宋体" w:hint="eastAsia"/>
          <w:sz w:val="24"/>
          <w:szCs w:val="24"/>
          <w:lang w:eastAsia="zh-CN"/>
        </w:rPr>
        <w:t>10</w:t>
      </w:r>
      <w:r>
        <w:rPr>
          <w:rFonts w:ascii="宋体" w:hAnsi="宋体" w:cs="宋体" w:hint="eastAsia"/>
          <w:sz w:val="24"/>
          <w:szCs w:val="24"/>
          <w:lang w:eastAsia="zh-CN"/>
        </w:rPr>
        <w:t>点</w:t>
      </w:r>
      <w:r>
        <w:rPr>
          <w:rFonts w:ascii="宋体" w:hAnsi="宋体" w:cs="宋体" w:hint="eastAsia"/>
          <w:sz w:val="24"/>
          <w:szCs w:val="24"/>
          <w:lang w:eastAsia="zh-CN"/>
        </w:rPr>
        <w:t>00</w:t>
      </w:r>
      <w:r>
        <w:rPr>
          <w:rFonts w:ascii="宋体" w:hAnsi="宋体" w:cs="宋体" w:hint="eastAsia"/>
          <w:sz w:val="24"/>
          <w:szCs w:val="24"/>
          <w:lang w:eastAsia="zh-CN"/>
        </w:rPr>
        <w:t>分（北京时间）</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提交（上传）投标文件地点：本项目为全流程电子化交易项目，投标人必须通过许昌公共资源交易系统下载“新点投标文件制作软件（河南省版）”的最新版本制作并上传加密电子响应文件（后缀格式为</w:t>
      </w:r>
      <w:r>
        <w:rPr>
          <w:rFonts w:ascii="宋体" w:hAnsi="宋体" w:cs="宋体" w:hint="eastAsia"/>
          <w:sz w:val="24"/>
          <w:szCs w:val="24"/>
          <w:lang w:eastAsia="zh-CN"/>
        </w:rPr>
        <w:t>.XCSTF</w:t>
      </w:r>
      <w:r>
        <w:rPr>
          <w:rFonts w:ascii="宋体" w:hAnsi="宋体" w:cs="宋体" w:hint="eastAsia"/>
          <w:sz w:val="24"/>
          <w:szCs w:val="24"/>
          <w:lang w:eastAsia="zh-CN"/>
        </w:rPr>
        <w:t>）。截至投标截止时间，交易系统投标通道将关闭，投标人未完成电子响应文件上传的，投标将被拒绝。</w:t>
      </w:r>
    </w:p>
    <w:p w:rsidR="0084522C" w:rsidRDefault="000E7C8E">
      <w:pPr>
        <w:autoSpaceDE w:val="0"/>
        <w:autoSpaceDN w:val="0"/>
        <w:adjustRightInd w:val="0"/>
        <w:spacing w:line="360" w:lineRule="auto"/>
        <w:ind w:firstLineChars="200" w:firstLine="482"/>
        <w:rPr>
          <w:rFonts w:ascii="宋体" w:hAnsi="宋体" w:cs="宋体"/>
          <w:b/>
          <w:bCs/>
          <w:sz w:val="24"/>
          <w:szCs w:val="24"/>
          <w:lang w:eastAsia="zh-CN"/>
        </w:rPr>
      </w:pPr>
      <w:r>
        <w:rPr>
          <w:rFonts w:ascii="宋体" w:hAnsi="宋体" w:cs="宋体" w:hint="eastAsia"/>
          <w:b/>
          <w:bCs/>
          <w:sz w:val="24"/>
          <w:szCs w:val="24"/>
          <w:lang w:eastAsia="zh-CN"/>
        </w:rPr>
        <w:t>五、响应文件开启</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时间：</w:t>
      </w:r>
      <w:r>
        <w:rPr>
          <w:rFonts w:ascii="宋体" w:hAnsi="宋体" w:cs="宋体" w:hint="eastAsia"/>
          <w:sz w:val="24"/>
          <w:szCs w:val="24"/>
          <w:lang w:eastAsia="zh-CN"/>
        </w:rPr>
        <w:t>2025</w:t>
      </w:r>
      <w:r>
        <w:rPr>
          <w:rFonts w:ascii="宋体" w:hAnsi="宋体" w:cs="宋体" w:hint="eastAsia"/>
          <w:sz w:val="24"/>
          <w:szCs w:val="24"/>
          <w:lang w:eastAsia="zh-CN"/>
        </w:rPr>
        <w:t>年</w:t>
      </w:r>
      <w:r>
        <w:rPr>
          <w:rFonts w:ascii="宋体" w:hAnsi="宋体" w:cs="宋体" w:hint="eastAsia"/>
          <w:sz w:val="24"/>
          <w:szCs w:val="24"/>
          <w:lang w:eastAsia="zh-CN"/>
        </w:rPr>
        <w:t>1</w:t>
      </w:r>
      <w:r>
        <w:rPr>
          <w:rFonts w:ascii="宋体" w:hAnsi="宋体" w:cs="宋体" w:hint="eastAsia"/>
          <w:sz w:val="24"/>
          <w:szCs w:val="24"/>
          <w:lang w:eastAsia="zh-CN"/>
        </w:rPr>
        <w:t>月</w:t>
      </w:r>
      <w:r>
        <w:rPr>
          <w:rFonts w:ascii="宋体" w:hAnsi="宋体" w:cs="宋体" w:hint="eastAsia"/>
          <w:sz w:val="24"/>
          <w:szCs w:val="24"/>
          <w:lang w:eastAsia="zh-CN"/>
        </w:rPr>
        <w:t>17</w:t>
      </w:r>
      <w:r>
        <w:rPr>
          <w:rFonts w:ascii="宋体" w:hAnsi="宋体" w:cs="宋体" w:hint="eastAsia"/>
          <w:sz w:val="24"/>
          <w:szCs w:val="24"/>
          <w:lang w:eastAsia="zh-CN"/>
        </w:rPr>
        <w:t>日</w:t>
      </w:r>
      <w:r w:rsidR="004A3E73">
        <w:rPr>
          <w:rFonts w:ascii="宋体" w:hAnsi="宋体" w:cs="宋体" w:hint="eastAsia"/>
          <w:sz w:val="24"/>
          <w:szCs w:val="24"/>
          <w:lang w:eastAsia="zh-CN"/>
        </w:rPr>
        <w:t>10</w:t>
      </w:r>
      <w:r>
        <w:rPr>
          <w:rFonts w:ascii="宋体" w:hAnsi="宋体" w:cs="宋体" w:hint="eastAsia"/>
          <w:sz w:val="24"/>
          <w:szCs w:val="24"/>
          <w:lang w:eastAsia="zh-CN"/>
        </w:rPr>
        <w:t>时</w:t>
      </w:r>
      <w:r>
        <w:rPr>
          <w:rFonts w:ascii="宋体" w:hAnsi="宋体" w:cs="宋体" w:hint="eastAsia"/>
          <w:sz w:val="24"/>
          <w:szCs w:val="24"/>
          <w:lang w:eastAsia="zh-CN"/>
        </w:rPr>
        <w:t>00</w:t>
      </w:r>
      <w:r>
        <w:rPr>
          <w:rFonts w:ascii="宋体" w:hAnsi="宋体" w:cs="宋体" w:hint="eastAsia"/>
          <w:sz w:val="24"/>
          <w:szCs w:val="24"/>
          <w:lang w:eastAsia="zh-CN"/>
        </w:rPr>
        <w:t>分（北京时间）</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地点：项目采用远程不见面开标，投标人无须到现场，开标时间前，投标人使用</w:t>
      </w:r>
      <w:r>
        <w:rPr>
          <w:rFonts w:ascii="宋体" w:hAnsi="宋体" w:cs="宋体" w:hint="eastAsia"/>
          <w:sz w:val="24"/>
          <w:szCs w:val="24"/>
          <w:lang w:eastAsia="zh-CN"/>
        </w:rPr>
        <w:t xml:space="preserve"> </w:t>
      </w:r>
      <w:r>
        <w:rPr>
          <w:rFonts w:ascii="宋体" w:hAnsi="宋体" w:cs="宋体" w:hint="eastAsia"/>
          <w:sz w:val="24"/>
          <w:szCs w:val="24"/>
          <w:lang w:eastAsia="zh-CN"/>
        </w:rPr>
        <w:t xml:space="preserve">CA </w:t>
      </w:r>
      <w:r>
        <w:rPr>
          <w:rFonts w:ascii="宋体" w:hAnsi="宋体" w:cs="宋体" w:hint="eastAsia"/>
          <w:sz w:val="24"/>
          <w:szCs w:val="24"/>
          <w:lang w:eastAsia="zh-CN"/>
        </w:rPr>
        <w:t>数字证书登录全国公共资源交易平台（河南省·许昌市）—进入公共资源交易系统（</w:t>
      </w:r>
      <w:r>
        <w:rPr>
          <w:rFonts w:ascii="宋体" w:hAnsi="宋体" w:cs="宋体" w:hint="eastAsia"/>
          <w:sz w:val="24"/>
          <w:szCs w:val="24"/>
          <w:lang w:eastAsia="zh-CN"/>
        </w:rPr>
        <w:t>http://117.159.53.11:60632/</w:t>
      </w:r>
      <w:r>
        <w:rPr>
          <w:rFonts w:ascii="宋体" w:hAnsi="宋体" w:cs="宋体" w:hint="eastAsia"/>
          <w:sz w:val="24"/>
          <w:szCs w:val="24"/>
          <w:lang w:eastAsia="zh-CN"/>
        </w:rPr>
        <w:t>）—点击“项目信息—项目名称”—在系统操作导航栏点击“开标—不见面开标大厅</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http://117.159.53.11:60632/BidOpening</w:t>
      </w:r>
      <w:r>
        <w:rPr>
          <w:rFonts w:ascii="宋体" w:hAnsi="宋体" w:cs="宋体" w:hint="eastAsia"/>
          <w:sz w:val="24"/>
          <w:szCs w:val="24"/>
          <w:lang w:eastAsia="zh-CN"/>
        </w:rPr>
        <w:t>）”，在规定的开标时间内进行解密开标。</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发布公告的媒介及谈判公告期限</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本次谈判公告在《河南省政府采购网》、《许昌市政府采购网》、《全国公共资源交易平台（河南省·许昌市）》上发布</w:t>
      </w:r>
      <w:r>
        <w:rPr>
          <w:rFonts w:ascii="宋体" w:hAnsi="宋体" w:cs="宋体" w:hint="eastAsia"/>
          <w:sz w:val="24"/>
          <w:szCs w:val="24"/>
          <w:lang w:eastAsia="zh-CN"/>
        </w:rPr>
        <w:t>,</w:t>
      </w:r>
      <w:r>
        <w:rPr>
          <w:rFonts w:ascii="宋体" w:hAnsi="宋体" w:cs="宋体" w:hint="eastAsia"/>
          <w:sz w:val="24"/>
          <w:szCs w:val="24"/>
          <w:lang w:eastAsia="zh-CN"/>
        </w:rPr>
        <w:t>谈判公告期限为三个工作日。</w:t>
      </w:r>
      <w:r>
        <w:rPr>
          <w:rFonts w:ascii="宋体" w:hAnsi="宋体" w:cs="宋体" w:hint="eastAsia"/>
          <w:sz w:val="24"/>
          <w:szCs w:val="24"/>
          <w:lang w:eastAsia="zh-CN"/>
        </w:rPr>
        <w:t xml:space="preserve"> </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lastRenderedPageBreak/>
        <w:t>其他补充事宜</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、本项目为全流程电子化交易项目，投标人须提交电子投标文件。</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1</w:t>
      </w:r>
      <w:r>
        <w:rPr>
          <w:rFonts w:ascii="宋体" w:hAnsi="宋体" w:cs="宋体" w:hint="eastAsia"/>
          <w:sz w:val="24"/>
          <w:szCs w:val="24"/>
          <w:lang w:eastAsia="zh-CN"/>
        </w:rPr>
        <w:t>）加密电子投标文件（后缀格式为</w:t>
      </w:r>
      <w:r>
        <w:rPr>
          <w:rFonts w:ascii="宋体" w:hAnsi="宋体" w:cs="宋体" w:hint="eastAsia"/>
          <w:sz w:val="24"/>
          <w:szCs w:val="24"/>
          <w:lang w:eastAsia="zh-CN"/>
        </w:rPr>
        <w:t>.XCSTF</w:t>
      </w:r>
      <w:r>
        <w:rPr>
          <w:rFonts w:ascii="宋体" w:hAnsi="宋体" w:cs="宋体" w:hint="eastAsia"/>
          <w:sz w:val="24"/>
          <w:szCs w:val="24"/>
          <w:lang w:eastAsia="zh-CN"/>
        </w:rPr>
        <w:t>）须在投标截止时间（开标时间）前通过《全国公共资源交易平台（河南省·许昌市）》公共资源交易系统成功上传。</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2</w:t>
      </w:r>
      <w:r>
        <w:rPr>
          <w:rFonts w:ascii="宋体" w:hAnsi="宋体" w:cs="宋体" w:hint="eastAsia"/>
          <w:sz w:val="24"/>
          <w:szCs w:val="24"/>
          <w:lang w:eastAsia="zh-CN"/>
        </w:rPr>
        <w:t>）开标时间前，投标人使用</w:t>
      </w:r>
      <w:r>
        <w:rPr>
          <w:rFonts w:ascii="宋体" w:hAnsi="宋体" w:cs="宋体" w:hint="eastAsia"/>
          <w:sz w:val="24"/>
          <w:szCs w:val="24"/>
          <w:lang w:eastAsia="zh-CN"/>
        </w:rPr>
        <w:t>CA</w:t>
      </w:r>
      <w:r>
        <w:rPr>
          <w:rFonts w:ascii="宋体" w:hAnsi="宋体" w:cs="宋体" w:hint="eastAsia"/>
          <w:sz w:val="24"/>
          <w:szCs w:val="24"/>
          <w:lang w:eastAsia="zh-CN"/>
        </w:rPr>
        <w:t>数字证书或移动数字证书登录</w:t>
      </w:r>
      <w:r>
        <w:rPr>
          <w:rFonts w:ascii="宋体" w:hAnsi="宋体" w:cs="宋体" w:hint="eastAsia"/>
          <w:sz w:val="24"/>
          <w:szCs w:val="24"/>
          <w:lang w:eastAsia="zh-CN"/>
        </w:rPr>
        <w:t xml:space="preserve"> </w:t>
      </w:r>
      <w:r>
        <w:rPr>
          <w:rFonts w:ascii="宋体" w:hAnsi="宋体" w:cs="宋体" w:hint="eastAsia"/>
          <w:sz w:val="24"/>
          <w:szCs w:val="24"/>
          <w:lang w:eastAsia="zh-CN"/>
        </w:rPr>
        <w:t>《全国公共资源交易平台（河南省·许昌市）》进入公共资源交易系统（</w:t>
      </w:r>
      <w:r>
        <w:rPr>
          <w:rFonts w:ascii="宋体" w:hAnsi="宋体" w:cs="宋体" w:hint="eastAsia"/>
          <w:sz w:val="24"/>
          <w:szCs w:val="24"/>
          <w:lang w:eastAsia="zh-CN"/>
        </w:rPr>
        <w:t>http://117.159.53.11:60632/</w:t>
      </w:r>
      <w:r>
        <w:rPr>
          <w:rFonts w:ascii="宋体" w:hAnsi="宋体" w:cs="宋体" w:hint="eastAsia"/>
          <w:sz w:val="24"/>
          <w:szCs w:val="24"/>
          <w:lang w:eastAsia="zh-CN"/>
        </w:rPr>
        <w:t>）按照开标时间准时参加线上开标，进行远程解密、在线询问等。</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、本项目采用电子系统进行招投标，请在投标前详细阅读《全国公</w:t>
      </w:r>
      <w:r>
        <w:rPr>
          <w:rFonts w:ascii="宋体" w:hAnsi="宋体" w:cs="宋体" w:hint="eastAsia"/>
          <w:sz w:val="24"/>
          <w:szCs w:val="24"/>
          <w:lang w:eastAsia="zh-CN"/>
        </w:rPr>
        <w:t>共资源交易平台（河南省·许昌市）》首页“服务指南”栏目的《必看！新交易平台使用手册》及其附件。</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、投标投标人在电子系统使用过程中遇到涉及系统使用的问题，可致电</w:t>
      </w:r>
      <w:r>
        <w:rPr>
          <w:rFonts w:ascii="宋体" w:hAnsi="宋体" w:cs="宋体" w:hint="eastAsia"/>
          <w:sz w:val="24"/>
          <w:szCs w:val="24"/>
          <w:lang w:eastAsia="zh-CN"/>
        </w:rPr>
        <w:t>0374-2961598</w:t>
      </w:r>
      <w:r>
        <w:rPr>
          <w:rFonts w:ascii="宋体" w:hAnsi="宋体" w:cs="宋体" w:hint="eastAsia"/>
          <w:sz w:val="24"/>
          <w:szCs w:val="24"/>
          <w:lang w:eastAsia="zh-CN"/>
        </w:rPr>
        <w:t>进行咨询。</w:t>
      </w:r>
      <w:bookmarkStart w:id="15" w:name="_Toc28359085"/>
      <w:bookmarkStart w:id="16" w:name="_Toc35393796"/>
      <w:bookmarkStart w:id="17" w:name="_Toc35393627"/>
      <w:bookmarkStart w:id="18" w:name="_Toc28359008"/>
      <w:bookmarkEnd w:id="15"/>
      <w:bookmarkEnd w:id="16"/>
      <w:bookmarkEnd w:id="17"/>
      <w:bookmarkEnd w:id="18"/>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八、对本次谈判提出询问，请按以下方式联系</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采购人信息</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名</w:t>
      </w:r>
      <w:r>
        <w:rPr>
          <w:rFonts w:ascii="宋体" w:hAnsi="宋体" w:cs="宋体" w:hint="eastAsia"/>
          <w:sz w:val="24"/>
          <w:szCs w:val="24"/>
          <w:lang w:eastAsia="zh-CN"/>
        </w:rPr>
        <w:t xml:space="preserve"> </w:t>
      </w:r>
      <w:r>
        <w:rPr>
          <w:rFonts w:ascii="宋体" w:hAnsi="宋体" w:cs="宋体" w:hint="eastAsia"/>
          <w:sz w:val="24"/>
          <w:szCs w:val="24"/>
          <w:lang w:eastAsia="zh-CN"/>
        </w:rPr>
        <w:t>称：襄城县中医院</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地</w:t>
      </w:r>
      <w:r>
        <w:rPr>
          <w:rFonts w:ascii="宋体" w:hAnsi="宋体" w:cs="宋体" w:hint="eastAsia"/>
          <w:sz w:val="24"/>
          <w:szCs w:val="24"/>
          <w:lang w:eastAsia="zh-CN"/>
        </w:rPr>
        <w:t xml:space="preserve"> </w:t>
      </w:r>
      <w:r>
        <w:rPr>
          <w:rFonts w:ascii="宋体" w:hAnsi="宋体" w:cs="宋体" w:hint="eastAsia"/>
          <w:sz w:val="24"/>
          <w:szCs w:val="24"/>
          <w:lang w:eastAsia="zh-CN"/>
        </w:rPr>
        <w:t>址：襄城县</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联系方式：</w:t>
      </w:r>
      <w:bookmarkStart w:id="19" w:name="_Toc28359009"/>
      <w:bookmarkStart w:id="20" w:name="_Toc28359086"/>
      <w:bookmarkEnd w:id="19"/>
      <w:bookmarkEnd w:id="20"/>
      <w:r>
        <w:rPr>
          <w:rFonts w:ascii="宋体" w:hAnsi="宋体" w:cs="宋体" w:hint="eastAsia"/>
          <w:sz w:val="24"/>
          <w:szCs w:val="24"/>
          <w:lang w:eastAsia="zh-CN"/>
        </w:rPr>
        <w:t>高俊</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联系电话：</w:t>
      </w:r>
      <w:r>
        <w:rPr>
          <w:rFonts w:ascii="宋体" w:hAnsi="宋体" w:cs="宋体" w:hint="eastAsia"/>
          <w:sz w:val="24"/>
          <w:szCs w:val="24"/>
          <w:lang w:eastAsia="zh-CN"/>
        </w:rPr>
        <w:t>17630896975</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采购代理机构信息</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名</w:t>
      </w:r>
      <w:r>
        <w:rPr>
          <w:rFonts w:ascii="宋体" w:hAnsi="宋体" w:cs="宋体" w:hint="eastAsia"/>
          <w:sz w:val="24"/>
          <w:szCs w:val="24"/>
          <w:lang w:eastAsia="zh-CN"/>
        </w:rPr>
        <w:t xml:space="preserve"> </w:t>
      </w:r>
      <w:r>
        <w:rPr>
          <w:rFonts w:ascii="宋体" w:hAnsi="宋体" w:cs="宋体" w:hint="eastAsia"/>
          <w:sz w:val="24"/>
          <w:szCs w:val="24"/>
          <w:lang w:eastAsia="zh-CN"/>
        </w:rPr>
        <w:t>称：襄城县政府采购中心</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地</w:t>
      </w:r>
      <w:r>
        <w:rPr>
          <w:rFonts w:ascii="宋体" w:hAnsi="宋体" w:cs="宋体" w:hint="eastAsia"/>
          <w:sz w:val="24"/>
          <w:szCs w:val="24"/>
          <w:lang w:eastAsia="zh-CN"/>
        </w:rPr>
        <w:t xml:space="preserve"> </w:t>
      </w:r>
      <w:r>
        <w:rPr>
          <w:rFonts w:ascii="宋体" w:hAnsi="宋体" w:cs="宋体" w:hint="eastAsia"/>
          <w:sz w:val="24"/>
          <w:szCs w:val="24"/>
          <w:lang w:eastAsia="zh-CN"/>
        </w:rPr>
        <w:t>址：襄城县八七路东段电子产业园</w:t>
      </w:r>
      <w:r>
        <w:rPr>
          <w:rFonts w:ascii="宋体" w:hAnsi="宋体" w:cs="宋体" w:hint="eastAsia"/>
          <w:sz w:val="24"/>
          <w:szCs w:val="24"/>
          <w:lang w:eastAsia="zh-CN"/>
        </w:rPr>
        <w:t>12</w:t>
      </w:r>
      <w:r>
        <w:rPr>
          <w:rFonts w:ascii="宋体" w:hAnsi="宋体" w:cs="宋体" w:hint="eastAsia"/>
          <w:sz w:val="24"/>
          <w:szCs w:val="24"/>
          <w:lang w:eastAsia="zh-CN"/>
        </w:rPr>
        <w:t>楼</w:t>
      </w:r>
      <w:r>
        <w:rPr>
          <w:rFonts w:ascii="宋体" w:hAnsi="宋体" w:cs="宋体" w:hint="eastAsia"/>
          <w:sz w:val="24"/>
          <w:szCs w:val="24"/>
          <w:lang w:eastAsia="zh-CN"/>
        </w:rPr>
        <w:t>1204</w:t>
      </w:r>
      <w:r>
        <w:rPr>
          <w:rFonts w:ascii="宋体" w:hAnsi="宋体" w:cs="宋体" w:hint="eastAsia"/>
          <w:sz w:val="24"/>
          <w:szCs w:val="24"/>
          <w:lang w:eastAsia="zh-CN"/>
        </w:rPr>
        <w:t>室</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联系人：襄城县政府采购中心</w:t>
      </w:r>
      <w:r>
        <w:rPr>
          <w:rFonts w:ascii="宋体" w:hAnsi="宋体" w:cs="宋体" w:hint="eastAsia"/>
          <w:sz w:val="24"/>
          <w:szCs w:val="24"/>
          <w:lang w:eastAsia="zh-CN"/>
        </w:rPr>
        <w:t> </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联系电话：</w:t>
      </w:r>
      <w:r>
        <w:rPr>
          <w:rFonts w:ascii="宋体" w:hAnsi="宋体" w:cs="宋体" w:hint="eastAsia"/>
          <w:sz w:val="24"/>
          <w:szCs w:val="24"/>
          <w:lang w:eastAsia="zh-CN"/>
        </w:rPr>
        <w:t>0374-3998026</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项目联系方式</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项目联系人：襄城县政府采购中心</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联系电话：</w:t>
      </w:r>
      <w:r>
        <w:rPr>
          <w:rFonts w:ascii="宋体" w:hAnsi="宋体" w:cs="宋体" w:hint="eastAsia"/>
          <w:sz w:val="24"/>
          <w:szCs w:val="24"/>
          <w:lang w:eastAsia="zh-CN"/>
        </w:rPr>
        <w:t>0374-3998026</w:t>
      </w:r>
    </w:p>
    <w:p w:rsidR="0084522C" w:rsidRDefault="0084522C">
      <w:pPr>
        <w:shd w:val="clear" w:color="auto" w:fill="FFFFFF"/>
        <w:spacing w:line="360" w:lineRule="auto"/>
        <w:rPr>
          <w:rFonts w:ascii="宋体" w:eastAsia="宋体" w:hAnsi="宋体" w:cs="宋体"/>
          <w:b/>
          <w:sz w:val="20"/>
          <w:szCs w:val="20"/>
          <w:shd w:val="clear" w:color="040000" w:fill="FFFFFF"/>
          <w:lang w:eastAsia="zh-CN"/>
        </w:rPr>
      </w:pPr>
    </w:p>
    <w:p w:rsidR="0084522C" w:rsidRDefault="0084522C">
      <w:pPr>
        <w:spacing w:line="360" w:lineRule="auto"/>
        <w:rPr>
          <w:rFonts w:asciiTheme="minorEastAsia" w:hAnsiTheme="minorEastAsia"/>
          <w:b/>
          <w:lang w:eastAsia="zh-CN"/>
        </w:rPr>
      </w:pPr>
    </w:p>
    <w:p w:rsidR="0084522C" w:rsidRDefault="000E7C8E">
      <w:pPr>
        <w:shd w:val="clear" w:color="auto" w:fill="FFFFFF"/>
        <w:spacing w:line="360" w:lineRule="auto"/>
        <w:rPr>
          <w:rFonts w:ascii="仿宋" w:eastAsia="仿宋" w:hAnsi="仿宋" w:cs="宋体"/>
          <w:b/>
          <w:bCs/>
          <w:color w:val="000000"/>
          <w:sz w:val="24"/>
          <w:szCs w:val="24"/>
          <w:lang w:eastAsia="zh-CN"/>
        </w:rPr>
      </w:pPr>
      <w:r>
        <w:rPr>
          <w:rFonts w:ascii="仿宋" w:eastAsia="仿宋" w:hAnsi="仿宋" w:cs="宋体" w:hint="eastAsia"/>
          <w:b/>
          <w:bCs/>
          <w:color w:val="000000"/>
          <w:sz w:val="24"/>
          <w:szCs w:val="24"/>
          <w:lang w:eastAsia="zh-CN"/>
        </w:rPr>
        <w:t>温馨提示：</w:t>
      </w:r>
    </w:p>
    <w:p w:rsidR="0084522C" w:rsidRDefault="000E7C8E">
      <w:pPr>
        <w:shd w:val="clear" w:color="auto" w:fill="FFFFFF"/>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本项目为全流程电子化交易项目，请注意以下事项：</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lastRenderedPageBreak/>
        <w:t>1.</w:t>
      </w:r>
      <w:r>
        <w:rPr>
          <w:rFonts w:ascii="宋体" w:hAnsi="宋体" w:cs="宋体" w:hint="eastAsia"/>
          <w:sz w:val="24"/>
          <w:szCs w:val="24"/>
          <w:lang w:eastAsia="zh-CN"/>
        </w:rPr>
        <w:t>投标人参加本项目投标，需提前自行联系</w:t>
      </w:r>
      <w:r>
        <w:rPr>
          <w:rFonts w:ascii="宋体" w:hAnsi="宋体" w:cs="宋体" w:hint="eastAsia"/>
          <w:sz w:val="24"/>
          <w:szCs w:val="24"/>
          <w:lang w:eastAsia="zh-CN"/>
        </w:rPr>
        <w:t>CA</w:t>
      </w:r>
      <w:r>
        <w:rPr>
          <w:rFonts w:ascii="宋体" w:hAnsi="宋体" w:cs="宋体" w:hint="eastAsia"/>
          <w:sz w:val="24"/>
          <w:szCs w:val="24"/>
          <w:lang w:eastAsia="zh-CN"/>
        </w:rPr>
        <w:t>服务机构办理数字认证证书并进行电子签章。</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谈判文件下载、投标文件制作、提交、远程不见面开标（电子投标文件的解密）环节，投标人须使用同一个</w:t>
      </w:r>
      <w:r>
        <w:rPr>
          <w:rFonts w:ascii="宋体" w:hAnsi="宋体" w:cs="宋体" w:hint="eastAsia"/>
          <w:sz w:val="24"/>
          <w:szCs w:val="24"/>
          <w:lang w:eastAsia="zh-CN"/>
        </w:rPr>
        <w:t>CA</w:t>
      </w:r>
      <w:r>
        <w:rPr>
          <w:rFonts w:ascii="宋体" w:hAnsi="宋体" w:cs="宋体" w:hint="eastAsia"/>
          <w:sz w:val="24"/>
          <w:szCs w:val="24"/>
          <w:lang w:eastAsia="zh-CN"/>
        </w:rPr>
        <w:t>数字证书或移动数字证书（证书须在有效期内并可正常使用）。</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电子投标文件的制作</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3.1 </w:t>
      </w:r>
      <w:r>
        <w:rPr>
          <w:rFonts w:ascii="宋体" w:hAnsi="宋体" w:cs="宋体" w:hint="eastAsia"/>
          <w:sz w:val="24"/>
          <w:szCs w:val="24"/>
          <w:lang w:eastAsia="zh-CN"/>
        </w:rPr>
        <w:t>投标人必须通过许昌公共资源交易系统下载“新点投标文件制作软件（河南省版）”的最新版本制作电子响应文件。</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3.2 </w:t>
      </w:r>
      <w:r>
        <w:rPr>
          <w:rFonts w:ascii="宋体" w:hAnsi="宋体" w:cs="宋体" w:hint="eastAsia"/>
          <w:sz w:val="24"/>
          <w:szCs w:val="24"/>
          <w:lang w:eastAsia="zh-CN"/>
        </w:rPr>
        <w:t>投标人对同一项目多个标段进行投标的，应分别下载所投标段的谈判文件，按标段制作投标文件。一个标段对应生成</w:t>
      </w:r>
      <w:r>
        <w:rPr>
          <w:rFonts w:ascii="宋体" w:hAnsi="宋体" w:cs="宋体" w:hint="eastAsia"/>
          <w:sz w:val="24"/>
          <w:szCs w:val="24"/>
          <w:lang w:eastAsia="zh-CN"/>
        </w:rPr>
        <w:t>2</w:t>
      </w:r>
      <w:r>
        <w:rPr>
          <w:rFonts w:ascii="宋体" w:hAnsi="宋体" w:cs="宋体" w:hint="eastAsia"/>
          <w:sz w:val="24"/>
          <w:szCs w:val="24"/>
          <w:lang w:eastAsia="zh-CN"/>
        </w:rPr>
        <w:t>份电子响应文件（后缀格式为</w:t>
      </w:r>
      <w:r>
        <w:rPr>
          <w:rFonts w:ascii="宋体" w:hAnsi="宋体" w:cs="宋体" w:hint="eastAsia"/>
          <w:sz w:val="24"/>
          <w:szCs w:val="24"/>
          <w:lang w:eastAsia="zh-CN"/>
        </w:rPr>
        <w:t>.XCSTF</w:t>
      </w:r>
      <w:r>
        <w:rPr>
          <w:rFonts w:ascii="宋体" w:hAnsi="宋体" w:cs="宋体" w:hint="eastAsia"/>
          <w:sz w:val="24"/>
          <w:szCs w:val="24"/>
          <w:lang w:eastAsia="zh-CN"/>
        </w:rPr>
        <w:t>和</w:t>
      </w:r>
      <w:r>
        <w:rPr>
          <w:rFonts w:ascii="宋体" w:hAnsi="宋体" w:cs="宋体" w:hint="eastAsia"/>
          <w:sz w:val="24"/>
          <w:szCs w:val="24"/>
          <w:lang w:eastAsia="zh-CN"/>
        </w:rPr>
        <w:t>.nXCSTF</w:t>
      </w:r>
      <w:r>
        <w:rPr>
          <w:rFonts w:ascii="宋体" w:hAnsi="宋体" w:cs="宋体" w:hint="eastAsia"/>
          <w:sz w:val="24"/>
          <w:szCs w:val="24"/>
          <w:lang w:eastAsia="zh-CN"/>
        </w:rPr>
        <w:t>）</w:t>
      </w:r>
      <w:r>
        <w:rPr>
          <w:rFonts w:ascii="宋体" w:hAnsi="宋体" w:cs="宋体" w:hint="eastAsia"/>
          <w:sz w:val="24"/>
          <w:szCs w:val="24"/>
          <w:lang w:eastAsia="zh-CN"/>
        </w:rPr>
        <w:t>,</w:t>
      </w:r>
      <w:r>
        <w:rPr>
          <w:rFonts w:ascii="宋体" w:hAnsi="宋体" w:cs="宋体" w:hint="eastAsia"/>
          <w:sz w:val="24"/>
          <w:szCs w:val="24"/>
          <w:lang w:eastAsia="zh-CN"/>
        </w:rPr>
        <w:t>其中后缀格式为“</w:t>
      </w:r>
      <w:r>
        <w:rPr>
          <w:rFonts w:ascii="宋体" w:hAnsi="宋体" w:cs="宋体" w:hint="eastAsia"/>
          <w:sz w:val="24"/>
          <w:szCs w:val="24"/>
          <w:lang w:eastAsia="zh-CN"/>
        </w:rPr>
        <w:t>.XCSTF</w:t>
      </w:r>
      <w:r>
        <w:rPr>
          <w:rFonts w:ascii="宋体" w:hAnsi="宋体" w:cs="宋体" w:hint="eastAsia"/>
          <w:sz w:val="24"/>
          <w:szCs w:val="24"/>
          <w:lang w:eastAsia="zh-CN"/>
        </w:rPr>
        <w:t>”的加密电子响应文件用于上传至交易系统中投标。</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4.</w:t>
      </w:r>
      <w:r>
        <w:rPr>
          <w:rFonts w:ascii="宋体" w:hAnsi="宋体" w:cs="宋体" w:hint="eastAsia"/>
          <w:sz w:val="24"/>
          <w:szCs w:val="24"/>
          <w:lang w:eastAsia="zh-CN"/>
        </w:rPr>
        <w:t>加密电子投标文件的提交</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4.1 </w:t>
      </w:r>
      <w:r>
        <w:rPr>
          <w:rFonts w:ascii="宋体" w:hAnsi="宋体" w:cs="宋体" w:hint="eastAsia"/>
          <w:sz w:val="24"/>
          <w:szCs w:val="24"/>
          <w:lang w:eastAsia="zh-CN"/>
        </w:rPr>
        <w:t>投标人对同一项目多个标段进行投标的，加密电子投标文件应按标段分别提交。</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4.2 </w:t>
      </w:r>
      <w:r>
        <w:rPr>
          <w:rFonts w:ascii="宋体" w:hAnsi="宋体" w:cs="宋体" w:hint="eastAsia"/>
          <w:sz w:val="24"/>
          <w:szCs w:val="24"/>
          <w:lang w:eastAsia="zh-CN"/>
        </w:rPr>
        <w:t>加密电子响应文件成功上传至“全国公共资源交易平</w:t>
      </w:r>
      <w:r>
        <w:rPr>
          <w:rFonts w:ascii="宋体" w:hAnsi="宋体" w:cs="宋体" w:hint="eastAsia"/>
          <w:sz w:val="24"/>
          <w:szCs w:val="24"/>
          <w:lang w:eastAsia="zh-CN"/>
        </w:rPr>
        <w:t>台（河南省·许昌市）”后，应在上传页面进行模拟解密，以验证是否能够成功解密。</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5. </w:t>
      </w:r>
      <w:r>
        <w:rPr>
          <w:rFonts w:ascii="宋体" w:hAnsi="宋体" w:cs="宋体" w:hint="eastAsia"/>
          <w:sz w:val="24"/>
          <w:szCs w:val="24"/>
          <w:lang w:eastAsia="zh-CN"/>
        </w:rPr>
        <w:t>远程不见面开标（电子投标文件的解密）</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5.1 </w:t>
      </w:r>
      <w:r>
        <w:rPr>
          <w:rFonts w:ascii="宋体" w:hAnsi="宋体" w:cs="宋体" w:hint="eastAsia"/>
          <w:sz w:val="24"/>
          <w:szCs w:val="24"/>
          <w:lang w:eastAsia="zh-CN"/>
        </w:rPr>
        <w:t>本项目采用远程“不见面”开标方式，投标前请详细阅读“全国公共资源交易平台（河南省·许昌市）”的“服务指南”栏目下《必看！新交易平台使用手册》中的相关内容。</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6.</w:t>
      </w:r>
      <w:r>
        <w:rPr>
          <w:rFonts w:ascii="宋体" w:hAnsi="宋体" w:cs="宋体" w:hint="eastAsia"/>
          <w:sz w:val="24"/>
          <w:szCs w:val="24"/>
          <w:lang w:eastAsia="zh-CN"/>
        </w:rPr>
        <w:t>投标人应按新交易平台使用手册提前设置好浏览器，并于开标时间前登录本项目网上开标大厅，按照规定的开标时间准时参加网上开标。</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7.</w:t>
      </w:r>
      <w:r>
        <w:rPr>
          <w:rFonts w:ascii="宋体" w:hAnsi="宋体" w:cs="宋体" w:hint="eastAsia"/>
          <w:sz w:val="24"/>
          <w:szCs w:val="24"/>
          <w:lang w:eastAsia="zh-CN"/>
        </w:rPr>
        <w:t>根据开标大厅界面右侧“公告栏”中的系统提示，投标人应在“标书解密”环节完成解密操作。投标人未解密</w:t>
      </w:r>
      <w:r>
        <w:rPr>
          <w:rFonts w:ascii="宋体" w:hAnsi="宋体" w:cs="宋体" w:hint="eastAsia"/>
          <w:sz w:val="24"/>
          <w:szCs w:val="24"/>
          <w:lang w:eastAsia="zh-CN"/>
        </w:rPr>
        <w:t>或因投标人原因解密失败的，其响应文件将被退回。</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8.</w:t>
      </w:r>
      <w:r>
        <w:rPr>
          <w:rFonts w:ascii="宋体" w:hAnsi="宋体" w:cs="宋体" w:hint="eastAsia"/>
          <w:sz w:val="24"/>
          <w:szCs w:val="24"/>
          <w:lang w:eastAsia="zh-CN"/>
        </w:rPr>
        <w:t>在“唱标”环节，投标人应对唱标信息进行确认，投标人未进行唱标确认操作的，视同认可唱标结果。</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8.1 </w:t>
      </w:r>
      <w:r>
        <w:rPr>
          <w:rFonts w:ascii="宋体" w:hAnsi="宋体" w:cs="宋体" w:hint="eastAsia"/>
          <w:sz w:val="24"/>
          <w:szCs w:val="24"/>
          <w:lang w:eastAsia="zh-CN"/>
        </w:rPr>
        <w:t>在“开标结束”环节，投标人应在《开标情况记录表》上进行电子签章。投标人未签章的，视同认可开标结果。</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lastRenderedPageBreak/>
        <w:t xml:space="preserve">8.2 </w:t>
      </w:r>
      <w:r>
        <w:rPr>
          <w:rFonts w:ascii="宋体" w:hAnsi="宋体" w:cs="宋体" w:hint="eastAsia"/>
          <w:sz w:val="24"/>
          <w:szCs w:val="24"/>
          <w:lang w:eastAsia="zh-CN"/>
        </w:rPr>
        <w:t>投标人对开标过程和开标记录如有异议，可在本项目开标大厅界面右下方“发起异议”中提出提出异议。</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9. </w:t>
      </w:r>
      <w:r>
        <w:rPr>
          <w:rFonts w:ascii="宋体" w:hAnsi="宋体" w:cs="宋体" w:hint="eastAsia"/>
          <w:sz w:val="24"/>
          <w:szCs w:val="24"/>
          <w:lang w:eastAsia="zh-CN"/>
        </w:rPr>
        <w:t>评标依据</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9.1 </w:t>
      </w:r>
      <w:r>
        <w:rPr>
          <w:rFonts w:ascii="宋体" w:hAnsi="宋体" w:cs="宋体" w:hint="eastAsia"/>
          <w:sz w:val="24"/>
          <w:szCs w:val="24"/>
          <w:lang w:eastAsia="zh-CN"/>
        </w:rPr>
        <w:t>全流程电子化交易（不见面开标）项目，评标委员会以成功上传、解密的电子投标文件为依据评审。</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9.2 </w:t>
      </w:r>
      <w:r>
        <w:rPr>
          <w:rFonts w:ascii="宋体" w:hAnsi="宋体" w:cs="宋体" w:hint="eastAsia"/>
          <w:sz w:val="24"/>
          <w:szCs w:val="24"/>
          <w:lang w:eastAsia="zh-CN"/>
        </w:rPr>
        <w:t>评标期间，投标人应保持通讯手机畅通。评标委员会如要求投标人作出澄清、说明或者补正等，投标人应在评标委员会要求的评标期间合理的时间内通过电子邮件形式提供。</w:t>
      </w:r>
    </w:p>
    <w:p w:rsidR="0084522C" w:rsidRDefault="000E7C8E">
      <w:pPr>
        <w:tabs>
          <w:tab w:val="left" w:pos="7095"/>
        </w:tabs>
        <w:spacing w:line="360" w:lineRule="auto"/>
        <w:ind w:firstLineChars="200" w:firstLine="480"/>
        <w:contextualSpacing/>
        <w:rPr>
          <w:rFonts w:ascii="宋体" w:hAnsi="宋体" w:cs="宋体"/>
          <w:b/>
          <w:sz w:val="24"/>
          <w:szCs w:val="24"/>
          <w:lang w:eastAsia="zh-CN"/>
        </w:rPr>
      </w:pPr>
      <w:r>
        <w:rPr>
          <w:rFonts w:ascii="宋体" w:hAnsi="宋体" w:cs="宋体" w:hint="eastAsia"/>
          <w:sz w:val="24"/>
          <w:szCs w:val="24"/>
          <w:lang w:eastAsia="zh-CN"/>
        </w:rPr>
        <w:t>9</w:t>
      </w:r>
      <w:r>
        <w:rPr>
          <w:rFonts w:ascii="宋体" w:hAnsi="宋体" w:cs="宋体"/>
          <w:sz w:val="24"/>
          <w:szCs w:val="24"/>
          <w:lang w:eastAsia="zh-CN"/>
        </w:rPr>
        <w:t>.3</w:t>
      </w:r>
      <w:r>
        <w:rPr>
          <w:rFonts w:ascii="宋体" w:hAnsi="宋体" w:cs="宋体"/>
          <w:sz w:val="24"/>
          <w:szCs w:val="24"/>
          <w:lang w:eastAsia="zh-CN"/>
        </w:rPr>
        <w:t>投标人通过电子邮件提供的书面说明或相关证明材料应加盖公章，或者由法定代表人或其授权的代表签字。</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10.</w:t>
      </w:r>
      <w:r>
        <w:rPr>
          <w:rFonts w:ascii="宋体" w:hAnsi="宋体" w:cs="宋体" w:hint="eastAsia"/>
          <w:sz w:val="24"/>
          <w:szCs w:val="24"/>
          <w:lang w:eastAsia="zh-CN"/>
        </w:rPr>
        <w:t>相关事项</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10.1 </w:t>
      </w:r>
      <w:r>
        <w:rPr>
          <w:rFonts w:ascii="宋体" w:hAnsi="宋体" w:cs="宋体" w:hint="eastAsia"/>
          <w:sz w:val="24"/>
          <w:szCs w:val="24"/>
          <w:lang w:eastAsia="zh-CN"/>
        </w:rPr>
        <w:t>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w:t>
      </w:r>
      <w:r>
        <w:rPr>
          <w:rFonts w:ascii="宋体" w:hAnsi="宋体" w:cs="宋体" w:hint="eastAsia"/>
          <w:sz w:val="24"/>
          <w:szCs w:val="24"/>
          <w:lang w:eastAsia="zh-CN"/>
        </w:rPr>
        <w:t>期限从下载之日起计算。</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10.2 </w:t>
      </w:r>
      <w:r>
        <w:rPr>
          <w:rFonts w:ascii="宋体" w:hAnsi="宋体" w:cs="宋体" w:hint="eastAsia"/>
          <w:sz w:val="24"/>
          <w:szCs w:val="24"/>
          <w:lang w:eastAsia="zh-CN"/>
        </w:rPr>
        <w:t>全国公共资源交易平台（河南省·许昌市）”采购公告栏提供的谈判文件仅供浏览。投标人下载谈判文件应使用</w:t>
      </w:r>
      <w:r>
        <w:rPr>
          <w:rFonts w:ascii="宋体" w:hAnsi="宋体" w:cs="宋体" w:hint="eastAsia"/>
          <w:sz w:val="24"/>
          <w:szCs w:val="24"/>
          <w:lang w:eastAsia="zh-CN"/>
        </w:rPr>
        <w:t xml:space="preserve"> CA </w:t>
      </w:r>
      <w:r>
        <w:rPr>
          <w:rFonts w:ascii="宋体" w:hAnsi="宋体" w:cs="宋体" w:hint="eastAsia"/>
          <w:sz w:val="24"/>
          <w:szCs w:val="24"/>
          <w:lang w:eastAsia="zh-CN"/>
        </w:rPr>
        <w:t>数字证书或移动数字证书从“全国公共资源交易平台（河南省·许昌市）”的“投标人”登录入口获取本项目谈判文件。</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 xml:space="preserve">11. </w:t>
      </w:r>
      <w:r>
        <w:rPr>
          <w:rFonts w:ascii="宋体" w:hAnsi="宋体" w:cs="宋体" w:hint="eastAsia"/>
          <w:sz w:val="24"/>
          <w:szCs w:val="24"/>
          <w:lang w:eastAsia="zh-CN"/>
        </w:rPr>
        <w:t>开标注意事项</w:t>
      </w:r>
    </w:p>
    <w:p w:rsidR="0084522C" w:rsidRDefault="000E7C8E">
      <w:pPr>
        <w:autoSpaceDE w:val="0"/>
        <w:autoSpaceDN w:val="0"/>
        <w:adjustRightInd w:val="0"/>
        <w:spacing w:line="360" w:lineRule="auto"/>
        <w:ind w:firstLineChars="200" w:firstLine="480"/>
        <w:rPr>
          <w:rFonts w:asciiTheme="majorEastAsia" w:eastAsiaTheme="majorEastAsia" w:hAnsiTheme="majorEastAsia" w:cs="宋体"/>
          <w:b/>
          <w:lang w:eastAsia="zh-CN"/>
        </w:rPr>
      </w:pPr>
      <w:r>
        <w:rPr>
          <w:rFonts w:ascii="宋体" w:hAnsi="宋体" w:cs="宋体" w:hint="eastAsia"/>
          <w:sz w:val="24"/>
          <w:szCs w:val="24"/>
          <w:lang w:eastAsia="zh-CN"/>
        </w:rPr>
        <w:t xml:space="preserve">11.1 </w:t>
      </w:r>
      <w:r>
        <w:rPr>
          <w:rFonts w:ascii="宋体" w:hAnsi="宋体" w:cs="宋体" w:hint="eastAsia"/>
          <w:sz w:val="24"/>
          <w:szCs w:val="24"/>
          <w:lang w:eastAsia="zh-CN"/>
        </w:rPr>
        <w:t>开标时间前，投标人进入“全国公共资源交易平台（河南省·许昌市）”——点击“平台导航”下方左侧的“网上开标大厅”进入不见面大厅登录页面——选择“投标人”身份，使用</w:t>
      </w:r>
      <w:r>
        <w:rPr>
          <w:rFonts w:ascii="宋体" w:hAnsi="宋体" w:cs="宋体" w:hint="eastAsia"/>
          <w:sz w:val="24"/>
          <w:szCs w:val="24"/>
          <w:lang w:eastAsia="zh-CN"/>
        </w:rPr>
        <w:t>CA</w:t>
      </w:r>
      <w:r>
        <w:rPr>
          <w:rFonts w:ascii="宋体" w:hAnsi="宋体" w:cs="宋体" w:hint="eastAsia"/>
          <w:sz w:val="24"/>
          <w:szCs w:val="24"/>
          <w:lang w:eastAsia="zh-CN"/>
        </w:rPr>
        <w:t>数字证书或移动数字证书登录——在“今日开标项目”中找到已投标的项目—</w:t>
      </w:r>
      <w:r>
        <w:rPr>
          <w:rFonts w:ascii="宋体" w:hAnsi="宋体" w:cs="宋体" w:hint="eastAsia"/>
          <w:sz w:val="24"/>
          <w:szCs w:val="24"/>
          <w:lang w:eastAsia="zh-CN"/>
        </w:rPr>
        <w:t>—鼠标点击该项目即可进入开标操作界面，在规定的开标时间内进行解密开标。</w:t>
      </w:r>
    </w:p>
    <w:p w:rsidR="0084522C" w:rsidRDefault="0084522C">
      <w:pPr>
        <w:spacing w:line="360" w:lineRule="auto"/>
        <w:ind w:firstLine="0"/>
        <w:jc w:val="center"/>
        <w:rPr>
          <w:rFonts w:asciiTheme="majorEastAsia" w:eastAsiaTheme="majorEastAsia" w:hAnsiTheme="majorEastAsia" w:cs="宋体"/>
          <w:b/>
          <w:sz w:val="28"/>
          <w:szCs w:val="28"/>
          <w:lang w:eastAsia="zh-CN"/>
        </w:rPr>
      </w:pPr>
    </w:p>
    <w:p w:rsidR="0084522C" w:rsidRDefault="0084522C">
      <w:pPr>
        <w:spacing w:line="360" w:lineRule="auto"/>
        <w:ind w:firstLine="0"/>
        <w:jc w:val="center"/>
        <w:rPr>
          <w:rFonts w:asciiTheme="majorEastAsia" w:eastAsiaTheme="majorEastAsia" w:hAnsiTheme="majorEastAsia" w:cs="宋体"/>
          <w:b/>
          <w:sz w:val="28"/>
          <w:szCs w:val="28"/>
          <w:lang w:eastAsia="zh-CN"/>
        </w:rPr>
      </w:pPr>
    </w:p>
    <w:p w:rsidR="0084522C" w:rsidRDefault="0084522C">
      <w:pPr>
        <w:spacing w:line="360" w:lineRule="auto"/>
        <w:ind w:firstLine="0"/>
        <w:jc w:val="center"/>
        <w:rPr>
          <w:rFonts w:asciiTheme="majorEastAsia" w:eastAsiaTheme="majorEastAsia" w:hAnsiTheme="majorEastAsia" w:cs="宋体"/>
          <w:b/>
          <w:sz w:val="28"/>
          <w:szCs w:val="28"/>
          <w:lang w:eastAsia="zh-CN"/>
        </w:rPr>
      </w:pPr>
    </w:p>
    <w:p w:rsidR="0084522C" w:rsidRDefault="0084522C">
      <w:pPr>
        <w:spacing w:line="360" w:lineRule="auto"/>
        <w:ind w:firstLine="0"/>
        <w:jc w:val="center"/>
        <w:rPr>
          <w:rFonts w:asciiTheme="majorEastAsia" w:eastAsiaTheme="majorEastAsia" w:hAnsiTheme="majorEastAsia" w:cs="宋体"/>
          <w:b/>
          <w:sz w:val="28"/>
          <w:szCs w:val="28"/>
          <w:lang w:eastAsia="zh-CN"/>
        </w:rPr>
      </w:pPr>
    </w:p>
    <w:p w:rsidR="0084522C" w:rsidRDefault="0084522C">
      <w:pPr>
        <w:spacing w:line="360" w:lineRule="auto"/>
        <w:ind w:firstLine="0"/>
        <w:jc w:val="both"/>
        <w:rPr>
          <w:rFonts w:asciiTheme="majorEastAsia" w:eastAsiaTheme="majorEastAsia" w:hAnsiTheme="majorEastAsia" w:cs="宋体"/>
          <w:b/>
          <w:sz w:val="28"/>
          <w:szCs w:val="28"/>
          <w:lang w:eastAsia="zh-CN"/>
        </w:rPr>
      </w:pPr>
    </w:p>
    <w:p w:rsidR="0084522C" w:rsidRDefault="000E7C8E">
      <w:pPr>
        <w:spacing w:line="360" w:lineRule="auto"/>
        <w:ind w:firstLine="0"/>
        <w:jc w:val="center"/>
        <w:rPr>
          <w:rFonts w:asciiTheme="majorEastAsia" w:eastAsiaTheme="majorEastAsia" w:hAnsiTheme="majorEastAsia" w:cs="宋体"/>
          <w:b/>
          <w:sz w:val="28"/>
          <w:szCs w:val="28"/>
          <w:lang w:eastAsia="zh-CN"/>
        </w:rPr>
      </w:pPr>
      <w:r>
        <w:rPr>
          <w:rFonts w:asciiTheme="majorEastAsia" w:eastAsiaTheme="majorEastAsia" w:hAnsiTheme="majorEastAsia" w:cs="宋体" w:hint="eastAsia"/>
          <w:b/>
          <w:sz w:val="28"/>
          <w:szCs w:val="28"/>
          <w:lang w:eastAsia="zh-CN"/>
        </w:rPr>
        <w:lastRenderedPageBreak/>
        <w:t>第二章采购项目需求及相关要求</w:t>
      </w:r>
    </w:p>
    <w:p w:rsidR="0084522C" w:rsidRDefault="000E7C8E">
      <w:pPr>
        <w:autoSpaceDE w:val="0"/>
        <w:autoSpaceDN w:val="0"/>
        <w:adjustRightInd w:val="0"/>
        <w:spacing w:line="360" w:lineRule="auto"/>
        <w:ind w:firstLineChars="200" w:firstLine="562"/>
        <w:rPr>
          <w:rFonts w:ascii="宋体" w:hAnsi="宋体" w:cs="宋体"/>
          <w:b/>
          <w:bCs/>
          <w:sz w:val="24"/>
          <w:szCs w:val="24"/>
          <w:lang w:eastAsia="zh-CN"/>
        </w:rPr>
      </w:pPr>
      <w:r>
        <w:rPr>
          <w:rFonts w:ascii="宋体" w:hAnsi="宋体" w:cs="仿宋_GB2312" w:hint="eastAsia"/>
          <w:b/>
          <w:bCs/>
          <w:color w:val="000000" w:themeColor="text1"/>
          <w:kern w:val="2"/>
          <w:sz w:val="28"/>
          <w:szCs w:val="28"/>
          <w:lang w:eastAsia="zh-CN" w:bidi="ar-SA"/>
        </w:rPr>
        <w:t>一</w:t>
      </w:r>
      <w:r>
        <w:rPr>
          <w:rFonts w:ascii="宋体" w:hAnsi="宋体" w:cs="宋体" w:hint="eastAsia"/>
          <w:b/>
          <w:bCs/>
          <w:sz w:val="24"/>
          <w:szCs w:val="24"/>
          <w:lang w:eastAsia="zh-CN"/>
        </w:rPr>
        <w:t>、本项目需实现的功能或者目标</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为了满足医共体互联互通、远程会诊，医共体医疗信息安全、提高信息等保，襄城县中医院信息化系统升级采购项目，利于数据整合与共享、优化临床服务流程、提升数据质量与安全性，便于医疗数据管理与分析、医保结算与费用控制，提高安全风险识别、安全防护能力提升、保障业务的连续性。</w:t>
      </w:r>
    </w:p>
    <w:p w:rsidR="0084522C" w:rsidRDefault="000E7C8E">
      <w:pPr>
        <w:spacing w:line="360" w:lineRule="auto"/>
        <w:ind w:firstLineChars="200" w:firstLine="562"/>
        <w:rPr>
          <w:rFonts w:ascii="宋体" w:eastAsia="宋体" w:hAnsi="宋体" w:cs="仿宋_GB2312"/>
          <w:b/>
          <w:bCs/>
          <w:color w:val="000000" w:themeColor="text1"/>
          <w:kern w:val="2"/>
          <w:sz w:val="28"/>
          <w:szCs w:val="28"/>
          <w:lang w:eastAsia="zh-CN" w:bidi="ar-SA"/>
        </w:rPr>
      </w:pPr>
      <w:r>
        <w:rPr>
          <w:rFonts w:ascii="宋体" w:eastAsia="宋体" w:hAnsi="宋体" w:cs="仿宋_GB2312" w:hint="eastAsia"/>
          <w:b/>
          <w:bCs/>
          <w:color w:val="000000" w:themeColor="text1"/>
          <w:kern w:val="2"/>
          <w:sz w:val="28"/>
          <w:szCs w:val="28"/>
          <w:lang w:eastAsia="zh-CN" w:bidi="ar-SA"/>
        </w:rPr>
        <w:t>二、采购服务需求</w:t>
      </w:r>
    </w:p>
    <w:p w:rsidR="0084522C" w:rsidRDefault="000E7C8E">
      <w:pPr>
        <w:spacing w:line="360" w:lineRule="auto"/>
        <w:ind w:firstLineChars="200" w:firstLine="482"/>
        <w:rPr>
          <w:rFonts w:ascii="宋体" w:eastAsia="宋体" w:hAnsi="宋体" w:cs="微软雅黑"/>
          <w:b/>
          <w:sz w:val="24"/>
          <w:szCs w:val="24"/>
          <w:lang w:eastAsia="zh-CN"/>
        </w:rPr>
      </w:pPr>
      <w:r>
        <w:rPr>
          <w:rFonts w:ascii="宋体" w:eastAsia="宋体" w:hAnsi="宋体" w:cs="微软雅黑" w:hint="eastAsia"/>
          <w:b/>
          <w:sz w:val="24"/>
          <w:szCs w:val="24"/>
          <w:lang w:eastAsia="zh-CN"/>
        </w:rPr>
        <w:t>第一</w:t>
      </w:r>
      <w:r>
        <w:rPr>
          <w:rFonts w:ascii="宋体" w:eastAsia="宋体" w:hAnsi="宋体" w:cs="微软雅黑" w:hint="eastAsia"/>
          <w:b/>
          <w:sz w:val="24"/>
          <w:szCs w:val="24"/>
          <w:lang w:eastAsia="zh-CN"/>
        </w:rPr>
        <w:t>标段</w:t>
      </w:r>
    </w:p>
    <w:tbl>
      <w:tblPr>
        <w:tblStyle w:val="af2"/>
        <w:tblW w:w="8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125"/>
        <w:gridCol w:w="5307"/>
        <w:gridCol w:w="675"/>
        <w:gridCol w:w="539"/>
      </w:tblGrid>
      <w:tr w:rsidR="0084522C">
        <w:trPr>
          <w:trHeight w:val="651"/>
          <w:jc w:val="center"/>
        </w:trPr>
        <w:tc>
          <w:tcPr>
            <w:tcW w:w="675" w:type="dxa"/>
            <w:vAlign w:val="center"/>
          </w:tcPr>
          <w:p w:rsidR="0084522C" w:rsidRDefault="000E7C8E">
            <w:pPr>
              <w:widowControl w:val="0"/>
              <w:jc w:val="center"/>
              <w:rPr>
                <w:rFonts w:ascii="宋体" w:eastAsia="宋体" w:hAnsi="宋体" w:cs="宋体"/>
                <w:b/>
                <w:sz w:val="21"/>
                <w:szCs w:val="21"/>
              </w:rPr>
            </w:pPr>
            <w:r>
              <w:rPr>
                <w:rFonts w:ascii="宋体" w:eastAsia="宋体" w:hAnsi="宋体" w:cs="宋体" w:hint="eastAsia"/>
                <w:b/>
                <w:sz w:val="21"/>
                <w:szCs w:val="21"/>
              </w:rPr>
              <w:t>序号</w:t>
            </w:r>
          </w:p>
        </w:tc>
        <w:tc>
          <w:tcPr>
            <w:tcW w:w="1125" w:type="dxa"/>
            <w:vAlign w:val="center"/>
          </w:tcPr>
          <w:p w:rsidR="0084522C" w:rsidRDefault="000E7C8E">
            <w:pPr>
              <w:widowControl w:val="0"/>
              <w:jc w:val="center"/>
              <w:rPr>
                <w:rFonts w:ascii="宋体" w:eastAsia="宋体" w:hAnsi="宋体" w:cs="宋体"/>
                <w:b/>
                <w:sz w:val="21"/>
                <w:szCs w:val="21"/>
              </w:rPr>
            </w:pPr>
            <w:r>
              <w:rPr>
                <w:rFonts w:ascii="宋体" w:eastAsia="宋体" w:hAnsi="宋体" w:cs="宋体" w:hint="eastAsia"/>
                <w:b/>
                <w:sz w:val="21"/>
                <w:szCs w:val="21"/>
              </w:rPr>
              <w:t>名称</w:t>
            </w:r>
          </w:p>
        </w:tc>
        <w:tc>
          <w:tcPr>
            <w:tcW w:w="5307" w:type="dxa"/>
            <w:vAlign w:val="center"/>
          </w:tcPr>
          <w:p w:rsidR="0084522C" w:rsidRDefault="000E7C8E">
            <w:pPr>
              <w:widowControl w:val="0"/>
              <w:jc w:val="center"/>
              <w:rPr>
                <w:rFonts w:ascii="宋体" w:eastAsia="宋体" w:hAnsi="宋体" w:cs="宋体"/>
                <w:b/>
                <w:sz w:val="21"/>
                <w:szCs w:val="21"/>
              </w:rPr>
            </w:pPr>
            <w:r>
              <w:rPr>
                <w:rFonts w:ascii="宋体" w:eastAsia="宋体" w:hAnsi="宋体" w:cs="宋体" w:hint="eastAsia"/>
                <w:b/>
                <w:sz w:val="21"/>
                <w:szCs w:val="21"/>
              </w:rPr>
              <w:t>技术规格及主要参数</w:t>
            </w:r>
          </w:p>
        </w:tc>
        <w:tc>
          <w:tcPr>
            <w:tcW w:w="675" w:type="dxa"/>
            <w:vAlign w:val="center"/>
          </w:tcPr>
          <w:p w:rsidR="0084522C" w:rsidRDefault="000E7C8E">
            <w:pPr>
              <w:widowControl w:val="0"/>
              <w:jc w:val="center"/>
              <w:rPr>
                <w:rFonts w:ascii="宋体" w:eastAsia="宋体" w:hAnsi="宋体" w:cs="宋体"/>
                <w:b/>
                <w:sz w:val="21"/>
                <w:szCs w:val="21"/>
                <w:lang w:eastAsia="zh-CN"/>
              </w:rPr>
            </w:pPr>
            <w:r>
              <w:rPr>
                <w:rFonts w:ascii="宋体" w:eastAsia="宋体" w:hAnsi="宋体" w:cs="宋体" w:hint="eastAsia"/>
                <w:b/>
                <w:sz w:val="21"/>
                <w:szCs w:val="21"/>
                <w:lang w:eastAsia="zh-CN"/>
              </w:rPr>
              <w:t>单位</w:t>
            </w:r>
          </w:p>
        </w:tc>
        <w:tc>
          <w:tcPr>
            <w:tcW w:w="539" w:type="dxa"/>
            <w:vAlign w:val="center"/>
          </w:tcPr>
          <w:p w:rsidR="0084522C" w:rsidRDefault="000E7C8E">
            <w:pPr>
              <w:widowControl w:val="0"/>
              <w:jc w:val="center"/>
              <w:rPr>
                <w:rFonts w:ascii="宋体" w:eastAsia="宋体" w:hAnsi="宋体" w:cs="宋体"/>
                <w:b/>
                <w:sz w:val="21"/>
                <w:szCs w:val="21"/>
                <w:lang w:eastAsia="zh-CN"/>
              </w:rPr>
            </w:pPr>
            <w:r>
              <w:rPr>
                <w:rFonts w:ascii="宋体" w:eastAsia="宋体" w:hAnsi="宋体" w:cs="宋体" w:hint="eastAsia"/>
                <w:b/>
                <w:sz w:val="21"/>
                <w:szCs w:val="21"/>
                <w:lang w:eastAsia="zh-CN"/>
              </w:rPr>
              <w:t>数量</w:t>
            </w:r>
          </w:p>
        </w:tc>
      </w:tr>
      <w:tr w:rsidR="0084522C">
        <w:trPr>
          <w:trHeight w:val="1004"/>
          <w:jc w:val="center"/>
        </w:trPr>
        <w:tc>
          <w:tcPr>
            <w:tcW w:w="675" w:type="dxa"/>
            <w:vMerge w:val="restart"/>
            <w:vAlign w:val="center"/>
          </w:tcPr>
          <w:p w:rsidR="0084522C" w:rsidRDefault="000E7C8E">
            <w:pPr>
              <w:widowControl w:val="0"/>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1125" w:type="dxa"/>
            <w:vMerge w:val="restart"/>
            <w:vAlign w:val="center"/>
          </w:tcPr>
          <w:p w:rsidR="0084522C" w:rsidRDefault="000E7C8E">
            <w:pPr>
              <w:widowControl w:val="0"/>
              <w:jc w:val="center"/>
              <w:rPr>
                <w:rFonts w:ascii="宋体" w:eastAsia="宋体" w:hAnsi="宋体" w:cs="宋体"/>
                <w:sz w:val="21"/>
                <w:szCs w:val="21"/>
              </w:rPr>
            </w:pPr>
            <w:r>
              <w:rPr>
                <w:rFonts w:ascii="宋体" w:eastAsia="宋体" w:hAnsi="宋体" w:cs="宋体" w:hint="eastAsia"/>
                <w:sz w:val="21"/>
                <w:szCs w:val="21"/>
              </w:rPr>
              <w:t>云健康系统升级</w:t>
            </w:r>
          </w:p>
        </w:tc>
        <w:tc>
          <w:tcPr>
            <w:tcW w:w="5307" w:type="dxa"/>
            <w:shd w:val="clear" w:color="auto" w:fill="auto"/>
            <w:vAlign w:val="center"/>
          </w:tcPr>
          <w:p w:rsidR="0084522C" w:rsidRDefault="000E7C8E">
            <w:pPr>
              <w:rPr>
                <w:rFonts w:ascii="宋体" w:eastAsia="宋体" w:hAnsi="宋体" w:cs="宋体"/>
                <w:b/>
                <w:bCs/>
                <w:sz w:val="21"/>
                <w:szCs w:val="21"/>
                <w:lang w:eastAsia="zh-CN"/>
              </w:rPr>
            </w:pPr>
            <w:r>
              <w:rPr>
                <w:rFonts w:ascii="宋体" w:eastAsia="宋体" w:hAnsi="宋体" w:cs="宋体" w:hint="eastAsia"/>
                <w:b/>
                <w:bCs/>
                <w:sz w:val="21"/>
                <w:szCs w:val="21"/>
                <w:lang w:eastAsia="zh-CN"/>
              </w:rPr>
              <w:t xml:space="preserve">1. </w:t>
            </w:r>
            <w:r>
              <w:rPr>
                <w:rFonts w:ascii="宋体" w:eastAsia="宋体" w:hAnsi="宋体" w:cs="宋体" w:hint="eastAsia"/>
                <w:b/>
                <w:bCs/>
                <w:sz w:val="21"/>
                <w:szCs w:val="21"/>
                <w:lang w:eastAsia="zh-CN"/>
              </w:rPr>
              <w:t>云升级服务</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软件升级服务</w:t>
            </w:r>
            <w:r>
              <w:rPr>
                <w:rFonts w:ascii="宋体" w:eastAsia="宋体" w:hAnsi="宋体" w:cs="宋体" w:hint="eastAsia"/>
                <w:b/>
                <w:bCs/>
                <w:sz w:val="21"/>
                <w:szCs w:val="21"/>
                <w:lang w:eastAsia="zh-CN"/>
              </w:rPr>
              <w:t>）</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医院目前使用的软件系统包括</w:t>
            </w:r>
            <w:r>
              <w:rPr>
                <w:rFonts w:ascii="宋体" w:eastAsia="宋体" w:hAnsi="宋体" w:cs="宋体" w:hint="eastAsia"/>
                <w:sz w:val="21"/>
                <w:szCs w:val="21"/>
                <w:lang w:eastAsia="zh-CN"/>
              </w:rPr>
              <w:t>HIS</w:t>
            </w:r>
            <w:r>
              <w:rPr>
                <w:rFonts w:ascii="宋体" w:eastAsia="宋体" w:hAnsi="宋体" w:cs="宋体" w:hint="eastAsia"/>
                <w:sz w:val="21"/>
                <w:szCs w:val="21"/>
                <w:lang w:eastAsia="zh-CN"/>
              </w:rPr>
              <w:t>、</w:t>
            </w:r>
            <w:r>
              <w:rPr>
                <w:rFonts w:ascii="宋体" w:eastAsia="宋体" w:hAnsi="宋体" w:cs="宋体" w:hint="eastAsia"/>
                <w:sz w:val="21"/>
                <w:szCs w:val="21"/>
                <w:lang w:eastAsia="zh-CN"/>
              </w:rPr>
              <w:t>LIS</w:t>
            </w:r>
            <w:r>
              <w:rPr>
                <w:rFonts w:ascii="宋体" w:eastAsia="宋体" w:hAnsi="宋体" w:cs="宋体" w:hint="eastAsia"/>
                <w:sz w:val="21"/>
                <w:szCs w:val="21"/>
                <w:lang w:eastAsia="zh-CN"/>
              </w:rPr>
              <w:t>、</w:t>
            </w:r>
            <w:r>
              <w:rPr>
                <w:rFonts w:ascii="宋体" w:eastAsia="宋体" w:hAnsi="宋体" w:cs="宋体" w:hint="eastAsia"/>
                <w:sz w:val="21"/>
                <w:szCs w:val="21"/>
                <w:lang w:eastAsia="zh-CN"/>
              </w:rPr>
              <w:t>PACS</w:t>
            </w:r>
            <w:r>
              <w:rPr>
                <w:rFonts w:ascii="宋体" w:eastAsia="宋体" w:hAnsi="宋体" w:cs="宋体" w:hint="eastAsia"/>
                <w:sz w:val="21"/>
                <w:szCs w:val="21"/>
                <w:lang w:eastAsia="zh-CN"/>
              </w:rPr>
              <w:t>、电子病历等在内的</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个系统进行云升级服务（以上软件系统上线于</w:t>
            </w:r>
            <w:r>
              <w:rPr>
                <w:rFonts w:ascii="宋体" w:eastAsia="宋体" w:hAnsi="宋体" w:cs="宋体" w:hint="eastAsia"/>
                <w:sz w:val="21"/>
                <w:szCs w:val="21"/>
                <w:lang w:eastAsia="zh-CN"/>
              </w:rPr>
              <w:t>2015</w:t>
            </w:r>
            <w:r>
              <w:rPr>
                <w:rFonts w:ascii="宋体" w:eastAsia="宋体" w:hAnsi="宋体" w:cs="宋体" w:hint="eastAsia"/>
                <w:sz w:val="21"/>
                <w:szCs w:val="21"/>
                <w:lang w:eastAsia="zh-CN"/>
              </w:rPr>
              <w:t>年至</w:t>
            </w:r>
            <w:r>
              <w:rPr>
                <w:rFonts w:ascii="宋体" w:eastAsia="宋体" w:hAnsi="宋体" w:cs="宋体" w:hint="eastAsia"/>
                <w:sz w:val="21"/>
                <w:szCs w:val="21"/>
                <w:lang w:eastAsia="zh-CN"/>
              </w:rPr>
              <w:t>2017</w:t>
            </w:r>
            <w:r>
              <w:rPr>
                <w:rFonts w:ascii="宋体" w:eastAsia="宋体" w:hAnsi="宋体" w:cs="宋体" w:hint="eastAsia"/>
                <w:sz w:val="21"/>
                <w:szCs w:val="21"/>
                <w:lang w:eastAsia="zh-CN"/>
              </w:rPr>
              <w:t>年，已运行多年，版本较老旧，功能扩展性下降，集成难度加大，与目前政策性对接较困难，无法满足医院高质量发展要求。）</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1.1 </w:t>
            </w:r>
            <w:r>
              <w:rPr>
                <w:rFonts w:ascii="宋体" w:eastAsia="宋体" w:hAnsi="宋体" w:cs="宋体" w:hint="eastAsia"/>
                <w:sz w:val="21"/>
                <w:szCs w:val="21"/>
                <w:lang w:eastAsia="zh-CN"/>
              </w:rPr>
              <w:t>升级模块清单</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1.1.1</w:t>
            </w: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数字化医院系统（</w:t>
            </w:r>
            <w:r>
              <w:rPr>
                <w:rFonts w:ascii="宋体" w:eastAsia="宋体" w:hAnsi="宋体" w:cs="宋体" w:hint="eastAsia"/>
                <w:sz w:val="21"/>
                <w:szCs w:val="21"/>
                <w:lang w:eastAsia="zh-CN"/>
              </w:rPr>
              <w:t>HIS)</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1.1.2</w:t>
            </w: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临床路径管理系统</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1.1.3</w:t>
            </w:r>
            <w:r>
              <w:rPr>
                <w:rFonts w:ascii="宋体" w:eastAsia="宋体" w:hAnsi="宋体" w:cs="宋体" w:hint="eastAsia"/>
                <w:sz w:val="21"/>
                <w:szCs w:val="21"/>
                <w:lang w:eastAsia="zh-CN"/>
              </w:rPr>
              <w:t xml:space="preserve"> </w:t>
            </w:r>
            <w:r>
              <w:rPr>
                <w:rFonts w:ascii="宋体" w:eastAsia="宋体" w:hAnsi="宋体" w:cs="宋体" w:hint="eastAsia"/>
                <w:sz w:val="21"/>
                <w:szCs w:val="21"/>
                <w:lang w:eastAsia="zh-CN"/>
              </w:rPr>
              <w:t>患者智慧服务系统</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 xml:space="preserve">4 </w:t>
            </w:r>
            <w:r>
              <w:rPr>
                <w:rFonts w:ascii="宋体" w:eastAsia="宋体" w:hAnsi="宋体" w:cs="宋体" w:hint="eastAsia"/>
                <w:sz w:val="21"/>
                <w:szCs w:val="21"/>
                <w:lang w:eastAsia="zh-CN"/>
              </w:rPr>
              <w:t>实验室信息管理系统（</w:t>
            </w:r>
            <w:r>
              <w:rPr>
                <w:rFonts w:ascii="宋体" w:eastAsia="宋体" w:hAnsi="宋体" w:cs="宋体" w:hint="eastAsia"/>
                <w:sz w:val="21"/>
                <w:szCs w:val="21"/>
                <w:lang w:eastAsia="zh-CN"/>
              </w:rPr>
              <w:t>LIS)</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 xml:space="preserve">5 </w:t>
            </w:r>
            <w:r>
              <w:rPr>
                <w:rFonts w:ascii="宋体" w:eastAsia="宋体" w:hAnsi="宋体" w:cs="宋体" w:hint="eastAsia"/>
                <w:sz w:val="21"/>
                <w:szCs w:val="21"/>
                <w:lang w:eastAsia="zh-CN"/>
              </w:rPr>
              <w:t>医学影像存档与通信系统（</w:t>
            </w:r>
            <w:r>
              <w:rPr>
                <w:rFonts w:ascii="宋体" w:eastAsia="宋体" w:hAnsi="宋体" w:cs="宋体" w:hint="eastAsia"/>
                <w:sz w:val="21"/>
                <w:szCs w:val="21"/>
                <w:lang w:eastAsia="zh-CN"/>
              </w:rPr>
              <w:t>PACS)</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 xml:space="preserve">6 </w:t>
            </w:r>
            <w:r>
              <w:rPr>
                <w:rFonts w:ascii="宋体" w:eastAsia="宋体" w:hAnsi="宋体" w:cs="宋体" w:hint="eastAsia"/>
                <w:sz w:val="21"/>
                <w:szCs w:val="21"/>
                <w:lang w:eastAsia="zh-CN"/>
              </w:rPr>
              <w:t>电子病历系统（</w:t>
            </w:r>
            <w:r>
              <w:rPr>
                <w:rFonts w:ascii="宋体" w:eastAsia="宋体" w:hAnsi="宋体" w:cs="宋体" w:hint="eastAsia"/>
                <w:sz w:val="21"/>
                <w:szCs w:val="21"/>
                <w:lang w:eastAsia="zh-CN"/>
              </w:rPr>
              <w:t>EMR)</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 xml:space="preserve">7 </w:t>
            </w:r>
            <w:r>
              <w:rPr>
                <w:rFonts w:ascii="宋体" w:eastAsia="宋体" w:hAnsi="宋体" w:cs="宋体" w:hint="eastAsia"/>
                <w:sz w:val="21"/>
                <w:szCs w:val="21"/>
                <w:lang w:eastAsia="zh-CN"/>
              </w:rPr>
              <w:t>门诊电子病历系统</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 xml:space="preserve">8 </w:t>
            </w:r>
            <w:r>
              <w:rPr>
                <w:rFonts w:ascii="宋体" w:eastAsia="宋体" w:hAnsi="宋体" w:cs="宋体" w:hint="eastAsia"/>
                <w:sz w:val="21"/>
                <w:szCs w:val="21"/>
                <w:lang w:eastAsia="zh-CN"/>
              </w:rPr>
              <w:t>医疗质量控制系统</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 xml:space="preserve">9 </w:t>
            </w:r>
            <w:r>
              <w:rPr>
                <w:rFonts w:ascii="宋体" w:eastAsia="宋体" w:hAnsi="宋体" w:cs="宋体" w:hint="eastAsia"/>
                <w:sz w:val="21"/>
                <w:szCs w:val="21"/>
                <w:lang w:eastAsia="zh-CN"/>
              </w:rPr>
              <w:t>体检信息管理系统</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1.1.</w:t>
            </w:r>
            <w:r>
              <w:rPr>
                <w:rFonts w:ascii="宋体" w:eastAsia="宋体" w:hAnsi="宋体" w:cs="宋体" w:hint="eastAsia"/>
                <w:sz w:val="21"/>
                <w:szCs w:val="21"/>
                <w:lang w:eastAsia="zh-CN"/>
              </w:rPr>
              <w:t xml:space="preserve">10 </w:t>
            </w:r>
            <w:r>
              <w:rPr>
                <w:rFonts w:ascii="宋体" w:eastAsia="宋体" w:hAnsi="宋体" w:cs="宋体" w:hint="eastAsia"/>
                <w:sz w:val="21"/>
                <w:szCs w:val="21"/>
                <w:lang w:eastAsia="zh-CN"/>
              </w:rPr>
              <w:t>自动化办公系统</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1.2 </w:t>
            </w:r>
            <w:r>
              <w:rPr>
                <w:rFonts w:ascii="宋体" w:eastAsia="宋体" w:hAnsi="宋体" w:cs="宋体" w:hint="eastAsia"/>
                <w:sz w:val="21"/>
                <w:szCs w:val="21"/>
                <w:lang w:eastAsia="zh-CN"/>
              </w:rPr>
              <w:t>要求基于云原生技术，构建高可用服务</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需面向医院的业务要求，利用云原生简单易扩展的优势，提供稳定可靠的应用服务。</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需利用云原生特性，保障系统在应用快速迭代变化的同时，既可以保持高度的可用性、多节点等特性，又具备高效处理、水平扩展和数据高并发访问的能力。</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1.3 </w:t>
            </w:r>
            <w:r>
              <w:rPr>
                <w:rFonts w:ascii="宋体" w:eastAsia="宋体" w:hAnsi="宋体" w:cs="宋体" w:hint="eastAsia"/>
                <w:sz w:val="21"/>
                <w:szCs w:val="21"/>
                <w:lang w:eastAsia="zh-CN"/>
              </w:rPr>
              <w:t>各个业务模块应具有统一的前端框架、设计风格、高度一致的交互体验：要求系统从样式、组件、框架、组件交互四个维度实现体验标准化，保障基础体验、交互体验的高度一致。</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1.4 </w:t>
            </w:r>
            <w:r>
              <w:rPr>
                <w:rFonts w:ascii="宋体" w:eastAsia="宋体" w:hAnsi="宋体" w:cs="宋体" w:hint="eastAsia"/>
                <w:sz w:val="21"/>
                <w:szCs w:val="21"/>
                <w:lang w:eastAsia="zh-CN"/>
              </w:rPr>
              <w:t>微服务架构，搭建中台服务</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1.4.1 </w:t>
            </w:r>
            <w:r>
              <w:rPr>
                <w:rFonts w:ascii="宋体" w:eastAsia="宋体" w:hAnsi="宋体" w:cs="宋体" w:hint="eastAsia"/>
                <w:sz w:val="21"/>
                <w:szCs w:val="21"/>
                <w:lang w:eastAsia="zh-CN"/>
              </w:rPr>
              <w:t>要求能够将不同模块、不同业务单元、不同应用程序有机且良好的结合起来，实现服务的轻量化、标准化、快速响应化。</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1.4.2 </w:t>
            </w:r>
            <w:r>
              <w:rPr>
                <w:rFonts w:ascii="宋体" w:eastAsia="宋体" w:hAnsi="宋体" w:cs="宋体" w:hint="eastAsia"/>
                <w:sz w:val="21"/>
                <w:szCs w:val="21"/>
                <w:lang w:eastAsia="zh-CN"/>
              </w:rPr>
              <w:t>需构建业务中台、数据中台等中台服务，使系统能够提供高可用、高稳定、快速访问和响应的同时，还能够做到服务模块化、可配置化。</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1.5 </w:t>
            </w:r>
            <w:r>
              <w:rPr>
                <w:rFonts w:ascii="宋体" w:eastAsia="宋体" w:hAnsi="宋体" w:cs="宋体" w:hint="eastAsia"/>
                <w:sz w:val="21"/>
                <w:szCs w:val="21"/>
                <w:lang w:eastAsia="zh-CN"/>
              </w:rPr>
              <w:t>系统云化升级</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lastRenderedPageBreak/>
              <w:t>要求将本地系统迁移到云，实现系统的云化升级</w:t>
            </w:r>
            <w:r>
              <w:rPr>
                <w:rFonts w:ascii="宋体" w:eastAsia="宋体" w:hAnsi="宋体" w:cs="宋体" w:hint="eastAsia"/>
                <w:sz w:val="21"/>
                <w:szCs w:val="21"/>
                <w:lang w:eastAsia="zh-CN"/>
              </w:rPr>
              <w:t>。应确保云上的系统与本地系统的衔接和过渡，实现云上系统的正常运行。</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1.6 </w:t>
            </w:r>
            <w:r>
              <w:rPr>
                <w:rFonts w:ascii="宋体" w:eastAsia="宋体" w:hAnsi="宋体" w:cs="宋体" w:hint="eastAsia"/>
                <w:sz w:val="21"/>
                <w:szCs w:val="21"/>
                <w:lang w:eastAsia="zh-CN"/>
              </w:rPr>
              <w:t>使用的数据库要求</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软件升级后需确保数据库无版权纠纷，避免因技术问题造成数据库软件不被授权、不能使用，避免整个医院系统瘫痪的问题。</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1.7 </w:t>
            </w:r>
            <w:r>
              <w:rPr>
                <w:rFonts w:ascii="宋体" w:eastAsia="宋体" w:hAnsi="宋体" w:cs="宋体" w:hint="eastAsia"/>
                <w:sz w:val="21"/>
                <w:szCs w:val="21"/>
                <w:lang w:eastAsia="zh-CN"/>
              </w:rPr>
              <w:t>应用和中台架构要求</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支持快速响应政策要求变更，支持在业务中台基础之上，可根据国家政策要求进行变更，复用中台基础能力，快速构建应用支持。</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1.8 </w:t>
            </w:r>
            <w:r>
              <w:rPr>
                <w:rFonts w:ascii="宋体" w:eastAsia="宋体" w:hAnsi="宋体" w:cs="宋体" w:hint="eastAsia"/>
                <w:sz w:val="21"/>
                <w:szCs w:val="21"/>
                <w:lang w:eastAsia="zh-CN"/>
              </w:rPr>
              <w:t>要求支持无感升级</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应支持在系统升级过程中，无感知、无影响、无侵入；支持灰度发布、金丝雀发布、蓝绿发布、</w:t>
            </w:r>
            <w:r>
              <w:rPr>
                <w:rFonts w:ascii="宋体" w:eastAsia="宋体" w:hAnsi="宋体" w:cs="宋体" w:hint="eastAsia"/>
                <w:sz w:val="21"/>
                <w:szCs w:val="21"/>
                <w:lang w:eastAsia="zh-CN"/>
              </w:rPr>
              <w:t>AB</w:t>
            </w:r>
            <w:r>
              <w:rPr>
                <w:rFonts w:ascii="宋体" w:eastAsia="宋体" w:hAnsi="宋体" w:cs="宋体" w:hint="eastAsia"/>
                <w:sz w:val="21"/>
                <w:szCs w:val="21"/>
                <w:lang w:eastAsia="zh-CN"/>
              </w:rPr>
              <w:t>发布等常见过渡发布方式。要求业务系统具有完善的预</w:t>
            </w:r>
            <w:r>
              <w:rPr>
                <w:rFonts w:ascii="宋体" w:eastAsia="宋体" w:hAnsi="宋体" w:cs="宋体" w:hint="eastAsia"/>
                <w:sz w:val="21"/>
                <w:szCs w:val="21"/>
                <w:lang w:eastAsia="zh-CN"/>
              </w:rPr>
              <w:t>警、监测机制。</w:t>
            </w:r>
          </w:p>
        </w:tc>
        <w:tc>
          <w:tcPr>
            <w:tcW w:w="675" w:type="dxa"/>
            <w:vAlign w:val="center"/>
          </w:tcPr>
          <w:p w:rsidR="0084522C" w:rsidRDefault="000E7C8E">
            <w:pPr>
              <w:widowControl w:val="0"/>
              <w:jc w:val="center"/>
              <w:rPr>
                <w:rFonts w:ascii="宋体" w:eastAsia="宋体" w:hAnsi="宋体" w:cs="宋体"/>
                <w:sz w:val="21"/>
                <w:szCs w:val="21"/>
                <w:lang w:eastAsia="zh-CN"/>
              </w:rPr>
            </w:pPr>
            <w:r>
              <w:rPr>
                <w:rFonts w:ascii="宋体" w:eastAsia="宋体" w:hAnsi="宋体" w:cs="宋体" w:hint="eastAsia"/>
                <w:sz w:val="21"/>
                <w:szCs w:val="21"/>
                <w:lang w:eastAsia="zh-CN"/>
              </w:rPr>
              <w:lastRenderedPageBreak/>
              <w:t>项</w:t>
            </w:r>
          </w:p>
        </w:tc>
        <w:tc>
          <w:tcPr>
            <w:tcW w:w="539" w:type="dxa"/>
            <w:vAlign w:val="center"/>
          </w:tcPr>
          <w:p w:rsidR="0084522C" w:rsidRDefault="000E7C8E">
            <w:pPr>
              <w:widowControl w:val="0"/>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r>
      <w:tr w:rsidR="0084522C">
        <w:trPr>
          <w:trHeight w:val="878"/>
          <w:jc w:val="center"/>
        </w:trPr>
        <w:tc>
          <w:tcPr>
            <w:tcW w:w="675" w:type="dxa"/>
            <w:vMerge/>
            <w:vAlign w:val="center"/>
          </w:tcPr>
          <w:p w:rsidR="0084522C" w:rsidRDefault="0084522C">
            <w:pPr>
              <w:widowControl w:val="0"/>
              <w:jc w:val="center"/>
              <w:rPr>
                <w:rFonts w:ascii="宋体" w:eastAsia="宋体" w:hAnsi="宋体" w:cs="宋体"/>
                <w:sz w:val="21"/>
                <w:szCs w:val="21"/>
                <w:lang w:eastAsia="zh-CN"/>
              </w:rPr>
            </w:pPr>
          </w:p>
        </w:tc>
        <w:tc>
          <w:tcPr>
            <w:tcW w:w="1125" w:type="dxa"/>
            <w:vMerge/>
            <w:vAlign w:val="center"/>
          </w:tcPr>
          <w:p w:rsidR="0084522C" w:rsidRDefault="0084522C">
            <w:pPr>
              <w:widowControl w:val="0"/>
              <w:jc w:val="center"/>
              <w:rPr>
                <w:rFonts w:ascii="宋体" w:eastAsia="宋体" w:hAnsi="宋体" w:cs="宋体"/>
                <w:sz w:val="21"/>
                <w:szCs w:val="21"/>
              </w:rPr>
            </w:pPr>
          </w:p>
        </w:tc>
        <w:tc>
          <w:tcPr>
            <w:tcW w:w="5307" w:type="dxa"/>
            <w:shd w:val="clear" w:color="auto" w:fill="auto"/>
            <w:vAlign w:val="center"/>
          </w:tcPr>
          <w:p w:rsidR="0084522C" w:rsidRDefault="000E7C8E">
            <w:pPr>
              <w:rPr>
                <w:rFonts w:ascii="宋体" w:eastAsia="宋体" w:hAnsi="宋体" w:cs="宋体"/>
                <w:b/>
                <w:bCs/>
                <w:sz w:val="21"/>
                <w:szCs w:val="21"/>
                <w:lang w:eastAsia="zh-CN"/>
              </w:rPr>
            </w:pPr>
            <w:r>
              <w:rPr>
                <w:rFonts w:ascii="宋体" w:eastAsia="宋体" w:hAnsi="宋体" w:cs="宋体" w:hint="eastAsia"/>
                <w:b/>
                <w:bCs/>
                <w:sz w:val="21"/>
                <w:szCs w:val="21"/>
                <w:lang w:eastAsia="zh-CN"/>
              </w:rPr>
              <w:t xml:space="preserve">2. </w:t>
            </w:r>
            <w:r>
              <w:rPr>
                <w:rFonts w:ascii="宋体" w:eastAsia="宋体" w:hAnsi="宋体" w:cs="宋体" w:hint="eastAsia"/>
                <w:b/>
                <w:bCs/>
                <w:sz w:val="21"/>
                <w:szCs w:val="21"/>
                <w:lang w:eastAsia="zh-CN"/>
              </w:rPr>
              <w:t>新增</w:t>
            </w:r>
            <w:r>
              <w:rPr>
                <w:rFonts w:ascii="宋体" w:eastAsia="宋体" w:hAnsi="宋体" w:cs="宋体" w:hint="eastAsia"/>
                <w:b/>
                <w:bCs/>
                <w:sz w:val="21"/>
                <w:szCs w:val="21"/>
                <w:lang w:eastAsia="zh-CN"/>
              </w:rPr>
              <w:t>软件部分</w:t>
            </w:r>
            <w:r>
              <w:rPr>
                <w:rFonts w:ascii="宋体" w:eastAsia="宋体" w:hAnsi="宋体" w:cs="宋体" w:hint="eastAsia"/>
                <w:b/>
                <w:bCs/>
                <w:sz w:val="21"/>
                <w:szCs w:val="21"/>
                <w:lang w:eastAsia="zh-CN"/>
              </w:rPr>
              <w:t>（医保结算清单系统）</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2.1 </w:t>
            </w:r>
            <w:r>
              <w:rPr>
                <w:rFonts w:ascii="宋体" w:eastAsia="宋体" w:hAnsi="宋体" w:cs="宋体" w:hint="eastAsia"/>
                <w:sz w:val="21"/>
                <w:szCs w:val="21"/>
                <w:lang w:eastAsia="zh-CN"/>
              </w:rPr>
              <w:t>清单生成</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2.1.1 </w:t>
            </w:r>
            <w:r>
              <w:rPr>
                <w:rFonts w:ascii="宋体" w:eastAsia="宋体" w:hAnsi="宋体" w:cs="宋体" w:hint="eastAsia"/>
                <w:sz w:val="21"/>
                <w:szCs w:val="21"/>
                <w:lang w:eastAsia="zh-CN"/>
              </w:rPr>
              <w:t>需支持后台定时任务自动获取已结算的病案首页数据生成结算清单，也支持手动根据结算时间或者病案号和住院次数获取病案首页数据生成结算清单，并可以实时查看数据抽取的进度。</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2.1.2 </w:t>
            </w:r>
            <w:r>
              <w:rPr>
                <w:rFonts w:ascii="宋体" w:eastAsia="宋体" w:hAnsi="宋体" w:cs="宋体" w:hint="eastAsia"/>
                <w:sz w:val="21"/>
                <w:szCs w:val="21"/>
                <w:lang w:eastAsia="zh-CN"/>
              </w:rPr>
              <w:t>需支持查看清单生成历史记录。</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2.1.3 </w:t>
            </w:r>
            <w:r>
              <w:rPr>
                <w:rFonts w:ascii="宋体" w:eastAsia="宋体" w:hAnsi="宋体" w:cs="宋体" w:hint="eastAsia"/>
                <w:sz w:val="21"/>
                <w:szCs w:val="21"/>
                <w:lang w:eastAsia="zh-CN"/>
              </w:rPr>
              <w:t>需支持实时查询历史遗漏清单数据并支持系统自动补充遗漏数据和手动一键获取遗漏数据。</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2.2 </w:t>
            </w:r>
            <w:r>
              <w:rPr>
                <w:rFonts w:ascii="宋体" w:eastAsia="宋体" w:hAnsi="宋体" w:cs="宋体" w:hint="eastAsia"/>
                <w:sz w:val="21"/>
                <w:szCs w:val="21"/>
                <w:lang w:eastAsia="zh-CN"/>
              </w:rPr>
              <w:t>清单质控</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2.2.</w:t>
            </w:r>
            <w:r>
              <w:rPr>
                <w:rFonts w:ascii="宋体" w:eastAsia="宋体" w:hAnsi="宋体" w:cs="宋体" w:hint="eastAsia"/>
                <w:sz w:val="21"/>
                <w:szCs w:val="21"/>
                <w:lang w:eastAsia="zh-CN"/>
              </w:rPr>
              <w:t xml:space="preserve">1 </w:t>
            </w:r>
            <w:r>
              <w:rPr>
                <w:rFonts w:ascii="宋体" w:eastAsia="宋体" w:hAnsi="宋体" w:cs="宋体" w:hint="eastAsia"/>
                <w:sz w:val="21"/>
                <w:szCs w:val="21"/>
                <w:lang w:eastAsia="zh-CN"/>
              </w:rPr>
              <w:t>医保结算清单基础质控应包括支持字段非空校验、字典值域校验数据格式，可确保结算清单数据的完整性，上传的及时性和合格率。</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2.2.</w:t>
            </w:r>
            <w:r>
              <w:rPr>
                <w:rFonts w:ascii="宋体" w:eastAsia="宋体" w:hAnsi="宋体" w:cs="宋体" w:hint="eastAsia"/>
                <w:sz w:val="21"/>
                <w:szCs w:val="21"/>
                <w:lang w:eastAsia="zh-CN"/>
              </w:rPr>
              <w:t xml:space="preserve">2 </w:t>
            </w:r>
            <w:r>
              <w:rPr>
                <w:rFonts w:ascii="宋体" w:eastAsia="宋体" w:hAnsi="宋体" w:cs="宋体" w:hint="eastAsia"/>
                <w:sz w:val="21"/>
                <w:szCs w:val="21"/>
                <w:lang w:eastAsia="zh-CN"/>
              </w:rPr>
              <w:t>应支持替换编码推荐，编码和名称不对应、非医保码进行质控，提高入组准确性和入组率，避免因为编码原因导致入组异常。</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2.2.</w:t>
            </w:r>
            <w:r>
              <w:rPr>
                <w:rFonts w:ascii="宋体" w:eastAsia="宋体" w:hAnsi="宋体" w:cs="宋体" w:hint="eastAsia"/>
                <w:sz w:val="21"/>
                <w:szCs w:val="21"/>
                <w:lang w:eastAsia="zh-CN"/>
              </w:rPr>
              <w:t xml:space="preserve">3 </w:t>
            </w:r>
            <w:r>
              <w:rPr>
                <w:rFonts w:ascii="宋体" w:eastAsia="宋体" w:hAnsi="宋体" w:cs="宋体" w:hint="eastAsia"/>
                <w:sz w:val="21"/>
                <w:szCs w:val="21"/>
                <w:lang w:eastAsia="zh-CN"/>
              </w:rPr>
              <w:t>应支持根据费用构成信息提示是否低标准入院，避免医保违规罚款。</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2.3 </w:t>
            </w:r>
            <w:r>
              <w:rPr>
                <w:rFonts w:ascii="宋体" w:eastAsia="宋体" w:hAnsi="宋体" w:cs="宋体" w:hint="eastAsia"/>
                <w:sz w:val="21"/>
                <w:szCs w:val="21"/>
                <w:lang w:eastAsia="zh-CN"/>
              </w:rPr>
              <w:t>清单审核</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2.3.</w:t>
            </w:r>
            <w:r>
              <w:rPr>
                <w:rFonts w:ascii="宋体" w:eastAsia="宋体" w:hAnsi="宋体" w:cs="宋体" w:hint="eastAsia"/>
                <w:sz w:val="21"/>
                <w:szCs w:val="21"/>
                <w:lang w:eastAsia="zh-CN"/>
              </w:rPr>
              <w:t xml:space="preserve">1 </w:t>
            </w:r>
            <w:r>
              <w:rPr>
                <w:rFonts w:ascii="宋体" w:eastAsia="宋体" w:hAnsi="宋体" w:cs="宋体" w:hint="eastAsia"/>
                <w:sz w:val="21"/>
                <w:szCs w:val="21"/>
                <w:lang w:eastAsia="zh-CN"/>
              </w:rPr>
              <w:t>医保结算清单应支持根据不同条件查询相应的结算清单，并支持查看清单详细数据。应支持结算清单数据修改。可支持院内自定义审核流程，并需支持医保办人员对医保结算清单进行修改，提交到系统内进行审核，确保结算清单经过多方确认，同时需支持单项以及批量审核。</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2.3</w:t>
            </w:r>
            <w:r>
              <w:rPr>
                <w:rFonts w:ascii="宋体" w:eastAsia="宋体" w:hAnsi="宋体" w:cs="宋体" w:hint="eastAsia"/>
                <w:sz w:val="21"/>
                <w:szCs w:val="21"/>
                <w:lang w:eastAsia="zh-CN"/>
              </w:rPr>
              <w:t xml:space="preserve">.2 </w:t>
            </w:r>
            <w:r>
              <w:rPr>
                <w:rFonts w:ascii="宋体" w:eastAsia="宋体" w:hAnsi="宋体" w:cs="宋体" w:hint="eastAsia"/>
                <w:sz w:val="21"/>
                <w:szCs w:val="21"/>
                <w:lang w:eastAsia="zh-CN"/>
              </w:rPr>
              <w:t>对于部分清单生成时出现生成失败或抽取不到的情况，系统应支持通过住院号和住院次数查询清单状态，可以检测出此结算信息是否存在撤销，联网登记作废的异常情况，所有结果都以页面形式展示，数据字段异常时应以显眼的红色进行标记，且应提示清单可能存在的问题和解决方案，方便</w:t>
            </w:r>
            <w:r>
              <w:rPr>
                <w:rFonts w:ascii="宋体" w:eastAsia="宋体" w:hAnsi="宋体" w:cs="宋体" w:hint="eastAsia"/>
                <w:sz w:val="21"/>
                <w:szCs w:val="21"/>
                <w:lang w:eastAsia="zh-CN"/>
              </w:rPr>
              <w:t>用户针对数据问题专项处理。同时应支持查看历史住院结算信息、联网结算信息、联网结算信息。</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2.4 </w:t>
            </w:r>
            <w:r>
              <w:rPr>
                <w:rFonts w:ascii="宋体" w:eastAsia="宋体" w:hAnsi="宋体" w:cs="宋体" w:hint="eastAsia"/>
                <w:sz w:val="21"/>
                <w:szCs w:val="21"/>
                <w:lang w:eastAsia="zh-CN"/>
              </w:rPr>
              <w:t>清单上传</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2.4</w:t>
            </w:r>
            <w:r>
              <w:rPr>
                <w:rFonts w:ascii="宋体" w:eastAsia="宋体" w:hAnsi="宋体" w:cs="宋体" w:hint="eastAsia"/>
                <w:sz w:val="21"/>
                <w:szCs w:val="21"/>
                <w:lang w:eastAsia="zh-CN"/>
              </w:rPr>
              <w:t xml:space="preserve">.1 </w:t>
            </w:r>
            <w:r>
              <w:rPr>
                <w:rFonts w:ascii="宋体" w:eastAsia="宋体" w:hAnsi="宋体" w:cs="宋体" w:hint="eastAsia"/>
                <w:sz w:val="21"/>
                <w:szCs w:val="21"/>
                <w:lang w:eastAsia="zh-CN"/>
              </w:rPr>
              <w:t>结算清单应支持后台定时任务批量上传，也应支持手动批量和单个上传。</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lastRenderedPageBreak/>
              <w:t>2.4</w:t>
            </w:r>
            <w:r>
              <w:rPr>
                <w:rFonts w:ascii="宋体" w:eastAsia="宋体" w:hAnsi="宋体" w:cs="宋体" w:hint="eastAsia"/>
                <w:sz w:val="21"/>
                <w:szCs w:val="21"/>
                <w:lang w:eastAsia="zh-CN"/>
              </w:rPr>
              <w:t xml:space="preserve">.2 </w:t>
            </w:r>
            <w:r>
              <w:rPr>
                <w:rFonts w:ascii="宋体" w:eastAsia="宋体" w:hAnsi="宋体" w:cs="宋体" w:hint="eastAsia"/>
                <w:sz w:val="21"/>
                <w:szCs w:val="21"/>
                <w:lang w:eastAsia="zh-CN"/>
              </w:rPr>
              <w:t>结算清单应支持全国所有清单上传参数模板，并可以根据医保上传接口调整做相应的模板修改。结算清单需支持实时查看结算清单上传日志，及时查看上传失败的错误原因，并及时修改。</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2.5 </w:t>
            </w:r>
            <w:r>
              <w:rPr>
                <w:rFonts w:ascii="宋体" w:eastAsia="宋体" w:hAnsi="宋体" w:cs="宋体" w:hint="eastAsia"/>
                <w:sz w:val="21"/>
                <w:szCs w:val="21"/>
                <w:lang w:eastAsia="zh-CN"/>
              </w:rPr>
              <w:t>统计分析</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需支持医保结算清单上传失败信息的统计分析、上传结果的统计分析、质控结果的统计分析、审核结果的统计分析。</w:t>
            </w:r>
          </w:p>
        </w:tc>
        <w:tc>
          <w:tcPr>
            <w:tcW w:w="675" w:type="dxa"/>
            <w:shd w:val="clear" w:color="auto" w:fill="auto"/>
            <w:vAlign w:val="center"/>
          </w:tcPr>
          <w:p w:rsidR="0084522C" w:rsidRDefault="000E7C8E">
            <w:pPr>
              <w:widowControl w:val="0"/>
              <w:jc w:val="center"/>
              <w:rPr>
                <w:rFonts w:ascii="宋体" w:eastAsia="宋体" w:hAnsi="宋体" w:cs="宋体"/>
                <w:sz w:val="21"/>
                <w:szCs w:val="21"/>
                <w:lang w:eastAsia="zh-CN"/>
              </w:rPr>
            </w:pPr>
            <w:r>
              <w:rPr>
                <w:rFonts w:ascii="宋体" w:eastAsia="宋体" w:hAnsi="宋体" w:cs="宋体" w:hint="eastAsia"/>
                <w:sz w:val="21"/>
                <w:szCs w:val="21"/>
                <w:lang w:eastAsia="zh-CN"/>
              </w:rPr>
              <w:lastRenderedPageBreak/>
              <w:t>套</w:t>
            </w:r>
          </w:p>
        </w:tc>
        <w:tc>
          <w:tcPr>
            <w:tcW w:w="539" w:type="dxa"/>
            <w:shd w:val="clear" w:color="auto" w:fill="auto"/>
            <w:vAlign w:val="center"/>
          </w:tcPr>
          <w:p w:rsidR="0084522C" w:rsidRDefault="000E7C8E">
            <w:pPr>
              <w:widowControl w:val="0"/>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r>
      <w:tr w:rsidR="0084522C">
        <w:trPr>
          <w:trHeight w:val="90"/>
          <w:jc w:val="center"/>
        </w:trPr>
        <w:tc>
          <w:tcPr>
            <w:tcW w:w="675" w:type="dxa"/>
            <w:vMerge/>
            <w:vAlign w:val="center"/>
          </w:tcPr>
          <w:p w:rsidR="0084522C" w:rsidRDefault="0084522C">
            <w:pPr>
              <w:widowControl w:val="0"/>
              <w:jc w:val="center"/>
              <w:rPr>
                <w:rFonts w:ascii="宋体" w:eastAsia="宋体" w:hAnsi="宋体" w:cs="宋体"/>
                <w:sz w:val="21"/>
                <w:szCs w:val="21"/>
                <w:lang w:eastAsia="zh-CN"/>
              </w:rPr>
            </w:pPr>
          </w:p>
        </w:tc>
        <w:tc>
          <w:tcPr>
            <w:tcW w:w="1125" w:type="dxa"/>
            <w:vMerge/>
            <w:vAlign w:val="center"/>
          </w:tcPr>
          <w:p w:rsidR="0084522C" w:rsidRDefault="0084522C">
            <w:pPr>
              <w:widowControl w:val="0"/>
              <w:jc w:val="center"/>
              <w:rPr>
                <w:rFonts w:ascii="宋体" w:eastAsia="宋体" w:hAnsi="宋体" w:cs="宋体"/>
                <w:sz w:val="21"/>
                <w:szCs w:val="21"/>
              </w:rPr>
            </w:pPr>
          </w:p>
        </w:tc>
        <w:tc>
          <w:tcPr>
            <w:tcW w:w="5307" w:type="dxa"/>
            <w:shd w:val="clear" w:color="auto" w:fill="auto"/>
            <w:vAlign w:val="center"/>
          </w:tcPr>
          <w:p w:rsidR="0084522C" w:rsidRDefault="000E7C8E">
            <w:pPr>
              <w:rPr>
                <w:rFonts w:ascii="宋体" w:eastAsia="宋体" w:hAnsi="宋体" w:cs="宋体"/>
                <w:b/>
                <w:bCs/>
                <w:sz w:val="21"/>
                <w:szCs w:val="21"/>
                <w:lang w:eastAsia="zh-CN"/>
              </w:rPr>
            </w:pPr>
            <w:r>
              <w:rPr>
                <w:rFonts w:ascii="宋体" w:eastAsia="宋体" w:hAnsi="宋体" w:cs="宋体" w:hint="eastAsia"/>
                <w:b/>
                <w:bCs/>
                <w:sz w:val="21"/>
                <w:szCs w:val="21"/>
                <w:lang w:eastAsia="zh-CN"/>
              </w:rPr>
              <w:t xml:space="preserve">3. </w:t>
            </w:r>
            <w:r>
              <w:rPr>
                <w:rFonts w:ascii="宋体" w:eastAsia="宋体" w:hAnsi="宋体" w:cs="宋体" w:hint="eastAsia"/>
                <w:b/>
                <w:bCs/>
                <w:sz w:val="21"/>
                <w:szCs w:val="21"/>
                <w:lang w:eastAsia="zh-CN"/>
              </w:rPr>
              <w:t>药学升级服务</w:t>
            </w:r>
          </w:p>
          <w:p w:rsidR="0084522C" w:rsidRDefault="000E7C8E">
            <w:pPr>
              <w:rPr>
                <w:rFonts w:ascii="宋体" w:eastAsia="宋体" w:hAnsi="宋体" w:cs="宋体"/>
                <w:b/>
                <w:bCs/>
                <w:sz w:val="21"/>
                <w:szCs w:val="21"/>
                <w:lang w:eastAsia="zh-CN"/>
              </w:rPr>
            </w:pPr>
            <w:r>
              <w:rPr>
                <w:rFonts w:ascii="宋体" w:eastAsia="宋体" w:hAnsi="宋体" w:cs="宋体" w:hint="eastAsia"/>
                <w:sz w:val="21"/>
                <w:szCs w:val="21"/>
                <w:lang w:eastAsia="zh-CN"/>
              </w:rPr>
              <w:t>医院目前使用的合理用药</w:t>
            </w:r>
            <w:r>
              <w:rPr>
                <w:rFonts w:ascii="宋体" w:eastAsia="宋体" w:hAnsi="宋体" w:cs="宋体" w:hint="eastAsia"/>
                <w:sz w:val="21"/>
                <w:szCs w:val="21"/>
                <w:lang w:eastAsia="zh-CN"/>
              </w:rPr>
              <w:t>V3</w:t>
            </w:r>
            <w:r>
              <w:rPr>
                <w:rFonts w:ascii="宋体" w:eastAsia="宋体" w:hAnsi="宋体" w:cs="宋体" w:hint="eastAsia"/>
                <w:sz w:val="21"/>
                <w:szCs w:val="21"/>
                <w:lang w:eastAsia="zh-CN"/>
              </w:rPr>
              <w:t>、临床药学版本老旧，版本架构无法实现与云架构之间的数据交互，为满足数据交互以及满足院内需求，合理用药</w:t>
            </w:r>
            <w:r>
              <w:rPr>
                <w:rFonts w:ascii="宋体" w:eastAsia="宋体" w:hAnsi="宋体" w:cs="宋体" w:hint="eastAsia"/>
                <w:sz w:val="21"/>
                <w:szCs w:val="21"/>
                <w:lang w:eastAsia="zh-CN"/>
              </w:rPr>
              <w:t>V3</w:t>
            </w:r>
            <w:r>
              <w:rPr>
                <w:rFonts w:ascii="宋体" w:eastAsia="宋体" w:hAnsi="宋体" w:cs="宋体" w:hint="eastAsia"/>
                <w:sz w:val="21"/>
                <w:szCs w:val="21"/>
                <w:lang w:eastAsia="zh-CN"/>
              </w:rPr>
              <w:t>需要升级云架构</w:t>
            </w:r>
            <w:r>
              <w:rPr>
                <w:rFonts w:ascii="宋体" w:eastAsia="宋体" w:hAnsi="宋体" w:cs="宋体" w:hint="eastAsia"/>
                <w:sz w:val="21"/>
                <w:szCs w:val="21"/>
                <w:lang w:eastAsia="zh-CN"/>
              </w:rPr>
              <w:t>V4</w:t>
            </w:r>
            <w:r>
              <w:rPr>
                <w:rFonts w:ascii="宋体" w:eastAsia="宋体" w:hAnsi="宋体" w:cs="宋体" w:hint="eastAsia"/>
                <w:sz w:val="21"/>
                <w:szCs w:val="21"/>
                <w:lang w:eastAsia="zh-CN"/>
              </w:rPr>
              <w:t>版本、临床药学需要升级云架构版本。</w:t>
            </w:r>
          </w:p>
          <w:p w:rsidR="0084522C" w:rsidRDefault="000E7C8E">
            <w:pPr>
              <w:rPr>
                <w:rFonts w:ascii="宋体" w:eastAsia="宋体" w:hAnsi="宋体" w:cs="宋体"/>
                <w:b/>
                <w:bCs/>
                <w:sz w:val="21"/>
                <w:szCs w:val="21"/>
                <w:lang w:eastAsia="zh-CN"/>
              </w:rPr>
            </w:pPr>
            <w:r>
              <w:rPr>
                <w:rFonts w:ascii="宋体" w:eastAsia="宋体" w:hAnsi="宋体" w:cs="宋体" w:hint="eastAsia"/>
                <w:b/>
                <w:bCs/>
                <w:sz w:val="21"/>
                <w:szCs w:val="21"/>
                <w:lang w:eastAsia="zh-CN"/>
              </w:rPr>
              <w:t xml:space="preserve">3.1 </w:t>
            </w:r>
            <w:r>
              <w:rPr>
                <w:rFonts w:ascii="宋体" w:eastAsia="宋体" w:hAnsi="宋体" w:cs="宋体" w:hint="eastAsia"/>
                <w:b/>
                <w:bCs/>
                <w:sz w:val="21"/>
                <w:szCs w:val="21"/>
                <w:lang w:eastAsia="zh-CN"/>
              </w:rPr>
              <w:t>合理用药升级服务</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须提供用户基础数据维护服务</w:t>
            </w:r>
            <w:r>
              <w:rPr>
                <w:rFonts w:ascii="宋体" w:eastAsia="宋体" w:hAnsi="宋体" w:cs="宋体" w:hint="eastAsia"/>
                <w:sz w:val="21"/>
                <w:szCs w:val="21"/>
                <w:lang w:eastAsia="zh-CN"/>
              </w:rPr>
              <w:t>(1</w:t>
            </w:r>
            <w:r>
              <w:rPr>
                <w:rFonts w:ascii="宋体" w:eastAsia="宋体" w:hAnsi="宋体" w:cs="宋体" w:hint="eastAsia"/>
                <w:sz w:val="21"/>
                <w:szCs w:val="21"/>
                <w:lang w:eastAsia="zh-CN"/>
              </w:rPr>
              <w:t>次</w:t>
            </w:r>
            <w:r>
              <w:rPr>
                <w:rFonts w:ascii="宋体" w:eastAsia="宋体" w:hAnsi="宋体" w:cs="宋体" w:hint="eastAsia"/>
                <w:sz w:val="21"/>
                <w:szCs w:val="21"/>
                <w:lang w:eastAsia="zh-CN"/>
              </w:rPr>
              <w:t>/</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w:t>
            </w:r>
            <w:r>
              <w:rPr>
                <w:rFonts w:ascii="宋体" w:eastAsia="宋体" w:hAnsi="宋体" w:cs="宋体" w:hint="eastAsia"/>
                <w:sz w:val="21"/>
                <w:szCs w:val="21"/>
                <w:lang w:eastAsia="zh-CN"/>
              </w:rPr>
              <w:t>，内容应包括配对服务和数据属性维护服务；应提供医院已有合理用药软件系统的云部署服务。升级后具体功能要求如下：</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3.1.1 </w:t>
            </w:r>
            <w:r>
              <w:rPr>
                <w:rFonts w:ascii="宋体" w:eastAsia="宋体" w:hAnsi="宋体" w:cs="宋体" w:hint="eastAsia"/>
                <w:sz w:val="21"/>
                <w:szCs w:val="21"/>
                <w:lang w:eastAsia="zh-CN"/>
              </w:rPr>
              <w:t>处方（医嘱）用药审查功能</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系统应能对处方（医嘱）用药进行剂量审查、累积剂量审查、超多日用量审查、给药途径审查、相互作用审查、体外</w:t>
            </w:r>
            <w:r>
              <w:rPr>
                <w:rFonts w:ascii="宋体" w:eastAsia="宋体" w:hAnsi="宋体" w:cs="宋体" w:hint="eastAsia"/>
                <w:sz w:val="21"/>
                <w:szCs w:val="21"/>
                <w:lang w:eastAsia="zh-CN"/>
              </w:rPr>
              <w:t>注射剂配伍审查、配伍浓度审查、钾离子监测、</w:t>
            </w:r>
            <w:r>
              <w:rPr>
                <w:rFonts w:ascii="宋体" w:eastAsia="宋体" w:hAnsi="宋体" w:cs="宋体" w:hint="eastAsia"/>
                <w:sz w:val="21"/>
                <w:szCs w:val="21"/>
                <w:lang w:eastAsia="zh-CN"/>
              </w:rPr>
              <w:t>TPN</w:t>
            </w:r>
            <w:r>
              <w:rPr>
                <w:rFonts w:ascii="宋体" w:eastAsia="宋体" w:hAnsi="宋体" w:cs="宋体" w:hint="eastAsia"/>
                <w:sz w:val="21"/>
                <w:szCs w:val="21"/>
                <w:lang w:eastAsia="zh-CN"/>
              </w:rPr>
              <w:t>处方审查、门诊输液审查、禁忌症审查、不良反应审查、特殊人群（儿童、成人、老人、妊娠、哺乳、性别）用药审查、重复用药（重复成分、重复治疗）审查、药物过敏审查、药物检验值审查、规范性审查、医保审查、监测指标审查，并提示医生。</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具备住院医嘱支持用药天数预警；超多日用量审查可管控提前取药患者药量累计持有天数；可为医生提供</w:t>
            </w:r>
            <w:r>
              <w:rPr>
                <w:rFonts w:ascii="宋体" w:eastAsia="宋体" w:hAnsi="宋体" w:cs="宋体" w:hint="eastAsia"/>
                <w:sz w:val="21"/>
                <w:szCs w:val="21"/>
                <w:lang w:eastAsia="zh-CN"/>
              </w:rPr>
              <w:t>TPN</w:t>
            </w:r>
            <w:r>
              <w:rPr>
                <w:rFonts w:ascii="宋体" w:eastAsia="宋体" w:hAnsi="宋体" w:cs="宋体" w:hint="eastAsia"/>
                <w:sz w:val="21"/>
                <w:szCs w:val="21"/>
                <w:lang w:eastAsia="zh-CN"/>
              </w:rPr>
              <w:t>处方的营养均衡性计算功能。</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3.1.2 </w:t>
            </w:r>
            <w:r>
              <w:rPr>
                <w:rFonts w:ascii="宋体" w:eastAsia="宋体" w:hAnsi="宋体" w:cs="宋体" w:hint="eastAsia"/>
                <w:sz w:val="21"/>
                <w:szCs w:val="21"/>
                <w:lang w:eastAsia="zh-CN"/>
              </w:rPr>
              <w:t>药品</w:t>
            </w:r>
            <w:r>
              <w:rPr>
                <w:rFonts w:ascii="宋体" w:eastAsia="宋体" w:hAnsi="宋体" w:cs="宋体" w:hint="eastAsia"/>
                <w:sz w:val="21"/>
                <w:szCs w:val="21"/>
                <w:lang w:eastAsia="zh-CN"/>
              </w:rPr>
              <w:t>信息提示功能</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可快捷查看药品相关重要信息；药品厂家说明书，并可查看药监局发布的说明书修订勘误，修改和新增药品说明书内容；查询相应药品的中药材专论信息。</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3.1.3 </w:t>
            </w:r>
            <w:r>
              <w:rPr>
                <w:rFonts w:ascii="宋体" w:eastAsia="宋体" w:hAnsi="宋体" w:cs="宋体" w:hint="eastAsia"/>
                <w:sz w:val="21"/>
                <w:szCs w:val="21"/>
                <w:lang w:eastAsia="zh-CN"/>
              </w:rPr>
              <w:t>质子泵抑制药专项管控</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支持医生开具质子泵抑制剂药品时需填写用药评估单的功能，并提供评估单专项统计分析；系统应支持评估患者病生状态，若存在应激性溃疡风险，提供质子泵抑制剂用药建议；围术期不合理使用质子泵抑制剂时，系统可警示医生。</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3.1.4 </w:t>
            </w:r>
            <w:r>
              <w:rPr>
                <w:rFonts w:ascii="宋体" w:eastAsia="宋体" w:hAnsi="宋体" w:cs="宋体" w:hint="eastAsia"/>
                <w:sz w:val="21"/>
                <w:szCs w:val="21"/>
                <w:lang w:eastAsia="zh-CN"/>
              </w:rPr>
              <w:t>协定方专项管控</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应实现医院中药协定方证型适宜性审查。</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3.1.5 </w:t>
            </w:r>
            <w:r>
              <w:rPr>
                <w:rFonts w:ascii="宋体" w:eastAsia="宋体" w:hAnsi="宋体" w:cs="宋体" w:hint="eastAsia"/>
                <w:sz w:val="21"/>
                <w:szCs w:val="21"/>
                <w:lang w:eastAsia="zh-CN"/>
              </w:rPr>
              <w:t>经验性用药专项管控</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实现抗肿瘤药物过敏反应预处理用药合理</w:t>
            </w:r>
            <w:r>
              <w:rPr>
                <w:rFonts w:ascii="宋体" w:eastAsia="宋体" w:hAnsi="宋体" w:cs="宋体" w:hint="eastAsia"/>
                <w:sz w:val="21"/>
                <w:szCs w:val="21"/>
                <w:lang w:eastAsia="zh-CN"/>
              </w:rPr>
              <w:t>性审查。</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3.1.6 </w:t>
            </w:r>
            <w:r>
              <w:rPr>
                <w:rFonts w:ascii="宋体" w:eastAsia="宋体" w:hAnsi="宋体" w:cs="宋体" w:hint="eastAsia"/>
                <w:sz w:val="21"/>
                <w:szCs w:val="21"/>
                <w:lang w:eastAsia="zh-CN"/>
              </w:rPr>
              <w:t>抗菌药物专项管控</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医生开具预防用抗菌药物时，需填写用药评估单，评估单区分非手术预防用药和手术预防用药；</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系统提供抗菌药物用药指征审查。医生开具抗菌药物必须有用药指征，否则系统将予以警示。</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3.1.7 </w:t>
            </w:r>
            <w:r>
              <w:rPr>
                <w:rFonts w:ascii="宋体" w:eastAsia="宋体" w:hAnsi="宋体" w:cs="宋体" w:hint="eastAsia"/>
                <w:sz w:val="21"/>
                <w:szCs w:val="21"/>
                <w:lang w:eastAsia="zh-CN"/>
              </w:rPr>
              <w:t>审查提示屏蔽功能</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系统应能对剂量、给药途径、药物相互作用、体外注射剂配伍、配伍浓度、禁忌症、不良反应、儿童用药、老人用药、成人用药、性别用药、妊娠期用药、哺乳期</w:t>
            </w:r>
            <w:r>
              <w:rPr>
                <w:rFonts w:ascii="宋体" w:eastAsia="宋体" w:hAnsi="宋体" w:cs="宋体" w:hint="eastAsia"/>
                <w:sz w:val="21"/>
                <w:szCs w:val="21"/>
                <w:lang w:eastAsia="zh-CN"/>
              </w:rPr>
              <w:lastRenderedPageBreak/>
              <w:t>用药、药物过敏、重复用药等审查项目进行审查提示屏蔽，支持分门诊、住院、急诊屏蔽，屏蔽后不再对相同问题进行提示。</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3.1.8 </w:t>
            </w:r>
            <w:r>
              <w:rPr>
                <w:rFonts w:ascii="宋体" w:eastAsia="宋体" w:hAnsi="宋体" w:cs="宋体" w:hint="eastAsia"/>
                <w:sz w:val="21"/>
                <w:szCs w:val="21"/>
                <w:lang w:eastAsia="zh-CN"/>
              </w:rPr>
              <w:t>审查规</w:t>
            </w:r>
            <w:r>
              <w:rPr>
                <w:rFonts w:ascii="宋体" w:eastAsia="宋体" w:hAnsi="宋体" w:cs="宋体" w:hint="eastAsia"/>
                <w:sz w:val="21"/>
                <w:szCs w:val="21"/>
                <w:lang w:eastAsia="zh-CN"/>
              </w:rPr>
              <w:t>则自定义功能（医院专家知识库）</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3.1.8.1</w:t>
            </w:r>
            <w:r>
              <w:rPr>
                <w:rFonts w:ascii="宋体" w:eastAsia="宋体" w:hAnsi="宋体" w:cs="宋体" w:hint="eastAsia"/>
                <w:sz w:val="21"/>
                <w:szCs w:val="21"/>
                <w:lang w:eastAsia="zh-CN"/>
              </w:rPr>
              <w:t>系统可以提供多种自定义方式：基于系统审查数据自定义方式，可节省药师工作量；可完全由用户新建审查规则包括审查要素和审查逻辑。</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3.1.8.2 </w:t>
            </w:r>
            <w:r>
              <w:rPr>
                <w:rFonts w:ascii="宋体" w:eastAsia="宋体" w:hAnsi="宋体" w:cs="宋体" w:hint="eastAsia"/>
                <w:sz w:val="21"/>
                <w:szCs w:val="21"/>
                <w:lang w:eastAsia="zh-CN"/>
              </w:rPr>
              <w:t>用户可自定义药品警示、拦截规则，被拦截的问题处方必须返回修改，否则不可进行下一步操作。用户可设置已执行的长期医嘱是否拦截。</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3.1.8.3 </w:t>
            </w:r>
            <w:r>
              <w:rPr>
                <w:rFonts w:ascii="宋体" w:eastAsia="宋体" w:hAnsi="宋体" w:cs="宋体" w:hint="eastAsia"/>
                <w:sz w:val="21"/>
                <w:szCs w:val="21"/>
                <w:lang w:eastAsia="zh-CN"/>
              </w:rPr>
              <w:t>其中部分审查项目应支持以下功能：</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剂量：可显示某个药品在本院近一个月医嘱用量统计，查看不同科室的剂量使用情况。用户只需维护药品一种给药单位的剂量审查规则，系统可自动将规则匹配到该药品其余</w:t>
            </w:r>
            <w:r>
              <w:rPr>
                <w:rFonts w:ascii="宋体" w:eastAsia="宋体" w:hAnsi="宋体" w:cs="宋体" w:hint="eastAsia"/>
                <w:sz w:val="21"/>
                <w:szCs w:val="21"/>
                <w:lang w:eastAsia="zh-CN"/>
              </w:rPr>
              <w:t>给药单位。</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体外注射剂配伍：可设置小剂量胰岛素不参与体外配伍审查，具体剂量标准可由用户自行设置。</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可设置应激性溃疡风险的预警规则；设置可预防使用质子泵抑制剂的手术、质子泵抑制剂药品及术后质子泵抑制剂用药疗程；</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用户可维护医院协定方及对应证型；</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用户可设</w:t>
            </w:r>
            <w:r>
              <w:rPr>
                <w:rFonts w:ascii="宋体" w:eastAsia="宋体" w:hAnsi="宋体" w:cs="宋体" w:hint="eastAsia"/>
                <w:sz w:val="21"/>
                <w:szCs w:val="21"/>
                <w:lang w:eastAsia="zh-CN"/>
              </w:rPr>
              <w:t>置抗肿瘤药物过敏反应预防药品品种；</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用户可设置质子泵抑制药、抗菌药物用药评估单模板。</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3.1.8.4 </w:t>
            </w:r>
            <w:r>
              <w:rPr>
                <w:rFonts w:ascii="宋体" w:eastAsia="宋体" w:hAnsi="宋体" w:cs="宋体" w:hint="eastAsia"/>
                <w:sz w:val="21"/>
                <w:szCs w:val="21"/>
                <w:lang w:eastAsia="zh-CN"/>
              </w:rPr>
              <w:t>规则复制功能：系统应支持将其它药品已有的自定义规则分模块复制到被选择的药品上。</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3.1.8.5 </w:t>
            </w:r>
            <w:r>
              <w:rPr>
                <w:rFonts w:ascii="宋体" w:eastAsia="宋体" w:hAnsi="宋体" w:cs="宋体" w:hint="eastAsia"/>
                <w:sz w:val="21"/>
                <w:szCs w:val="21"/>
                <w:lang w:eastAsia="zh-CN"/>
              </w:rPr>
              <w:t>豁免对象：可根据药品、医生、科室等条件设置特定对象不参与某些模块审查，并可按照模块查看对各种豁免情况的统计。</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3.1.8.6 </w:t>
            </w:r>
            <w:r>
              <w:rPr>
                <w:rFonts w:ascii="宋体" w:eastAsia="宋体" w:hAnsi="宋体" w:cs="宋体" w:hint="eastAsia"/>
                <w:sz w:val="21"/>
                <w:szCs w:val="21"/>
                <w:lang w:eastAsia="zh-CN"/>
              </w:rPr>
              <w:t>自定义规则查询：可查询药品、科室以及各模块的自定义规则。</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3.1.9 </w:t>
            </w:r>
            <w:r>
              <w:rPr>
                <w:rFonts w:ascii="宋体" w:eastAsia="宋体" w:hAnsi="宋体" w:cs="宋体" w:hint="eastAsia"/>
                <w:sz w:val="21"/>
                <w:szCs w:val="21"/>
                <w:lang w:eastAsia="zh-CN"/>
              </w:rPr>
              <w:t>统计分析功能</w:t>
            </w:r>
            <w:r>
              <w:rPr>
                <w:rFonts w:ascii="宋体" w:eastAsia="宋体" w:hAnsi="宋体" w:cs="宋体" w:hint="eastAsia"/>
                <w:sz w:val="21"/>
                <w:szCs w:val="21"/>
                <w:lang w:eastAsia="zh-CN"/>
              </w:rPr>
              <w:tab/>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3.1.9.1 </w:t>
            </w:r>
            <w:r>
              <w:rPr>
                <w:rFonts w:ascii="宋体" w:eastAsia="宋体" w:hAnsi="宋体" w:cs="宋体" w:hint="eastAsia"/>
                <w:sz w:val="21"/>
                <w:szCs w:val="21"/>
                <w:lang w:eastAsia="zh-CN"/>
              </w:rPr>
              <w:t>问题处方（医嘱）保存、查询，以及不合理问题统计分析。</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3.1.9.2 </w:t>
            </w:r>
            <w:r>
              <w:rPr>
                <w:rFonts w:ascii="宋体" w:eastAsia="宋体" w:hAnsi="宋体" w:cs="宋体" w:hint="eastAsia"/>
                <w:sz w:val="21"/>
                <w:szCs w:val="21"/>
                <w:lang w:eastAsia="zh-CN"/>
              </w:rPr>
              <w:t>提供不合理问题评估功能，便于药师在做回顾性分析时对已评估的问题做记录。</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3.1.9.3 </w:t>
            </w:r>
            <w:r>
              <w:rPr>
                <w:rFonts w:ascii="宋体" w:eastAsia="宋体" w:hAnsi="宋体" w:cs="宋体" w:hint="eastAsia"/>
                <w:sz w:val="21"/>
                <w:szCs w:val="21"/>
                <w:lang w:eastAsia="zh-CN"/>
              </w:rPr>
              <w:t>用药理由统计</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3.1.10 </w:t>
            </w:r>
            <w:r>
              <w:rPr>
                <w:rFonts w:ascii="宋体" w:eastAsia="宋体" w:hAnsi="宋体" w:cs="宋体" w:hint="eastAsia"/>
                <w:sz w:val="21"/>
                <w:szCs w:val="21"/>
                <w:lang w:eastAsia="zh-CN"/>
              </w:rPr>
              <w:t>通讯功能</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系统应具备药师和医生的在线沟通平台，具有截图、发送图片、文件传输、消息撤回、消息已读的功能。</w:t>
            </w:r>
          </w:p>
          <w:p w:rsidR="0084522C" w:rsidRDefault="000E7C8E">
            <w:pPr>
              <w:rPr>
                <w:rFonts w:ascii="宋体" w:eastAsia="宋体" w:hAnsi="宋体" w:cs="宋体"/>
                <w:b/>
                <w:bCs/>
                <w:sz w:val="21"/>
                <w:szCs w:val="21"/>
                <w:lang w:eastAsia="zh-CN"/>
              </w:rPr>
            </w:pPr>
            <w:r>
              <w:rPr>
                <w:rFonts w:ascii="宋体" w:eastAsia="宋体" w:hAnsi="宋体" w:cs="宋体" w:hint="eastAsia"/>
                <w:b/>
                <w:bCs/>
                <w:sz w:val="21"/>
                <w:szCs w:val="21"/>
                <w:lang w:eastAsia="zh-CN"/>
              </w:rPr>
              <w:t xml:space="preserve">3.2 </w:t>
            </w:r>
            <w:r>
              <w:rPr>
                <w:rFonts w:ascii="宋体" w:eastAsia="宋体" w:hAnsi="宋体" w:cs="宋体" w:hint="eastAsia"/>
                <w:b/>
                <w:bCs/>
                <w:sz w:val="21"/>
                <w:szCs w:val="21"/>
                <w:lang w:eastAsia="zh-CN"/>
              </w:rPr>
              <w:t>临床药学升级服务</w:t>
            </w:r>
          </w:p>
          <w:p w:rsidR="0084522C" w:rsidRDefault="000E7C8E">
            <w:pPr>
              <w:widowControl w:val="0"/>
              <w:rPr>
                <w:rFonts w:ascii="宋体" w:eastAsia="宋体" w:hAnsi="宋体" w:cs="宋体"/>
                <w:sz w:val="21"/>
                <w:szCs w:val="21"/>
                <w:lang w:eastAsia="zh-CN"/>
              </w:rPr>
            </w:pPr>
            <w:r>
              <w:rPr>
                <w:rFonts w:ascii="宋体" w:eastAsia="宋体" w:hAnsi="宋体" w:cs="宋体" w:hint="eastAsia"/>
                <w:sz w:val="21"/>
                <w:szCs w:val="21"/>
                <w:lang w:eastAsia="zh-CN"/>
              </w:rPr>
              <w:t xml:space="preserve">3.2.1 </w:t>
            </w:r>
            <w:r>
              <w:rPr>
                <w:rFonts w:ascii="宋体" w:eastAsia="宋体" w:hAnsi="宋体" w:cs="宋体" w:hint="eastAsia"/>
                <w:sz w:val="21"/>
                <w:szCs w:val="21"/>
                <w:lang w:eastAsia="zh-CN"/>
              </w:rPr>
              <w:t>需支持提供客服热线及网络（至少包括邮件、</w:t>
            </w:r>
            <w:r>
              <w:rPr>
                <w:rFonts w:ascii="宋体" w:eastAsia="宋体" w:hAnsi="宋体" w:cs="宋体" w:hint="eastAsia"/>
                <w:sz w:val="21"/>
                <w:szCs w:val="21"/>
                <w:lang w:eastAsia="zh-CN"/>
              </w:rPr>
              <w:t>QQ</w:t>
            </w:r>
            <w:r>
              <w:rPr>
                <w:rFonts w:ascii="宋体" w:eastAsia="宋体" w:hAnsi="宋体" w:cs="宋体" w:hint="eastAsia"/>
                <w:sz w:val="21"/>
                <w:szCs w:val="21"/>
                <w:lang w:eastAsia="zh-CN"/>
              </w:rPr>
              <w:t>）的渠道受理用户问题反馈。</w:t>
            </w:r>
          </w:p>
          <w:p w:rsidR="0084522C" w:rsidRDefault="000E7C8E">
            <w:pPr>
              <w:widowControl w:val="0"/>
              <w:rPr>
                <w:rFonts w:ascii="宋体" w:eastAsia="宋体" w:hAnsi="宋体" w:cs="宋体"/>
                <w:sz w:val="21"/>
                <w:szCs w:val="21"/>
                <w:lang w:eastAsia="zh-CN"/>
              </w:rPr>
            </w:pPr>
            <w:r>
              <w:rPr>
                <w:rFonts w:ascii="宋体" w:eastAsia="宋体" w:hAnsi="宋体" w:cs="宋体" w:hint="eastAsia"/>
                <w:sz w:val="21"/>
                <w:szCs w:val="21"/>
                <w:lang w:eastAsia="zh-CN"/>
              </w:rPr>
              <w:t xml:space="preserve">3.2.2 </w:t>
            </w:r>
            <w:r>
              <w:rPr>
                <w:rFonts w:ascii="宋体" w:eastAsia="宋体" w:hAnsi="宋体" w:cs="宋体" w:hint="eastAsia"/>
                <w:sz w:val="21"/>
                <w:szCs w:val="21"/>
                <w:lang w:eastAsia="zh-CN"/>
              </w:rPr>
              <w:t>需对系统使用科室提出的关于系统使用、操作流程等问题进行解释和答复。</w:t>
            </w:r>
          </w:p>
          <w:p w:rsidR="0084522C" w:rsidRDefault="000E7C8E">
            <w:pPr>
              <w:widowControl w:val="0"/>
              <w:rPr>
                <w:rFonts w:ascii="宋体" w:eastAsia="宋体" w:hAnsi="宋体" w:cs="宋体"/>
                <w:sz w:val="21"/>
                <w:szCs w:val="21"/>
                <w:lang w:eastAsia="zh-CN"/>
              </w:rPr>
            </w:pPr>
            <w:r>
              <w:rPr>
                <w:rFonts w:ascii="宋体" w:eastAsia="宋体" w:hAnsi="宋体" w:cs="宋体" w:hint="eastAsia"/>
                <w:sz w:val="21"/>
                <w:szCs w:val="21"/>
                <w:lang w:eastAsia="zh-CN"/>
              </w:rPr>
              <w:t xml:space="preserve">3.2.3 </w:t>
            </w:r>
            <w:r>
              <w:rPr>
                <w:rFonts w:ascii="宋体" w:eastAsia="宋体" w:hAnsi="宋体" w:cs="宋体" w:hint="eastAsia"/>
                <w:sz w:val="21"/>
                <w:szCs w:val="21"/>
                <w:lang w:eastAsia="zh-CN"/>
              </w:rPr>
              <w:t>提供定期的售后电话回访服务。</w:t>
            </w:r>
          </w:p>
          <w:p w:rsidR="0084522C" w:rsidRDefault="000E7C8E">
            <w:pPr>
              <w:widowControl w:val="0"/>
              <w:rPr>
                <w:rFonts w:ascii="宋体" w:eastAsia="宋体" w:hAnsi="宋体" w:cs="宋体"/>
                <w:sz w:val="21"/>
                <w:szCs w:val="21"/>
                <w:lang w:eastAsia="zh-CN"/>
              </w:rPr>
            </w:pPr>
            <w:r>
              <w:rPr>
                <w:rFonts w:ascii="宋体" w:eastAsia="宋体" w:hAnsi="宋体" w:cs="宋体" w:hint="eastAsia"/>
                <w:sz w:val="21"/>
                <w:szCs w:val="21"/>
                <w:lang w:eastAsia="zh-CN"/>
              </w:rPr>
              <w:lastRenderedPageBreak/>
              <w:t xml:space="preserve">3.2.4 </w:t>
            </w:r>
            <w:r>
              <w:rPr>
                <w:rFonts w:ascii="宋体" w:eastAsia="宋体" w:hAnsi="宋体" w:cs="宋体" w:hint="eastAsia"/>
                <w:sz w:val="21"/>
                <w:szCs w:val="21"/>
                <w:lang w:eastAsia="zh-CN"/>
              </w:rPr>
              <w:t>建立用户档案，跟踪客户使用情况。</w:t>
            </w:r>
          </w:p>
          <w:p w:rsidR="0084522C" w:rsidRDefault="000E7C8E">
            <w:pPr>
              <w:widowControl w:val="0"/>
              <w:rPr>
                <w:rFonts w:ascii="宋体" w:eastAsia="宋体" w:hAnsi="宋体" w:cs="宋体"/>
                <w:sz w:val="21"/>
                <w:szCs w:val="21"/>
                <w:lang w:eastAsia="zh-CN"/>
              </w:rPr>
            </w:pPr>
            <w:r>
              <w:rPr>
                <w:rFonts w:ascii="宋体" w:eastAsia="宋体" w:hAnsi="宋体" w:cs="宋体" w:hint="eastAsia"/>
                <w:sz w:val="21"/>
                <w:szCs w:val="21"/>
                <w:lang w:eastAsia="zh-CN"/>
              </w:rPr>
              <w:t xml:space="preserve">3.2.5 </w:t>
            </w:r>
            <w:r>
              <w:rPr>
                <w:rFonts w:ascii="宋体" w:eastAsia="宋体" w:hAnsi="宋体" w:cs="宋体" w:hint="eastAsia"/>
                <w:sz w:val="21"/>
                <w:szCs w:val="21"/>
                <w:lang w:eastAsia="zh-CN"/>
              </w:rPr>
              <w:t>提供用户基础数据维护服务</w:t>
            </w:r>
            <w:r>
              <w:rPr>
                <w:rFonts w:ascii="宋体" w:eastAsia="宋体" w:hAnsi="宋体" w:cs="宋体" w:hint="eastAsia"/>
                <w:sz w:val="21"/>
                <w:szCs w:val="21"/>
                <w:lang w:eastAsia="zh-CN"/>
              </w:rPr>
              <w:t>(1</w:t>
            </w:r>
            <w:r>
              <w:rPr>
                <w:rFonts w:ascii="宋体" w:eastAsia="宋体" w:hAnsi="宋体" w:cs="宋体" w:hint="eastAsia"/>
                <w:sz w:val="21"/>
                <w:szCs w:val="21"/>
                <w:lang w:eastAsia="zh-CN"/>
              </w:rPr>
              <w:t>次</w:t>
            </w:r>
            <w:r>
              <w:rPr>
                <w:rFonts w:ascii="宋体" w:eastAsia="宋体" w:hAnsi="宋体" w:cs="宋体" w:hint="eastAsia"/>
                <w:sz w:val="21"/>
                <w:szCs w:val="21"/>
                <w:lang w:eastAsia="zh-CN"/>
              </w:rPr>
              <w:t>/</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w:t>
            </w:r>
            <w:r>
              <w:rPr>
                <w:rFonts w:ascii="宋体" w:eastAsia="宋体" w:hAnsi="宋体" w:cs="宋体" w:hint="eastAsia"/>
                <w:sz w:val="21"/>
                <w:szCs w:val="21"/>
                <w:lang w:eastAsia="zh-CN"/>
              </w:rPr>
              <w:t>，内容包括配对服务和数据属性维护服务。</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3.2.6 </w:t>
            </w:r>
            <w:r>
              <w:rPr>
                <w:rFonts w:ascii="宋体" w:eastAsia="宋体" w:hAnsi="宋体" w:cs="宋体" w:hint="eastAsia"/>
                <w:sz w:val="21"/>
                <w:szCs w:val="21"/>
                <w:lang w:eastAsia="zh-CN"/>
              </w:rPr>
              <w:t>提供医院已有临床药学软件系统的云部署服务。</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3.2.7 </w:t>
            </w:r>
            <w:r>
              <w:rPr>
                <w:rFonts w:ascii="宋体" w:eastAsia="宋体" w:hAnsi="宋体" w:cs="宋体" w:hint="eastAsia"/>
                <w:sz w:val="21"/>
                <w:szCs w:val="21"/>
                <w:lang w:eastAsia="zh-CN"/>
              </w:rPr>
              <w:t>负责协调完成临床药学软件在指定云服务器上的安装注册、与云</w:t>
            </w:r>
            <w:r>
              <w:rPr>
                <w:rFonts w:ascii="宋体" w:eastAsia="宋体" w:hAnsi="宋体" w:cs="宋体" w:hint="eastAsia"/>
                <w:sz w:val="21"/>
                <w:szCs w:val="21"/>
                <w:lang w:eastAsia="zh-CN"/>
              </w:rPr>
              <w:t>HIS</w:t>
            </w:r>
            <w:r>
              <w:rPr>
                <w:rFonts w:ascii="宋体" w:eastAsia="宋体" w:hAnsi="宋体" w:cs="宋体" w:hint="eastAsia"/>
                <w:sz w:val="21"/>
                <w:szCs w:val="21"/>
                <w:lang w:eastAsia="zh-CN"/>
              </w:rPr>
              <w:t>的嵌套对接、软件上线、软件使用指导和日常问题的解决，以确保临床药学软件正常运行。</w:t>
            </w:r>
          </w:p>
        </w:tc>
        <w:tc>
          <w:tcPr>
            <w:tcW w:w="675" w:type="dxa"/>
            <w:shd w:val="clear" w:color="auto" w:fill="auto"/>
            <w:vAlign w:val="center"/>
          </w:tcPr>
          <w:p w:rsidR="0084522C" w:rsidRDefault="000E7C8E">
            <w:pPr>
              <w:widowControl w:val="0"/>
              <w:jc w:val="center"/>
              <w:rPr>
                <w:rFonts w:ascii="宋体" w:eastAsia="宋体" w:hAnsi="宋体" w:cs="宋体"/>
                <w:sz w:val="21"/>
                <w:szCs w:val="21"/>
                <w:lang w:eastAsia="zh-CN"/>
              </w:rPr>
            </w:pPr>
            <w:r>
              <w:rPr>
                <w:rFonts w:ascii="宋体" w:eastAsia="宋体" w:hAnsi="宋体" w:cs="宋体" w:hint="eastAsia"/>
                <w:sz w:val="21"/>
                <w:szCs w:val="21"/>
                <w:lang w:eastAsia="zh-CN"/>
              </w:rPr>
              <w:lastRenderedPageBreak/>
              <w:t>项</w:t>
            </w:r>
          </w:p>
        </w:tc>
        <w:tc>
          <w:tcPr>
            <w:tcW w:w="539" w:type="dxa"/>
            <w:shd w:val="clear" w:color="auto" w:fill="auto"/>
            <w:vAlign w:val="center"/>
          </w:tcPr>
          <w:p w:rsidR="0084522C" w:rsidRDefault="000E7C8E">
            <w:pPr>
              <w:widowControl w:val="0"/>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r>
    </w:tbl>
    <w:p w:rsidR="0084522C" w:rsidRDefault="0084522C">
      <w:pPr>
        <w:spacing w:line="360" w:lineRule="auto"/>
        <w:rPr>
          <w:rFonts w:ascii="宋体" w:eastAsia="宋体" w:hAnsi="宋体" w:cs="微软雅黑"/>
          <w:b/>
          <w:sz w:val="24"/>
          <w:szCs w:val="24"/>
          <w:lang w:eastAsia="zh-CN"/>
        </w:rPr>
      </w:pPr>
    </w:p>
    <w:p w:rsidR="0084522C" w:rsidRDefault="000E7C8E">
      <w:pPr>
        <w:spacing w:line="360" w:lineRule="auto"/>
        <w:ind w:firstLineChars="200" w:firstLine="482"/>
        <w:rPr>
          <w:rFonts w:ascii="宋体" w:eastAsia="宋体" w:hAnsi="宋体" w:cs="微软雅黑"/>
          <w:b/>
          <w:sz w:val="24"/>
          <w:szCs w:val="24"/>
          <w:lang w:eastAsia="zh-CN"/>
        </w:rPr>
      </w:pPr>
      <w:r>
        <w:rPr>
          <w:rFonts w:ascii="宋体" w:eastAsia="宋体" w:hAnsi="宋体" w:cs="微软雅黑" w:hint="eastAsia"/>
          <w:b/>
          <w:sz w:val="24"/>
          <w:szCs w:val="24"/>
          <w:lang w:eastAsia="zh-CN"/>
        </w:rPr>
        <w:t>第二</w:t>
      </w:r>
      <w:r>
        <w:rPr>
          <w:rFonts w:ascii="宋体" w:eastAsia="宋体" w:hAnsi="宋体" w:cs="微软雅黑" w:hint="eastAsia"/>
          <w:b/>
          <w:sz w:val="24"/>
          <w:szCs w:val="24"/>
          <w:lang w:eastAsia="zh-CN"/>
        </w:rPr>
        <w:t>标段</w:t>
      </w:r>
    </w:p>
    <w:tbl>
      <w:tblPr>
        <w:tblStyle w:val="af2"/>
        <w:tblW w:w="8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
        <w:gridCol w:w="1155"/>
        <w:gridCol w:w="5310"/>
        <w:gridCol w:w="676"/>
        <w:gridCol w:w="619"/>
      </w:tblGrid>
      <w:tr w:rsidR="0084522C">
        <w:trPr>
          <w:jc w:val="center"/>
        </w:trPr>
        <w:tc>
          <w:tcPr>
            <w:tcW w:w="691" w:type="dxa"/>
            <w:noWrap/>
            <w:vAlign w:val="center"/>
          </w:tcPr>
          <w:p w:rsidR="0084522C" w:rsidRDefault="000E7C8E">
            <w:pPr>
              <w:widowControl w:val="0"/>
              <w:jc w:val="center"/>
              <w:rPr>
                <w:rFonts w:ascii="宋体" w:eastAsia="宋体" w:hAnsi="宋体" w:cs="宋体"/>
                <w:b/>
                <w:bCs/>
                <w:kern w:val="2"/>
                <w:sz w:val="21"/>
                <w:szCs w:val="21"/>
                <w:lang w:eastAsia="zh-CN" w:bidi="ar-SA"/>
              </w:rPr>
            </w:pPr>
            <w:r>
              <w:rPr>
                <w:rFonts w:ascii="宋体" w:eastAsia="宋体" w:hAnsi="宋体" w:cs="宋体" w:hint="eastAsia"/>
                <w:b/>
                <w:bCs/>
                <w:kern w:val="2"/>
                <w:sz w:val="21"/>
                <w:szCs w:val="21"/>
                <w:lang w:eastAsia="zh-CN" w:bidi="ar-SA"/>
              </w:rPr>
              <w:t>序号</w:t>
            </w:r>
          </w:p>
        </w:tc>
        <w:tc>
          <w:tcPr>
            <w:tcW w:w="1155" w:type="dxa"/>
            <w:noWrap/>
            <w:vAlign w:val="center"/>
          </w:tcPr>
          <w:p w:rsidR="0084522C" w:rsidRDefault="000E7C8E">
            <w:pPr>
              <w:widowControl w:val="0"/>
              <w:jc w:val="center"/>
              <w:rPr>
                <w:rFonts w:ascii="宋体" w:eastAsia="宋体" w:hAnsi="宋体" w:cs="宋体"/>
                <w:b/>
                <w:bCs/>
                <w:kern w:val="2"/>
                <w:sz w:val="21"/>
                <w:szCs w:val="21"/>
                <w:lang w:eastAsia="zh-CN" w:bidi="ar-SA"/>
              </w:rPr>
            </w:pPr>
            <w:r>
              <w:rPr>
                <w:rFonts w:ascii="宋体" w:eastAsia="宋体" w:hAnsi="宋体" w:cs="宋体" w:hint="eastAsia"/>
                <w:b/>
                <w:bCs/>
                <w:kern w:val="2"/>
                <w:sz w:val="21"/>
                <w:szCs w:val="21"/>
                <w:lang w:eastAsia="zh-CN" w:bidi="ar-SA"/>
              </w:rPr>
              <w:t>名称</w:t>
            </w:r>
          </w:p>
        </w:tc>
        <w:tc>
          <w:tcPr>
            <w:tcW w:w="5310" w:type="dxa"/>
            <w:noWrap/>
            <w:vAlign w:val="center"/>
          </w:tcPr>
          <w:p w:rsidR="0084522C" w:rsidRDefault="000E7C8E">
            <w:pPr>
              <w:widowControl w:val="0"/>
              <w:jc w:val="center"/>
              <w:rPr>
                <w:rFonts w:ascii="宋体" w:eastAsia="宋体" w:hAnsi="宋体" w:cs="宋体"/>
                <w:b/>
                <w:bCs/>
                <w:kern w:val="2"/>
                <w:sz w:val="21"/>
                <w:szCs w:val="21"/>
                <w:lang w:eastAsia="zh-CN" w:bidi="ar-SA"/>
              </w:rPr>
            </w:pPr>
            <w:r>
              <w:rPr>
                <w:rFonts w:ascii="宋体" w:eastAsia="宋体" w:hAnsi="宋体" w:cs="宋体" w:hint="eastAsia"/>
                <w:b/>
                <w:bCs/>
                <w:sz w:val="21"/>
                <w:szCs w:val="21"/>
                <w:shd w:val="clear" w:color="auto" w:fill="FFFFFF"/>
                <w:lang w:eastAsia="zh-CN" w:bidi="ar-SA"/>
              </w:rPr>
              <w:t>技术规格及主要参数</w:t>
            </w:r>
          </w:p>
        </w:tc>
        <w:tc>
          <w:tcPr>
            <w:tcW w:w="676" w:type="dxa"/>
            <w:noWrap/>
            <w:vAlign w:val="center"/>
          </w:tcPr>
          <w:p w:rsidR="0084522C" w:rsidRDefault="000E7C8E">
            <w:pPr>
              <w:widowControl w:val="0"/>
              <w:jc w:val="center"/>
              <w:rPr>
                <w:rFonts w:ascii="宋体" w:eastAsia="宋体" w:hAnsi="宋体" w:cs="宋体"/>
                <w:b/>
                <w:bCs/>
                <w:kern w:val="2"/>
                <w:sz w:val="21"/>
                <w:szCs w:val="21"/>
                <w:lang w:eastAsia="zh-CN" w:bidi="ar-SA"/>
              </w:rPr>
            </w:pPr>
            <w:r>
              <w:rPr>
                <w:rFonts w:ascii="宋体" w:eastAsia="宋体" w:hAnsi="宋体" w:cs="宋体" w:hint="eastAsia"/>
                <w:b/>
                <w:bCs/>
                <w:sz w:val="21"/>
                <w:szCs w:val="21"/>
                <w:shd w:val="clear" w:color="auto" w:fill="FFFFFF"/>
                <w:lang w:eastAsia="zh-CN" w:bidi="ar-SA"/>
              </w:rPr>
              <w:t>单位</w:t>
            </w:r>
          </w:p>
        </w:tc>
        <w:tc>
          <w:tcPr>
            <w:tcW w:w="619" w:type="dxa"/>
            <w:noWrap/>
            <w:vAlign w:val="center"/>
          </w:tcPr>
          <w:p w:rsidR="0084522C" w:rsidRDefault="000E7C8E">
            <w:pPr>
              <w:widowControl w:val="0"/>
              <w:jc w:val="center"/>
              <w:rPr>
                <w:rFonts w:ascii="宋体" w:eastAsia="宋体" w:hAnsi="宋体" w:cs="宋体"/>
                <w:b/>
                <w:bCs/>
                <w:kern w:val="2"/>
                <w:sz w:val="21"/>
                <w:szCs w:val="21"/>
                <w:lang w:eastAsia="zh-CN" w:bidi="ar-SA"/>
              </w:rPr>
            </w:pPr>
            <w:r>
              <w:rPr>
                <w:rFonts w:ascii="宋体" w:eastAsia="宋体" w:hAnsi="宋体" w:cs="宋体" w:hint="eastAsia"/>
                <w:b/>
                <w:bCs/>
                <w:sz w:val="21"/>
                <w:szCs w:val="21"/>
                <w:shd w:val="clear" w:color="auto" w:fill="FFFFFF"/>
                <w:lang w:eastAsia="zh-CN" w:bidi="ar-SA"/>
              </w:rPr>
              <w:t>数量</w:t>
            </w:r>
          </w:p>
        </w:tc>
      </w:tr>
      <w:tr w:rsidR="0084522C">
        <w:trPr>
          <w:trHeight w:val="92"/>
          <w:jc w:val="center"/>
        </w:trPr>
        <w:tc>
          <w:tcPr>
            <w:tcW w:w="691" w:type="dxa"/>
            <w:noWrap/>
            <w:vAlign w:val="center"/>
          </w:tcPr>
          <w:p w:rsidR="0084522C" w:rsidRDefault="000E7C8E">
            <w:pPr>
              <w:widowControl w:val="0"/>
              <w:jc w:val="center"/>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1</w:t>
            </w:r>
          </w:p>
        </w:tc>
        <w:tc>
          <w:tcPr>
            <w:tcW w:w="1155" w:type="dxa"/>
            <w:noWrap/>
            <w:vAlign w:val="center"/>
          </w:tcPr>
          <w:p w:rsidR="0084522C" w:rsidRDefault="000E7C8E">
            <w:pPr>
              <w:widowControl w:val="0"/>
              <w:ind w:firstLine="0"/>
              <w:jc w:val="center"/>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综合管理系统</w:t>
            </w:r>
          </w:p>
        </w:tc>
        <w:tc>
          <w:tcPr>
            <w:tcW w:w="5310" w:type="dxa"/>
            <w:noWrap/>
            <w:vAlign w:val="center"/>
          </w:tcPr>
          <w:p w:rsidR="0084522C" w:rsidRDefault="000E7C8E">
            <w:pPr>
              <w:widowControl w:val="0"/>
              <w:rPr>
                <w:rFonts w:ascii="宋体" w:eastAsia="宋体" w:hAnsi="宋体" w:cs="宋体"/>
                <w:b/>
                <w:bCs/>
                <w:kern w:val="2"/>
                <w:sz w:val="21"/>
                <w:szCs w:val="21"/>
                <w:lang w:eastAsia="zh-CN" w:bidi="ar-SA"/>
              </w:rPr>
            </w:pPr>
            <w:r>
              <w:rPr>
                <w:rFonts w:ascii="宋体" w:eastAsia="宋体" w:hAnsi="宋体" w:cs="宋体" w:hint="eastAsia"/>
                <w:b/>
                <w:bCs/>
                <w:kern w:val="2"/>
                <w:sz w:val="21"/>
                <w:szCs w:val="21"/>
                <w:lang w:eastAsia="zh-CN" w:bidi="ar-SA"/>
              </w:rPr>
              <w:t xml:space="preserve">1. </w:t>
            </w:r>
            <w:r>
              <w:rPr>
                <w:rFonts w:ascii="宋体" w:eastAsia="宋体" w:hAnsi="宋体" w:cs="宋体" w:hint="eastAsia"/>
                <w:b/>
                <w:bCs/>
                <w:kern w:val="2"/>
                <w:sz w:val="21"/>
                <w:szCs w:val="21"/>
                <w:lang w:eastAsia="zh-CN" w:bidi="ar-SA"/>
              </w:rPr>
              <w:t>整体要求</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1.1 </w:t>
            </w:r>
            <w:r>
              <w:rPr>
                <w:rFonts w:ascii="宋体" w:eastAsia="宋体" w:hAnsi="宋体" w:cs="宋体" w:hint="eastAsia"/>
                <w:kern w:val="2"/>
                <w:sz w:val="21"/>
                <w:szCs w:val="21"/>
                <w:lang w:eastAsia="zh-CN" w:bidi="ar-SA"/>
              </w:rPr>
              <w:t>系统架构</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1.1.1 </w:t>
            </w:r>
            <w:r>
              <w:rPr>
                <w:rFonts w:ascii="宋体" w:eastAsia="宋体" w:hAnsi="宋体" w:cs="宋体" w:hint="eastAsia"/>
                <w:kern w:val="2"/>
                <w:sz w:val="21"/>
                <w:szCs w:val="21"/>
                <w:lang w:eastAsia="zh-CN" w:bidi="ar-SA"/>
              </w:rPr>
              <w:t>系统需满足院方现有系统要求，所提供的应用软件模块应支持单独运行和嵌入式运行的方式，方便维护和扩展；</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1.1.2 </w:t>
            </w:r>
            <w:r>
              <w:rPr>
                <w:rFonts w:ascii="宋体" w:eastAsia="宋体" w:hAnsi="宋体" w:cs="宋体" w:hint="eastAsia"/>
                <w:kern w:val="2"/>
                <w:sz w:val="21"/>
                <w:szCs w:val="21"/>
                <w:lang w:eastAsia="zh-CN" w:bidi="ar-SA"/>
              </w:rPr>
              <w:t>系统接口必须按照国家医疗保障局新医保接口技术标准规范提供，以便满足其他</w:t>
            </w:r>
            <w:r>
              <w:rPr>
                <w:rFonts w:ascii="宋体" w:eastAsia="宋体" w:hAnsi="宋体" w:cs="宋体" w:hint="eastAsia"/>
                <w:kern w:val="2"/>
                <w:sz w:val="21"/>
                <w:szCs w:val="21"/>
                <w:lang w:eastAsia="zh-CN" w:bidi="ar-SA"/>
              </w:rPr>
              <w:t>HIS</w:t>
            </w:r>
            <w:r>
              <w:rPr>
                <w:rFonts w:ascii="宋体" w:eastAsia="宋体" w:hAnsi="宋体" w:cs="宋体" w:hint="eastAsia"/>
                <w:kern w:val="2"/>
                <w:sz w:val="21"/>
                <w:szCs w:val="21"/>
                <w:lang w:eastAsia="zh-CN" w:bidi="ar-SA"/>
              </w:rPr>
              <w:t>业务系统接口以及业务扩展。</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1.2 </w:t>
            </w:r>
            <w:r>
              <w:rPr>
                <w:rFonts w:ascii="宋体" w:eastAsia="宋体" w:hAnsi="宋体" w:cs="宋体" w:hint="eastAsia"/>
                <w:kern w:val="2"/>
                <w:sz w:val="21"/>
                <w:szCs w:val="21"/>
                <w:lang w:eastAsia="zh-CN" w:bidi="ar-SA"/>
              </w:rPr>
              <w:t>数据库</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1.2.1 </w:t>
            </w:r>
            <w:r>
              <w:rPr>
                <w:rFonts w:ascii="宋体" w:eastAsia="宋体" w:hAnsi="宋体" w:cs="宋体" w:hint="eastAsia"/>
                <w:kern w:val="2"/>
                <w:sz w:val="21"/>
                <w:szCs w:val="21"/>
                <w:lang w:eastAsia="zh-CN" w:bidi="ar-SA"/>
              </w:rPr>
              <w:t>数据库应采用</w:t>
            </w:r>
            <w:r>
              <w:rPr>
                <w:rFonts w:ascii="宋体" w:eastAsia="宋体" w:hAnsi="宋体" w:cs="宋体" w:hint="eastAsia"/>
                <w:kern w:val="2"/>
                <w:sz w:val="21"/>
                <w:szCs w:val="21"/>
                <w:lang w:eastAsia="zh-CN" w:bidi="ar-SA"/>
              </w:rPr>
              <w:t>Oracle</w:t>
            </w:r>
            <w:r>
              <w:rPr>
                <w:rFonts w:ascii="宋体" w:eastAsia="宋体" w:hAnsi="宋体" w:cs="宋体" w:hint="eastAsia"/>
                <w:kern w:val="2"/>
                <w:sz w:val="21"/>
                <w:szCs w:val="21"/>
                <w:lang w:eastAsia="zh-CN" w:bidi="ar-SA"/>
              </w:rPr>
              <w:t>、</w:t>
            </w:r>
            <w:r>
              <w:rPr>
                <w:rFonts w:ascii="宋体" w:eastAsia="宋体" w:hAnsi="宋体" w:cs="宋体" w:hint="eastAsia"/>
                <w:kern w:val="2"/>
                <w:sz w:val="21"/>
                <w:szCs w:val="21"/>
                <w:lang w:eastAsia="zh-CN" w:bidi="ar-SA"/>
              </w:rPr>
              <w:t>MySQL</w:t>
            </w:r>
            <w:r>
              <w:rPr>
                <w:rFonts w:ascii="宋体" w:eastAsia="宋体" w:hAnsi="宋体" w:cs="宋体" w:hint="eastAsia"/>
                <w:kern w:val="2"/>
                <w:sz w:val="21"/>
                <w:szCs w:val="21"/>
                <w:lang w:eastAsia="zh-CN" w:bidi="ar-SA"/>
              </w:rPr>
              <w:t>、</w:t>
            </w:r>
            <w:r>
              <w:rPr>
                <w:rFonts w:ascii="宋体" w:eastAsia="宋体" w:hAnsi="宋体" w:cs="宋体" w:hint="eastAsia"/>
                <w:kern w:val="2"/>
                <w:sz w:val="21"/>
                <w:szCs w:val="21"/>
                <w:lang w:eastAsia="zh-CN" w:bidi="ar-SA"/>
              </w:rPr>
              <w:t>SqlServer</w:t>
            </w:r>
            <w:r>
              <w:rPr>
                <w:rFonts w:ascii="宋体" w:eastAsia="宋体" w:hAnsi="宋体" w:cs="宋体" w:hint="eastAsia"/>
                <w:kern w:val="2"/>
                <w:sz w:val="21"/>
                <w:szCs w:val="21"/>
                <w:lang w:eastAsia="zh-CN" w:bidi="ar-SA"/>
              </w:rPr>
              <w:t>任意一种关系型数据库；</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1.2.2 </w:t>
            </w:r>
            <w:r>
              <w:rPr>
                <w:rFonts w:ascii="宋体" w:eastAsia="宋体" w:hAnsi="宋体" w:cs="宋体" w:hint="eastAsia"/>
                <w:kern w:val="2"/>
                <w:sz w:val="21"/>
                <w:szCs w:val="21"/>
                <w:lang w:eastAsia="zh-CN" w:bidi="ar-SA"/>
              </w:rPr>
              <w:t>支持升级切换国产数据库。</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1.3 </w:t>
            </w:r>
            <w:r>
              <w:rPr>
                <w:rFonts w:ascii="宋体" w:eastAsia="宋体" w:hAnsi="宋体" w:cs="宋体" w:hint="eastAsia"/>
                <w:kern w:val="2"/>
                <w:sz w:val="21"/>
                <w:szCs w:val="21"/>
                <w:lang w:eastAsia="zh-CN" w:bidi="ar-SA"/>
              </w:rPr>
              <w:t>数据展示与交互</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1.3.1 </w:t>
            </w:r>
            <w:r>
              <w:rPr>
                <w:rFonts w:ascii="宋体" w:eastAsia="宋体" w:hAnsi="宋体" w:cs="宋体" w:hint="eastAsia"/>
                <w:kern w:val="2"/>
                <w:sz w:val="21"/>
                <w:szCs w:val="21"/>
                <w:lang w:eastAsia="zh-CN" w:bidi="ar-SA"/>
              </w:rPr>
              <w:t>系统须满足医院通过结算时间、医保类型的条件多维度自定义地进行选择，并可实时显示相应数据结果，满足个性化需求；</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1.3.2 </w:t>
            </w:r>
            <w:r>
              <w:rPr>
                <w:rFonts w:ascii="宋体" w:eastAsia="宋体" w:hAnsi="宋体" w:cs="宋体" w:hint="eastAsia"/>
                <w:kern w:val="2"/>
                <w:sz w:val="21"/>
                <w:szCs w:val="21"/>
                <w:lang w:eastAsia="zh-CN" w:bidi="ar-SA"/>
              </w:rPr>
              <w:t>系统所有指标涉及报表均须至少支持</w:t>
            </w:r>
            <w:r>
              <w:rPr>
                <w:rFonts w:ascii="宋体" w:eastAsia="宋体" w:hAnsi="宋体" w:cs="宋体" w:hint="eastAsia"/>
                <w:kern w:val="2"/>
                <w:sz w:val="21"/>
                <w:szCs w:val="21"/>
                <w:lang w:eastAsia="zh-CN" w:bidi="ar-SA"/>
              </w:rPr>
              <w:t>Excel</w:t>
            </w:r>
            <w:r>
              <w:rPr>
                <w:rFonts w:ascii="宋体" w:eastAsia="宋体" w:hAnsi="宋体" w:cs="宋体" w:hint="eastAsia"/>
                <w:kern w:val="2"/>
                <w:sz w:val="21"/>
                <w:szCs w:val="21"/>
                <w:lang w:eastAsia="zh-CN" w:bidi="ar-SA"/>
              </w:rPr>
              <w:t>、</w:t>
            </w:r>
            <w:r>
              <w:rPr>
                <w:rFonts w:ascii="宋体" w:eastAsia="宋体" w:hAnsi="宋体" w:cs="宋体" w:hint="eastAsia"/>
                <w:kern w:val="2"/>
                <w:sz w:val="21"/>
                <w:szCs w:val="21"/>
                <w:lang w:eastAsia="zh-CN" w:bidi="ar-SA"/>
              </w:rPr>
              <w:t>HTML</w:t>
            </w:r>
            <w:r>
              <w:rPr>
                <w:rFonts w:ascii="宋体" w:eastAsia="宋体" w:hAnsi="宋体" w:cs="宋体" w:hint="eastAsia"/>
                <w:kern w:val="2"/>
                <w:sz w:val="21"/>
                <w:szCs w:val="21"/>
                <w:lang w:eastAsia="zh-CN" w:bidi="ar-SA"/>
              </w:rPr>
              <w:t>、</w:t>
            </w:r>
            <w:r>
              <w:rPr>
                <w:rFonts w:ascii="宋体" w:eastAsia="宋体" w:hAnsi="宋体" w:cs="宋体" w:hint="eastAsia"/>
                <w:kern w:val="2"/>
                <w:sz w:val="21"/>
                <w:szCs w:val="21"/>
                <w:lang w:eastAsia="zh-CN" w:bidi="ar-SA"/>
              </w:rPr>
              <w:t>PDF</w:t>
            </w:r>
            <w:r>
              <w:rPr>
                <w:rFonts w:ascii="宋体" w:eastAsia="宋体" w:hAnsi="宋体" w:cs="宋体" w:hint="eastAsia"/>
                <w:kern w:val="2"/>
                <w:sz w:val="21"/>
                <w:szCs w:val="21"/>
                <w:lang w:eastAsia="zh-CN" w:bidi="ar-SA"/>
              </w:rPr>
              <w:t>、</w:t>
            </w:r>
            <w:r>
              <w:rPr>
                <w:rFonts w:ascii="宋体" w:eastAsia="宋体" w:hAnsi="宋体" w:cs="宋体" w:hint="eastAsia"/>
                <w:kern w:val="2"/>
                <w:sz w:val="21"/>
                <w:szCs w:val="21"/>
                <w:lang w:eastAsia="zh-CN" w:bidi="ar-SA"/>
              </w:rPr>
              <w:t>XML</w:t>
            </w:r>
            <w:r>
              <w:rPr>
                <w:rFonts w:ascii="宋体" w:eastAsia="宋体" w:hAnsi="宋体" w:cs="宋体" w:hint="eastAsia"/>
                <w:kern w:val="2"/>
                <w:sz w:val="21"/>
                <w:szCs w:val="21"/>
                <w:lang w:eastAsia="zh-CN" w:bidi="ar-SA"/>
              </w:rPr>
              <w:t>形式导出功能。</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1.4 </w:t>
            </w:r>
            <w:r>
              <w:rPr>
                <w:rFonts w:ascii="宋体" w:eastAsia="宋体" w:hAnsi="宋体" w:cs="宋体" w:hint="eastAsia"/>
                <w:kern w:val="2"/>
                <w:sz w:val="21"/>
                <w:szCs w:val="21"/>
                <w:lang w:eastAsia="zh-CN" w:bidi="ar-SA"/>
              </w:rPr>
              <w:t>版本要求</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通过该系统录入的诊断编码即《疾病和有关健康问题的国际统计分类》（以下简称</w:t>
            </w:r>
            <w:r>
              <w:rPr>
                <w:rFonts w:ascii="宋体" w:eastAsia="宋体" w:hAnsi="宋体" w:cs="宋体" w:hint="eastAsia"/>
                <w:kern w:val="2"/>
                <w:sz w:val="21"/>
                <w:szCs w:val="21"/>
                <w:lang w:eastAsia="zh-CN" w:bidi="ar-SA"/>
              </w:rPr>
              <w:t>ICD-10</w:t>
            </w:r>
            <w:r>
              <w:rPr>
                <w:rFonts w:ascii="宋体" w:eastAsia="宋体" w:hAnsi="宋体" w:cs="宋体" w:hint="eastAsia"/>
                <w:kern w:val="2"/>
                <w:sz w:val="21"/>
                <w:szCs w:val="21"/>
                <w:lang w:eastAsia="zh-CN" w:bidi="ar-SA"/>
              </w:rPr>
              <w:t>）、《国际疾病分类手术与操作》（以下简称</w:t>
            </w:r>
            <w:r>
              <w:rPr>
                <w:rFonts w:ascii="宋体" w:eastAsia="宋体" w:hAnsi="宋体" w:cs="宋体" w:hint="eastAsia"/>
                <w:kern w:val="2"/>
                <w:sz w:val="21"/>
                <w:szCs w:val="21"/>
                <w:lang w:eastAsia="zh-CN" w:bidi="ar-SA"/>
              </w:rPr>
              <w:t>ICD-9</w:t>
            </w:r>
            <w:r>
              <w:rPr>
                <w:rFonts w:ascii="宋体" w:eastAsia="宋体" w:hAnsi="宋体" w:cs="宋体" w:hint="eastAsia"/>
                <w:kern w:val="2"/>
                <w:sz w:val="21"/>
                <w:szCs w:val="21"/>
                <w:lang w:eastAsia="zh-CN" w:bidi="ar-SA"/>
              </w:rPr>
              <w:t>）均为医疗保障局要求的指定版本。</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1.5 </w:t>
            </w:r>
            <w:r>
              <w:rPr>
                <w:rFonts w:ascii="宋体" w:eastAsia="宋体" w:hAnsi="宋体" w:cs="宋体" w:hint="eastAsia"/>
                <w:kern w:val="2"/>
                <w:sz w:val="21"/>
                <w:szCs w:val="21"/>
                <w:lang w:eastAsia="zh-CN" w:bidi="ar-SA"/>
              </w:rPr>
              <w:t>系统安全防护能力与保密</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1.5.1 </w:t>
            </w:r>
            <w:r>
              <w:rPr>
                <w:rFonts w:ascii="宋体" w:eastAsia="宋体" w:hAnsi="宋体" w:cs="宋体" w:hint="eastAsia"/>
                <w:kern w:val="2"/>
                <w:sz w:val="21"/>
                <w:szCs w:val="21"/>
                <w:lang w:eastAsia="zh-CN" w:bidi="ar-SA"/>
              </w:rPr>
              <w:t>系统须满足医院要求，具有抵御外界环境和人为操作失误的能力，有足够的防护措施，防止非法用户侵入，防止超越权限、误操作和恶意攻击等非法操作；</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1.5.2 </w:t>
            </w:r>
            <w:r>
              <w:rPr>
                <w:rFonts w:ascii="宋体" w:eastAsia="宋体" w:hAnsi="宋体" w:cs="宋体" w:hint="eastAsia"/>
                <w:kern w:val="2"/>
                <w:sz w:val="21"/>
                <w:szCs w:val="21"/>
                <w:lang w:eastAsia="zh-CN" w:bidi="ar-SA"/>
              </w:rPr>
              <w:t>系统需提供数据安全保障措施，防止医院</w:t>
            </w:r>
            <w:r>
              <w:rPr>
                <w:rFonts w:ascii="宋体" w:eastAsia="宋体" w:hAnsi="宋体" w:cs="宋体" w:hint="eastAsia"/>
                <w:kern w:val="2"/>
                <w:sz w:val="21"/>
                <w:szCs w:val="21"/>
                <w:lang w:eastAsia="zh-CN" w:bidi="ar-SA"/>
              </w:rPr>
              <w:t>的数据外泄；</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1.5.3 </w:t>
            </w:r>
            <w:r>
              <w:rPr>
                <w:rFonts w:ascii="宋体" w:eastAsia="宋体" w:hAnsi="宋体" w:cs="宋体" w:hint="eastAsia"/>
                <w:kern w:val="2"/>
                <w:sz w:val="21"/>
                <w:szCs w:val="21"/>
                <w:lang w:eastAsia="zh-CN" w:bidi="ar-SA"/>
              </w:rPr>
              <w:t>须具有操作日志记录功能，可记录系统中各人员的操作记录。</w:t>
            </w:r>
          </w:p>
          <w:p w:rsidR="0084522C" w:rsidRDefault="000E7C8E">
            <w:pPr>
              <w:widowControl w:val="0"/>
              <w:rPr>
                <w:rFonts w:ascii="宋体" w:eastAsia="宋体" w:hAnsi="宋体" w:cs="宋体"/>
                <w:b/>
                <w:bCs/>
                <w:kern w:val="2"/>
                <w:sz w:val="21"/>
                <w:szCs w:val="21"/>
                <w:lang w:eastAsia="zh-CN" w:bidi="ar-SA"/>
              </w:rPr>
            </w:pPr>
            <w:r>
              <w:rPr>
                <w:rFonts w:ascii="宋体" w:eastAsia="宋体" w:hAnsi="宋体" w:cs="宋体" w:hint="eastAsia"/>
                <w:b/>
                <w:bCs/>
                <w:kern w:val="2"/>
                <w:sz w:val="21"/>
                <w:szCs w:val="21"/>
                <w:lang w:eastAsia="zh-CN" w:bidi="ar-SA"/>
              </w:rPr>
              <w:t xml:space="preserve">2. </w:t>
            </w:r>
            <w:r>
              <w:rPr>
                <w:rFonts w:ascii="宋体" w:eastAsia="宋体" w:hAnsi="宋体" w:cs="宋体" w:hint="eastAsia"/>
                <w:b/>
                <w:bCs/>
                <w:kern w:val="2"/>
                <w:sz w:val="21"/>
                <w:szCs w:val="21"/>
                <w:lang w:eastAsia="zh-CN" w:bidi="ar-SA"/>
              </w:rPr>
              <w:t>医保结算清单功能要求（终末端）</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2.1 </w:t>
            </w:r>
            <w:r>
              <w:rPr>
                <w:rFonts w:ascii="宋体" w:eastAsia="宋体" w:hAnsi="宋体" w:cs="宋体" w:hint="eastAsia"/>
                <w:kern w:val="2"/>
                <w:sz w:val="21"/>
                <w:szCs w:val="21"/>
                <w:lang w:eastAsia="zh-CN" w:bidi="ar-SA"/>
              </w:rPr>
              <w:t>医保结算清单导入</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2.1.1 </w:t>
            </w:r>
            <w:r>
              <w:rPr>
                <w:rFonts w:ascii="宋体" w:eastAsia="宋体" w:hAnsi="宋体" w:cs="宋体" w:hint="eastAsia"/>
                <w:kern w:val="2"/>
                <w:sz w:val="21"/>
                <w:szCs w:val="21"/>
                <w:lang w:eastAsia="zh-CN" w:bidi="ar-SA"/>
              </w:rPr>
              <w:t>系统可根据</w:t>
            </w:r>
            <w:r>
              <w:rPr>
                <w:rFonts w:ascii="宋体" w:eastAsia="宋体" w:hAnsi="宋体" w:cs="宋体" w:hint="eastAsia"/>
                <w:kern w:val="2"/>
                <w:sz w:val="21"/>
                <w:szCs w:val="21"/>
                <w:lang w:eastAsia="zh-CN" w:bidi="ar-SA"/>
              </w:rPr>
              <w:t>HIS</w:t>
            </w:r>
            <w:r>
              <w:rPr>
                <w:rFonts w:ascii="宋体" w:eastAsia="宋体" w:hAnsi="宋体" w:cs="宋体" w:hint="eastAsia"/>
                <w:kern w:val="2"/>
                <w:sz w:val="21"/>
                <w:szCs w:val="21"/>
                <w:lang w:eastAsia="zh-CN" w:bidi="ar-SA"/>
              </w:rPr>
              <w:t>系统提供相关接口导入相关医保结算清单数据，并支持单条或多条导入；</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2.1.2 </w:t>
            </w:r>
            <w:r>
              <w:rPr>
                <w:rFonts w:ascii="宋体" w:eastAsia="宋体" w:hAnsi="宋体" w:cs="宋体" w:hint="eastAsia"/>
                <w:kern w:val="2"/>
                <w:sz w:val="21"/>
                <w:szCs w:val="21"/>
                <w:lang w:eastAsia="zh-CN" w:bidi="ar-SA"/>
              </w:rPr>
              <w:t>支持归档及未归档条件过滤；</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2.1.3 </w:t>
            </w:r>
            <w:r>
              <w:rPr>
                <w:rFonts w:ascii="宋体" w:eastAsia="宋体" w:hAnsi="宋体" w:cs="宋体" w:hint="eastAsia"/>
                <w:kern w:val="2"/>
                <w:sz w:val="21"/>
                <w:szCs w:val="21"/>
                <w:lang w:eastAsia="zh-CN" w:bidi="ar-SA"/>
              </w:rPr>
              <w:t>支持按姓名、结算流水号过滤；</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lastRenderedPageBreak/>
              <w:t xml:space="preserve">2.1.4 </w:t>
            </w:r>
            <w:r>
              <w:rPr>
                <w:rFonts w:ascii="宋体" w:eastAsia="宋体" w:hAnsi="宋体" w:cs="宋体" w:hint="eastAsia"/>
                <w:kern w:val="2"/>
                <w:sz w:val="21"/>
                <w:szCs w:val="21"/>
                <w:lang w:eastAsia="zh-CN" w:bidi="ar-SA"/>
              </w:rPr>
              <w:t>支持已导入、未导入查询统计。</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2.2 </w:t>
            </w:r>
            <w:r>
              <w:rPr>
                <w:rFonts w:ascii="宋体" w:eastAsia="宋体" w:hAnsi="宋体" w:cs="宋体" w:hint="eastAsia"/>
                <w:kern w:val="2"/>
                <w:sz w:val="21"/>
                <w:szCs w:val="21"/>
                <w:lang w:eastAsia="zh-CN" w:bidi="ar-SA"/>
              </w:rPr>
              <w:t>医保结算清单质控（按照《医疗保障基金结算清单填写规范》</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质控规则要求），规则库应至少包括：</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2.2.1 </w:t>
            </w:r>
            <w:r>
              <w:rPr>
                <w:rFonts w:ascii="宋体" w:eastAsia="宋体" w:hAnsi="宋体" w:cs="宋体" w:hint="eastAsia"/>
                <w:kern w:val="2"/>
                <w:sz w:val="21"/>
                <w:szCs w:val="21"/>
                <w:lang w:eastAsia="zh-CN" w:bidi="ar-SA"/>
              </w:rPr>
              <w:t>医保结算清单基本信息逻辑及规范填写，至少包括性别范围、出生日期、年龄、新生儿出生体重范围；</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2.2.2 </w:t>
            </w:r>
            <w:r>
              <w:rPr>
                <w:rFonts w:ascii="宋体" w:eastAsia="宋体" w:hAnsi="宋体" w:cs="宋体" w:hint="eastAsia"/>
                <w:kern w:val="2"/>
                <w:sz w:val="21"/>
                <w:szCs w:val="21"/>
                <w:lang w:eastAsia="zh-CN" w:bidi="ar-SA"/>
              </w:rPr>
              <w:t>医保结算清单住院诊疗信息逻辑及规范填写，至少包括出院西医诊断范围、男性诊断范围、女性诊断校验、不能作为诊断校验、男性手术操作校验、女性手术操作校验、离院方式范围校验的校验规则；</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2.2.3 </w:t>
            </w:r>
            <w:r>
              <w:rPr>
                <w:rFonts w:ascii="宋体" w:eastAsia="宋体" w:hAnsi="宋体" w:cs="宋体" w:hint="eastAsia"/>
                <w:kern w:val="2"/>
                <w:sz w:val="21"/>
                <w:szCs w:val="21"/>
                <w:lang w:eastAsia="zh-CN" w:bidi="ar-SA"/>
              </w:rPr>
              <w:t>医保结算清单医疗付费信息，至少包括医疗总费用校验、医保支付方式范围校验。</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2.3 </w:t>
            </w:r>
            <w:r>
              <w:rPr>
                <w:rFonts w:ascii="宋体" w:eastAsia="宋体" w:hAnsi="宋体" w:cs="宋体" w:hint="eastAsia"/>
                <w:kern w:val="2"/>
                <w:sz w:val="21"/>
                <w:szCs w:val="21"/>
                <w:lang w:eastAsia="zh-CN" w:bidi="ar-SA"/>
              </w:rPr>
              <w:t>医保结算清单管理</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2.3.1 </w:t>
            </w:r>
            <w:r>
              <w:rPr>
                <w:rFonts w:ascii="宋体" w:eastAsia="宋体" w:hAnsi="宋体" w:cs="宋体" w:hint="eastAsia"/>
                <w:kern w:val="2"/>
                <w:sz w:val="21"/>
                <w:szCs w:val="21"/>
                <w:lang w:eastAsia="zh-CN" w:bidi="ar-SA"/>
              </w:rPr>
              <w:t>系统医保结算清单的所有信息均需为映射复制内容，对原有业务系统的数据不得有修改；</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2.3.2 </w:t>
            </w:r>
            <w:r>
              <w:rPr>
                <w:rFonts w:ascii="宋体" w:eastAsia="宋体" w:hAnsi="宋体" w:cs="宋体" w:hint="eastAsia"/>
                <w:kern w:val="2"/>
                <w:sz w:val="21"/>
                <w:szCs w:val="21"/>
                <w:lang w:eastAsia="zh-CN" w:bidi="ar-SA"/>
              </w:rPr>
              <w:t>系统须支持单个</w:t>
            </w:r>
            <w:r>
              <w:rPr>
                <w:rFonts w:ascii="宋体" w:eastAsia="宋体" w:hAnsi="宋体" w:cs="宋体" w:hint="eastAsia"/>
                <w:kern w:val="2"/>
                <w:sz w:val="21"/>
                <w:szCs w:val="21"/>
                <w:lang w:eastAsia="zh-CN" w:bidi="ar-SA"/>
              </w:rPr>
              <w:t>医保结算清单修改；</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2.3.3 </w:t>
            </w:r>
            <w:r>
              <w:rPr>
                <w:rFonts w:ascii="宋体" w:eastAsia="宋体" w:hAnsi="宋体" w:cs="宋体" w:hint="eastAsia"/>
                <w:kern w:val="2"/>
                <w:sz w:val="21"/>
                <w:szCs w:val="21"/>
                <w:lang w:eastAsia="zh-CN" w:bidi="ar-SA"/>
              </w:rPr>
              <w:t>系统须支持多个医保结算清单主诊断、主手术及操作修改，支持其他诊断、其他手术及操作批量替换；</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2.3.4 </w:t>
            </w:r>
            <w:r>
              <w:rPr>
                <w:rFonts w:ascii="宋体" w:eastAsia="宋体" w:hAnsi="宋体" w:cs="宋体" w:hint="eastAsia"/>
                <w:kern w:val="2"/>
                <w:sz w:val="21"/>
                <w:szCs w:val="21"/>
                <w:lang w:eastAsia="zh-CN" w:bidi="ar-SA"/>
              </w:rPr>
              <w:t>系统须支持诊断、手术及操作顺序调整；</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2.3.5 </w:t>
            </w:r>
            <w:r>
              <w:rPr>
                <w:rFonts w:ascii="宋体" w:eastAsia="宋体" w:hAnsi="宋体" w:cs="宋体" w:hint="eastAsia"/>
                <w:kern w:val="2"/>
                <w:sz w:val="21"/>
                <w:szCs w:val="21"/>
                <w:lang w:eastAsia="zh-CN" w:bidi="ar-SA"/>
              </w:rPr>
              <w:t>系统须至少具备年龄、住院天数的依据相关字段自动更正功能。</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2.4 </w:t>
            </w:r>
            <w:r>
              <w:rPr>
                <w:rFonts w:ascii="宋体" w:eastAsia="宋体" w:hAnsi="宋体" w:cs="宋体" w:hint="eastAsia"/>
                <w:kern w:val="2"/>
                <w:sz w:val="21"/>
                <w:szCs w:val="21"/>
                <w:lang w:eastAsia="zh-CN" w:bidi="ar-SA"/>
              </w:rPr>
              <w:t>医保结算清单预分组</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2.4.1 </w:t>
            </w:r>
            <w:r>
              <w:rPr>
                <w:rFonts w:ascii="宋体" w:eastAsia="宋体" w:hAnsi="宋体" w:cs="宋体" w:hint="eastAsia"/>
                <w:kern w:val="2"/>
                <w:sz w:val="21"/>
                <w:szCs w:val="21"/>
                <w:lang w:eastAsia="zh-CN" w:bidi="ar-SA"/>
              </w:rPr>
              <w:t>系统入组和医保局返回分组一致率不得低于</w:t>
            </w:r>
            <w:r>
              <w:rPr>
                <w:rFonts w:ascii="宋体" w:eastAsia="宋体" w:hAnsi="宋体" w:cs="宋体" w:hint="eastAsia"/>
                <w:kern w:val="2"/>
                <w:sz w:val="21"/>
                <w:szCs w:val="21"/>
                <w:lang w:eastAsia="zh-CN" w:bidi="ar-SA"/>
              </w:rPr>
              <w:t>99%</w:t>
            </w:r>
            <w:r>
              <w:rPr>
                <w:rFonts w:ascii="宋体" w:eastAsia="宋体" w:hAnsi="宋体" w:cs="宋体" w:hint="eastAsia"/>
                <w:kern w:val="2"/>
                <w:sz w:val="21"/>
                <w:szCs w:val="21"/>
                <w:lang w:eastAsia="zh-CN" w:bidi="ar-SA"/>
              </w:rPr>
              <w:t>；</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2.4.2 </w:t>
            </w:r>
            <w:r>
              <w:rPr>
                <w:rFonts w:ascii="宋体" w:eastAsia="宋体" w:hAnsi="宋体" w:cs="宋体" w:hint="eastAsia"/>
                <w:kern w:val="2"/>
                <w:sz w:val="21"/>
                <w:szCs w:val="21"/>
                <w:lang w:eastAsia="zh-CN" w:bidi="ar-SA"/>
              </w:rPr>
              <w:t>系统须支持单个和多个医保结算清单入组；</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2.4.3 </w:t>
            </w:r>
            <w:r>
              <w:rPr>
                <w:rFonts w:ascii="宋体" w:eastAsia="宋体" w:hAnsi="宋体" w:cs="宋体" w:hint="eastAsia"/>
                <w:kern w:val="2"/>
                <w:sz w:val="21"/>
                <w:szCs w:val="21"/>
                <w:lang w:eastAsia="zh-CN" w:bidi="ar-SA"/>
              </w:rPr>
              <w:t>系统应支持根据医保结算清单诊断信息、手术及操作信息，进行分组预测，智能匹配推荐分组方案，并将方案按入组的权重值</w:t>
            </w:r>
            <w:r>
              <w:rPr>
                <w:rFonts w:ascii="宋体" w:eastAsia="宋体" w:hAnsi="宋体" w:cs="宋体" w:hint="eastAsia"/>
                <w:kern w:val="2"/>
                <w:sz w:val="21"/>
                <w:szCs w:val="21"/>
                <w:lang w:eastAsia="zh-CN" w:bidi="ar-SA"/>
              </w:rPr>
              <w:t>/</w:t>
            </w:r>
            <w:r>
              <w:rPr>
                <w:rFonts w:ascii="宋体" w:eastAsia="宋体" w:hAnsi="宋体" w:cs="宋体" w:hint="eastAsia"/>
                <w:kern w:val="2"/>
                <w:sz w:val="21"/>
                <w:szCs w:val="21"/>
                <w:lang w:eastAsia="zh-CN" w:bidi="ar-SA"/>
              </w:rPr>
              <w:t>分值</w:t>
            </w:r>
            <w:r>
              <w:rPr>
                <w:rFonts w:ascii="宋体" w:eastAsia="宋体" w:hAnsi="宋体" w:cs="宋体" w:hint="eastAsia"/>
                <w:kern w:val="2"/>
                <w:sz w:val="21"/>
                <w:szCs w:val="21"/>
                <w:lang w:eastAsia="zh-CN" w:bidi="ar-SA"/>
              </w:rPr>
              <w:t>高低排序，辅助医师进行最佳的编码选择，优化分组方案；</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2.4.4 DIP</w:t>
            </w:r>
            <w:r>
              <w:rPr>
                <w:rFonts w:ascii="宋体" w:eastAsia="宋体" w:hAnsi="宋体" w:cs="宋体" w:hint="eastAsia"/>
                <w:kern w:val="2"/>
                <w:sz w:val="21"/>
                <w:szCs w:val="21"/>
                <w:lang w:eastAsia="zh-CN" w:bidi="ar-SA"/>
              </w:rPr>
              <w:t>模拟分组，通过输入分组的关键字段，模拟病例分组，查看病例的入组结果。</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2.5 </w:t>
            </w:r>
            <w:r>
              <w:rPr>
                <w:rFonts w:ascii="宋体" w:eastAsia="宋体" w:hAnsi="宋体" w:cs="宋体" w:hint="eastAsia"/>
                <w:kern w:val="2"/>
                <w:sz w:val="21"/>
                <w:szCs w:val="21"/>
                <w:lang w:eastAsia="zh-CN" w:bidi="ar-SA"/>
              </w:rPr>
              <w:t>医保结算清单校验及上传</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2.5.1 </w:t>
            </w:r>
            <w:r>
              <w:rPr>
                <w:rFonts w:ascii="宋体" w:eastAsia="宋体" w:hAnsi="宋体" w:cs="宋体" w:hint="eastAsia"/>
                <w:kern w:val="2"/>
                <w:sz w:val="21"/>
                <w:szCs w:val="21"/>
                <w:lang w:eastAsia="zh-CN" w:bidi="ar-SA"/>
              </w:rPr>
              <w:t>系统须支持上传省医保平台；</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2.5.2 </w:t>
            </w:r>
            <w:r>
              <w:rPr>
                <w:rFonts w:ascii="宋体" w:eastAsia="宋体" w:hAnsi="宋体" w:cs="宋体" w:hint="eastAsia"/>
                <w:kern w:val="2"/>
                <w:sz w:val="21"/>
                <w:szCs w:val="21"/>
                <w:lang w:eastAsia="zh-CN" w:bidi="ar-SA"/>
              </w:rPr>
              <w:t>系统须支持单条和多条数据上传；</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2.5.3 </w:t>
            </w:r>
            <w:r>
              <w:rPr>
                <w:rFonts w:ascii="宋体" w:eastAsia="宋体" w:hAnsi="宋体" w:cs="宋体" w:hint="eastAsia"/>
                <w:kern w:val="2"/>
                <w:sz w:val="21"/>
                <w:szCs w:val="21"/>
                <w:lang w:eastAsia="zh-CN" w:bidi="ar-SA"/>
              </w:rPr>
              <w:t>系统须支持上传校验；</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2.5.4 </w:t>
            </w:r>
            <w:r>
              <w:rPr>
                <w:rFonts w:ascii="宋体" w:eastAsia="宋体" w:hAnsi="宋体" w:cs="宋体" w:hint="eastAsia"/>
                <w:kern w:val="2"/>
                <w:sz w:val="21"/>
                <w:szCs w:val="21"/>
                <w:lang w:eastAsia="zh-CN" w:bidi="ar-SA"/>
              </w:rPr>
              <w:t>系统须支持上传冲销、分组结果下载；</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2.5.5 </w:t>
            </w:r>
            <w:r>
              <w:rPr>
                <w:rFonts w:ascii="宋体" w:eastAsia="宋体" w:hAnsi="宋体" w:cs="宋体" w:hint="eastAsia"/>
                <w:kern w:val="2"/>
                <w:sz w:val="21"/>
                <w:szCs w:val="21"/>
                <w:lang w:eastAsia="zh-CN" w:bidi="ar-SA"/>
              </w:rPr>
              <w:t>系统须支持预分组和医保局反馈分组不一致的提示。</w:t>
            </w:r>
          </w:p>
          <w:p w:rsidR="0084522C" w:rsidRDefault="000E7C8E">
            <w:pPr>
              <w:widowControl w:val="0"/>
              <w:rPr>
                <w:rFonts w:ascii="宋体" w:eastAsia="宋体" w:hAnsi="宋体" w:cs="宋体"/>
                <w:b/>
                <w:bCs/>
                <w:kern w:val="2"/>
                <w:sz w:val="21"/>
                <w:szCs w:val="21"/>
                <w:lang w:eastAsia="zh-CN" w:bidi="ar-SA"/>
              </w:rPr>
            </w:pPr>
            <w:r>
              <w:rPr>
                <w:rFonts w:ascii="宋体" w:eastAsia="宋体" w:hAnsi="宋体" w:cs="宋体" w:hint="eastAsia"/>
                <w:b/>
                <w:bCs/>
                <w:kern w:val="2"/>
                <w:sz w:val="21"/>
                <w:szCs w:val="21"/>
                <w:lang w:eastAsia="zh-CN" w:bidi="ar-SA"/>
              </w:rPr>
              <w:t xml:space="preserve">3. </w:t>
            </w:r>
            <w:r>
              <w:rPr>
                <w:rFonts w:ascii="宋体" w:eastAsia="宋体" w:hAnsi="宋体" w:cs="宋体" w:hint="eastAsia"/>
                <w:b/>
                <w:bCs/>
                <w:kern w:val="2"/>
                <w:sz w:val="21"/>
                <w:szCs w:val="21"/>
                <w:lang w:eastAsia="zh-CN" w:bidi="ar-SA"/>
              </w:rPr>
              <w:t>医生助手功能要求</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3.1 </w:t>
            </w:r>
            <w:r>
              <w:rPr>
                <w:rFonts w:ascii="宋体" w:eastAsia="宋体" w:hAnsi="宋体" w:cs="宋体" w:hint="eastAsia"/>
                <w:kern w:val="2"/>
                <w:sz w:val="21"/>
                <w:szCs w:val="21"/>
                <w:lang w:eastAsia="zh-CN" w:bidi="ar-SA"/>
              </w:rPr>
              <w:t>分组预测</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系统应支持根据</w:t>
            </w:r>
            <w:r>
              <w:rPr>
                <w:rFonts w:ascii="宋体" w:eastAsia="宋体" w:hAnsi="宋体" w:cs="宋体" w:hint="eastAsia"/>
                <w:kern w:val="2"/>
                <w:sz w:val="21"/>
                <w:szCs w:val="21"/>
                <w:lang w:eastAsia="zh-CN" w:bidi="ar-SA"/>
              </w:rPr>
              <w:t>HIS</w:t>
            </w:r>
            <w:r>
              <w:rPr>
                <w:rFonts w:ascii="宋体" w:eastAsia="宋体" w:hAnsi="宋体" w:cs="宋体" w:hint="eastAsia"/>
                <w:kern w:val="2"/>
                <w:sz w:val="21"/>
                <w:szCs w:val="21"/>
                <w:lang w:eastAsia="zh-CN" w:bidi="ar-SA"/>
              </w:rPr>
              <w:t>病案首页诊断信息、手术及操作信息，进行医保转码并进行分组预测，并将方案按入组的权重值</w:t>
            </w:r>
            <w:r>
              <w:rPr>
                <w:rFonts w:ascii="宋体" w:eastAsia="宋体" w:hAnsi="宋体" w:cs="宋体" w:hint="eastAsia"/>
                <w:kern w:val="2"/>
                <w:sz w:val="21"/>
                <w:szCs w:val="21"/>
                <w:lang w:eastAsia="zh-CN" w:bidi="ar-SA"/>
              </w:rPr>
              <w:t>/</w:t>
            </w:r>
            <w:r>
              <w:rPr>
                <w:rFonts w:ascii="宋体" w:eastAsia="宋体" w:hAnsi="宋体" w:cs="宋体" w:hint="eastAsia"/>
                <w:kern w:val="2"/>
                <w:sz w:val="21"/>
                <w:szCs w:val="21"/>
                <w:lang w:eastAsia="zh-CN" w:bidi="ar-SA"/>
              </w:rPr>
              <w:t>分值高低排序，辅助医师进行最佳的编码选择，优化分组方案。</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3.2 </w:t>
            </w:r>
            <w:r>
              <w:rPr>
                <w:rFonts w:ascii="宋体" w:eastAsia="宋体" w:hAnsi="宋体" w:cs="宋体" w:hint="eastAsia"/>
                <w:kern w:val="2"/>
                <w:sz w:val="21"/>
                <w:szCs w:val="21"/>
                <w:lang w:eastAsia="zh-CN" w:bidi="ar-SA"/>
              </w:rPr>
              <w:t>模拟分组</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通过输入分组的关键字段，模拟病例分组，查看病例的入组结果。</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3.3 </w:t>
            </w:r>
            <w:r>
              <w:rPr>
                <w:rFonts w:ascii="宋体" w:eastAsia="宋体" w:hAnsi="宋体" w:cs="宋体" w:hint="eastAsia"/>
                <w:kern w:val="2"/>
                <w:sz w:val="21"/>
                <w:szCs w:val="21"/>
                <w:lang w:eastAsia="zh-CN" w:bidi="ar-SA"/>
              </w:rPr>
              <w:t>相关知识库查询</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3.3.1 </w:t>
            </w:r>
            <w:r>
              <w:rPr>
                <w:rFonts w:ascii="宋体" w:eastAsia="宋体" w:hAnsi="宋体" w:cs="宋体" w:hint="eastAsia"/>
                <w:kern w:val="2"/>
                <w:sz w:val="21"/>
                <w:szCs w:val="21"/>
                <w:lang w:eastAsia="zh-CN" w:bidi="ar-SA"/>
              </w:rPr>
              <w:t>临床医生通过系统可以查看相关诊断</w:t>
            </w:r>
            <w:r>
              <w:rPr>
                <w:rFonts w:ascii="宋体" w:eastAsia="宋体" w:hAnsi="宋体" w:cs="宋体" w:hint="eastAsia"/>
                <w:kern w:val="2"/>
                <w:sz w:val="21"/>
                <w:szCs w:val="21"/>
                <w:lang w:eastAsia="zh-CN" w:bidi="ar-SA"/>
              </w:rPr>
              <w:t>MCC</w:t>
            </w:r>
            <w:r>
              <w:rPr>
                <w:rFonts w:ascii="宋体" w:eastAsia="宋体" w:hAnsi="宋体" w:cs="宋体" w:hint="eastAsia"/>
                <w:kern w:val="2"/>
                <w:sz w:val="21"/>
                <w:szCs w:val="21"/>
                <w:lang w:eastAsia="zh-CN" w:bidi="ar-SA"/>
              </w:rPr>
              <w:t>、</w:t>
            </w:r>
            <w:r>
              <w:rPr>
                <w:rFonts w:ascii="宋体" w:eastAsia="宋体" w:hAnsi="宋体" w:cs="宋体" w:hint="eastAsia"/>
                <w:kern w:val="2"/>
                <w:sz w:val="21"/>
                <w:szCs w:val="21"/>
                <w:lang w:eastAsia="zh-CN" w:bidi="ar-SA"/>
              </w:rPr>
              <w:t>CC</w:t>
            </w:r>
            <w:r>
              <w:rPr>
                <w:rFonts w:ascii="宋体" w:eastAsia="宋体" w:hAnsi="宋体" w:cs="宋体" w:hint="eastAsia"/>
                <w:kern w:val="2"/>
                <w:sz w:val="21"/>
                <w:szCs w:val="21"/>
                <w:lang w:eastAsia="zh-CN" w:bidi="ar-SA"/>
              </w:rPr>
              <w:t>相关知识库；</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3.3.2 </w:t>
            </w:r>
            <w:r>
              <w:rPr>
                <w:rFonts w:ascii="宋体" w:eastAsia="宋体" w:hAnsi="宋体" w:cs="宋体" w:hint="eastAsia"/>
                <w:kern w:val="2"/>
                <w:sz w:val="21"/>
                <w:szCs w:val="21"/>
                <w:lang w:eastAsia="zh-CN" w:bidi="ar-SA"/>
              </w:rPr>
              <w:t>临床医生通过系统，可以根据诊断、手术及操作信息查</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相关信息，也可以根据</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查询相关诊断、手术操作信息。</w:t>
            </w:r>
          </w:p>
          <w:p w:rsidR="0084522C" w:rsidRDefault="000E7C8E">
            <w:pPr>
              <w:widowControl w:val="0"/>
              <w:rPr>
                <w:rFonts w:ascii="宋体" w:eastAsia="宋体" w:hAnsi="宋体" w:cs="宋体"/>
                <w:b/>
                <w:bCs/>
                <w:kern w:val="2"/>
                <w:sz w:val="21"/>
                <w:szCs w:val="21"/>
                <w:lang w:eastAsia="zh-CN" w:bidi="ar-SA"/>
              </w:rPr>
            </w:pPr>
            <w:r>
              <w:rPr>
                <w:rFonts w:ascii="宋体" w:eastAsia="宋体" w:hAnsi="宋体" w:cs="宋体" w:hint="eastAsia"/>
                <w:b/>
                <w:bCs/>
                <w:kern w:val="2"/>
                <w:sz w:val="21"/>
                <w:szCs w:val="21"/>
                <w:lang w:eastAsia="zh-CN" w:bidi="ar-SA"/>
              </w:rPr>
              <w:lastRenderedPageBreak/>
              <w:t xml:space="preserve">4. </w:t>
            </w:r>
            <w:r>
              <w:rPr>
                <w:rFonts w:ascii="宋体" w:eastAsia="宋体" w:hAnsi="宋体" w:cs="宋体" w:hint="eastAsia"/>
                <w:b/>
                <w:bCs/>
                <w:kern w:val="2"/>
                <w:sz w:val="21"/>
                <w:szCs w:val="21"/>
                <w:lang w:eastAsia="zh-CN" w:bidi="ar-SA"/>
              </w:rPr>
              <w:t>医院</w:t>
            </w:r>
            <w:r>
              <w:rPr>
                <w:rFonts w:ascii="宋体" w:eastAsia="宋体" w:hAnsi="宋体" w:cs="宋体" w:hint="eastAsia"/>
                <w:b/>
                <w:bCs/>
                <w:kern w:val="2"/>
                <w:sz w:val="21"/>
                <w:szCs w:val="21"/>
                <w:lang w:eastAsia="zh-CN" w:bidi="ar-SA"/>
              </w:rPr>
              <w:t>DIP</w:t>
            </w:r>
            <w:r>
              <w:rPr>
                <w:rFonts w:ascii="宋体" w:eastAsia="宋体" w:hAnsi="宋体" w:cs="宋体" w:hint="eastAsia"/>
                <w:b/>
                <w:bCs/>
                <w:kern w:val="2"/>
                <w:sz w:val="21"/>
                <w:szCs w:val="21"/>
                <w:lang w:eastAsia="zh-CN" w:bidi="ar-SA"/>
              </w:rPr>
              <w:t>经营分析功能要求</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4.1 </w:t>
            </w:r>
            <w:r>
              <w:rPr>
                <w:rFonts w:ascii="宋体" w:eastAsia="宋体" w:hAnsi="宋体" w:cs="宋体" w:hint="eastAsia"/>
                <w:kern w:val="2"/>
                <w:sz w:val="21"/>
                <w:szCs w:val="21"/>
                <w:lang w:eastAsia="zh-CN" w:bidi="ar-SA"/>
              </w:rPr>
              <w:t>全院</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整</w:t>
            </w:r>
            <w:r>
              <w:rPr>
                <w:rFonts w:ascii="宋体" w:eastAsia="宋体" w:hAnsi="宋体" w:cs="宋体" w:hint="eastAsia"/>
                <w:kern w:val="2"/>
                <w:sz w:val="21"/>
                <w:szCs w:val="21"/>
                <w:lang w:eastAsia="zh-CN" w:bidi="ar-SA"/>
              </w:rPr>
              <w:t>体经营分析</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具备全院</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基本情况分析、</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盈亏分析、医疗费用统计、病组费用结构分析功能。</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4.2 </w:t>
            </w:r>
            <w:r>
              <w:rPr>
                <w:rFonts w:ascii="宋体" w:eastAsia="宋体" w:hAnsi="宋体" w:cs="宋体" w:hint="eastAsia"/>
                <w:kern w:val="2"/>
                <w:sz w:val="21"/>
                <w:szCs w:val="21"/>
                <w:lang w:eastAsia="zh-CN" w:bidi="ar-SA"/>
              </w:rPr>
              <w:t>科室</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经营分析</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具备科室</w:t>
            </w:r>
            <w:r>
              <w:rPr>
                <w:rFonts w:ascii="宋体" w:eastAsia="宋体" w:hAnsi="宋体" w:cs="宋体" w:hint="eastAsia"/>
                <w:kern w:val="2"/>
                <w:sz w:val="21"/>
                <w:szCs w:val="21"/>
                <w:lang w:eastAsia="zh-CN" w:bidi="ar-SA"/>
              </w:rPr>
              <w:t>CMI</w:t>
            </w:r>
            <w:r>
              <w:rPr>
                <w:rFonts w:ascii="宋体" w:eastAsia="宋体" w:hAnsi="宋体" w:cs="宋体" w:hint="eastAsia"/>
                <w:kern w:val="2"/>
                <w:sz w:val="21"/>
                <w:szCs w:val="21"/>
                <w:lang w:eastAsia="zh-CN" w:bidi="ar-SA"/>
              </w:rPr>
              <w:t>与</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组数关系统计、</w:t>
            </w:r>
            <w:r>
              <w:rPr>
                <w:rFonts w:ascii="宋体" w:eastAsia="宋体" w:hAnsi="宋体" w:cs="宋体" w:hint="eastAsia"/>
                <w:kern w:val="2"/>
                <w:sz w:val="21"/>
                <w:szCs w:val="21"/>
                <w:lang w:eastAsia="zh-CN" w:bidi="ar-SA"/>
              </w:rPr>
              <w:t>RW</w:t>
            </w:r>
            <w:r>
              <w:rPr>
                <w:rFonts w:ascii="宋体" w:eastAsia="宋体" w:hAnsi="宋体" w:cs="宋体" w:hint="eastAsia"/>
                <w:kern w:val="2"/>
                <w:sz w:val="21"/>
                <w:szCs w:val="21"/>
                <w:lang w:eastAsia="zh-CN" w:bidi="ar-SA"/>
              </w:rPr>
              <w:t>统计、</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费用统计分析、费用统计分析、医疗服务指标、医疗服务指标变化情况、</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盈亏分析、病组</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盈亏分析功能，科室、医生</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盈亏分析功能。</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4.3 </w:t>
            </w:r>
            <w:r>
              <w:rPr>
                <w:rFonts w:ascii="宋体" w:eastAsia="宋体" w:hAnsi="宋体" w:cs="宋体" w:hint="eastAsia"/>
                <w:kern w:val="2"/>
                <w:sz w:val="21"/>
                <w:szCs w:val="21"/>
                <w:lang w:eastAsia="zh-CN" w:bidi="ar-SA"/>
              </w:rPr>
              <w:t>医生</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经营分析</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具备医生</w:t>
            </w:r>
            <w:r>
              <w:rPr>
                <w:rFonts w:ascii="宋体" w:eastAsia="宋体" w:hAnsi="宋体" w:cs="宋体" w:hint="eastAsia"/>
                <w:kern w:val="2"/>
                <w:sz w:val="21"/>
                <w:szCs w:val="21"/>
                <w:lang w:eastAsia="zh-CN" w:bidi="ar-SA"/>
              </w:rPr>
              <w:t>CMI</w:t>
            </w:r>
            <w:r>
              <w:rPr>
                <w:rFonts w:ascii="宋体" w:eastAsia="宋体" w:hAnsi="宋体" w:cs="宋体" w:hint="eastAsia"/>
                <w:kern w:val="2"/>
                <w:sz w:val="21"/>
                <w:szCs w:val="21"/>
                <w:lang w:eastAsia="zh-CN" w:bidi="ar-SA"/>
              </w:rPr>
              <w:t>与</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组数关系统计、</w:t>
            </w:r>
            <w:r>
              <w:rPr>
                <w:rFonts w:ascii="宋体" w:eastAsia="宋体" w:hAnsi="宋体" w:cs="宋体" w:hint="eastAsia"/>
                <w:kern w:val="2"/>
                <w:sz w:val="21"/>
                <w:szCs w:val="21"/>
                <w:lang w:eastAsia="zh-CN" w:bidi="ar-SA"/>
              </w:rPr>
              <w:t>RW</w:t>
            </w:r>
            <w:r>
              <w:rPr>
                <w:rFonts w:ascii="宋体" w:eastAsia="宋体" w:hAnsi="宋体" w:cs="宋体" w:hint="eastAsia"/>
                <w:kern w:val="2"/>
                <w:sz w:val="21"/>
                <w:szCs w:val="21"/>
                <w:lang w:eastAsia="zh-CN" w:bidi="ar-SA"/>
              </w:rPr>
              <w:t>分布统计、</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费用统计分析、费用统计分析、医疗服务指标、医疗服务指标变化情况表功能。</w:t>
            </w:r>
          </w:p>
          <w:p w:rsidR="0084522C" w:rsidRDefault="000E7C8E">
            <w:pPr>
              <w:widowControl w:val="0"/>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 xml:space="preserve">4.4 </w:t>
            </w:r>
            <w:r>
              <w:rPr>
                <w:rFonts w:ascii="宋体" w:eastAsia="宋体" w:hAnsi="宋体" w:cs="宋体" w:hint="eastAsia"/>
                <w:kern w:val="2"/>
                <w:sz w:val="21"/>
                <w:szCs w:val="21"/>
                <w:lang w:eastAsia="zh-CN" w:bidi="ar-SA"/>
              </w:rPr>
              <w:t>须对病案室、临床医生及相关使用科室提供</w:t>
            </w:r>
            <w:r>
              <w:rPr>
                <w:rFonts w:ascii="宋体" w:eastAsia="宋体" w:hAnsi="宋体" w:cs="宋体" w:hint="eastAsia"/>
                <w:kern w:val="2"/>
                <w:sz w:val="21"/>
                <w:szCs w:val="21"/>
                <w:lang w:eastAsia="zh-CN" w:bidi="ar-SA"/>
              </w:rPr>
              <w:t>DIP</w:t>
            </w:r>
            <w:r>
              <w:rPr>
                <w:rFonts w:ascii="宋体" w:eastAsia="宋体" w:hAnsi="宋体" w:cs="宋体" w:hint="eastAsia"/>
                <w:kern w:val="2"/>
                <w:sz w:val="21"/>
                <w:szCs w:val="21"/>
                <w:lang w:eastAsia="zh-CN" w:bidi="ar-SA"/>
              </w:rPr>
              <w:t>软件整体培训服务。</w:t>
            </w:r>
          </w:p>
        </w:tc>
        <w:tc>
          <w:tcPr>
            <w:tcW w:w="676" w:type="dxa"/>
            <w:noWrap/>
            <w:vAlign w:val="center"/>
          </w:tcPr>
          <w:p w:rsidR="0084522C" w:rsidRDefault="000E7C8E">
            <w:pPr>
              <w:widowControl w:val="0"/>
              <w:jc w:val="center"/>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lastRenderedPageBreak/>
              <w:t>项</w:t>
            </w:r>
          </w:p>
        </w:tc>
        <w:tc>
          <w:tcPr>
            <w:tcW w:w="619" w:type="dxa"/>
            <w:noWrap/>
            <w:vAlign w:val="center"/>
          </w:tcPr>
          <w:p w:rsidR="0084522C" w:rsidRDefault="000E7C8E">
            <w:pPr>
              <w:widowControl w:val="0"/>
              <w:jc w:val="center"/>
              <w:rPr>
                <w:rFonts w:ascii="宋体" w:eastAsia="宋体" w:hAnsi="宋体" w:cs="宋体"/>
                <w:kern w:val="2"/>
                <w:sz w:val="21"/>
                <w:szCs w:val="21"/>
                <w:lang w:eastAsia="zh-CN" w:bidi="ar-SA"/>
              </w:rPr>
            </w:pPr>
            <w:r>
              <w:rPr>
                <w:rFonts w:ascii="宋体" w:eastAsia="宋体" w:hAnsi="宋体" w:cs="宋体" w:hint="eastAsia"/>
                <w:kern w:val="2"/>
                <w:sz w:val="21"/>
                <w:szCs w:val="21"/>
                <w:lang w:eastAsia="zh-CN" w:bidi="ar-SA"/>
              </w:rPr>
              <w:t>1</w:t>
            </w:r>
          </w:p>
        </w:tc>
      </w:tr>
    </w:tbl>
    <w:p w:rsidR="0084522C" w:rsidRDefault="0084522C">
      <w:pPr>
        <w:spacing w:line="360" w:lineRule="auto"/>
        <w:ind w:firstLineChars="200" w:firstLine="482"/>
        <w:rPr>
          <w:rFonts w:ascii="宋体" w:eastAsia="宋体" w:hAnsi="宋体" w:cs="微软雅黑"/>
          <w:b/>
          <w:sz w:val="24"/>
          <w:szCs w:val="24"/>
          <w:lang w:eastAsia="zh-CN"/>
        </w:rPr>
      </w:pPr>
    </w:p>
    <w:p w:rsidR="0084522C" w:rsidRDefault="000E7C8E">
      <w:pPr>
        <w:spacing w:line="360" w:lineRule="auto"/>
        <w:ind w:firstLineChars="200" w:firstLine="482"/>
        <w:rPr>
          <w:rFonts w:ascii="宋体" w:eastAsia="宋体" w:hAnsi="宋体" w:cs="微软雅黑"/>
          <w:b/>
          <w:sz w:val="24"/>
          <w:szCs w:val="24"/>
          <w:lang w:eastAsia="zh-CN"/>
        </w:rPr>
      </w:pPr>
      <w:r>
        <w:rPr>
          <w:rFonts w:ascii="宋体" w:eastAsia="宋体" w:hAnsi="宋体" w:cs="微软雅黑" w:hint="eastAsia"/>
          <w:b/>
          <w:sz w:val="24"/>
          <w:szCs w:val="24"/>
          <w:lang w:eastAsia="zh-CN"/>
        </w:rPr>
        <w:t>第三</w:t>
      </w:r>
      <w:r>
        <w:rPr>
          <w:rFonts w:ascii="宋体" w:eastAsia="宋体" w:hAnsi="宋体" w:cs="微软雅黑" w:hint="eastAsia"/>
          <w:b/>
          <w:sz w:val="24"/>
          <w:szCs w:val="24"/>
          <w:lang w:eastAsia="zh-CN"/>
        </w:rPr>
        <w:t>标段</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45"/>
        <w:gridCol w:w="1140"/>
        <w:gridCol w:w="5640"/>
        <w:gridCol w:w="445"/>
        <w:gridCol w:w="645"/>
      </w:tblGrid>
      <w:tr w:rsidR="0084522C">
        <w:trPr>
          <w:trHeight w:val="733"/>
          <w:jc w:val="center"/>
        </w:trPr>
        <w:tc>
          <w:tcPr>
            <w:tcW w:w="745"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rsidR="0084522C" w:rsidRDefault="000E7C8E">
            <w:pPr>
              <w:jc w:val="center"/>
              <w:rPr>
                <w:rFonts w:ascii="宋体" w:eastAsia="宋体" w:hAnsi="宋体" w:cs="宋体"/>
                <w:b/>
                <w:sz w:val="21"/>
                <w:szCs w:val="21"/>
              </w:rPr>
            </w:pPr>
            <w:r>
              <w:rPr>
                <w:rFonts w:ascii="宋体" w:eastAsia="宋体" w:hAnsi="宋体" w:cs="宋体" w:hint="eastAsia"/>
                <w:b/>
                <w:sz w:val="21"/>
                <w:szCs w:val="21"/>
              </w:rPr>
              <w:t>序号</w:t>
            </w:r>
          </w:p>
        </w:tc>
        <w:tc>
          <w:tcPr>
            <w:tcW w:w="114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rsidR="0084522C" w:rsidRDefault="000E7C8E">
            <w:pPr>
              <w:jc w:val="center"/>
              <w:rPr>
                <w:rFonts w:ascii="宋体" w:eastAsia="宋体" w:hAnsi="宋体" w:cs="宋体"/>
                <w:b/>
                <w:sz w:val="21"/>
                <w:szCs w:val="21"/>
              </w:rPr>
            </w:pPr>
            <w:r>
              <w:rPr>
                <w:rFonts w:ascii="宋体" w:eastAsia="宋体" w:hAnsi="宋体" w:cs="宋体" w:hint="eastAsia"/>
                <w:b/>
                <w:sz w:val="21"/>
                <w:szCs w:val="21"/>
              </w:rPr>
              <w:t>名称</w:t>
            </w:r>
          </w:p>
        </w:tc>
        <w:tc>
          <w:tcPr>
            <w:tcW w:w="564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rsidR="0084522C" w:rsidRDefault="000E7C8E">
            <w:pPr>
              <w:jc w:val="center"/>
              <w:rPr>
                <w:rFonts w:ascii="宋体" w:eastAsia="宋体" w:hAnsi="宋体" w:cs="宋体"/>
                <w:b/>
                <w:sz w:val="21"/>
                <w:szCs w:val="21"/>
              </w:rPr>
            </w:pPr>
            <w:r>
              <w:rPr>
                <w:rFonts w:ascii="宋体" w:eastAsia="宋体" w:hAnsi="宋体" w:cs="宋体" w:hint="eastAsia"/>
                <w:b/>
                <w:sz w:val="21"/>
                <w:szCs w:val="21"/>
              </w:rPr>
              <w:t>技术规格及主要参数</w:t>
            </w:r>
          </w:p>
        </w:tc>
        <w:tc>
          <w:tcPr>
            <w:tcW w:w="445"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rsidR="0084522C" w:rsidRDefault="000E7C8E">
            <w:pPr>
              <w:jc w:val="center"/>
              <w:rPr>
                <w:rFonts w:ascii="宋体" w:eastAsia="宋体" w:hAnsi="宋体" w:cs="宋体"/>
                <w:b/>
                <w:sz w:val="21"/>
                <w:szCs w:val="21"/>
              </w:rPr>
            </w:pPr>
            <w:r>
              <w:rPr>
                <w:rFonts w:ascii="宋体" w:eastAsia="宋体" w:hAnsi="宋体" w:cs="宋体" w:hint="eastAsia"/>
                <w:b/>
                <w:sz w:val="21"/>
                <w:szCs w:val="21"/>
              </w:rPr>
              <w:t>单位</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rsidR="0084522C" w:rsidRDefault="000E7C8E">
            <w:pPr>
              <w:jc w:val="center"/>
              <w:rPr>
                <w:rFonts w:ascii="宋体" w:eastAsia="宋体" w:hAnsi="宋体" w:cs="宋体"/>
                <w:b/>
                <w:sz w:val="21"/>
                <w:szCs w:val="21"/>
              </w:rPr>
            </w:pPr>
            <w:r>
              <w:rPr>
                <w:rFonts w:ascii="宋体" w:eastAsia="宋体" w:hAnsi="宋体" w:cs="宋体" w:hint="eastAsia"/>
                <w:b/>
                <w:sz w:val="21"/>
                <w:szCs w:val="21"/>
              </w:rPr>
              <w:t>数量</w:t>
            </w:r>
          </w:p>
        </w:tc>
      </w:tr>
      <w:tr w:rsidR="0084522C">
        <w:trPr>
          <w:trHeight w:val="90"/>
          <w:jc w:val="center"/>
        </w:trPr>
        <w:tc>
          <w:tcPr>
            <w:tcW w:w="745"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rsidR="0084522C" w:rsidRDefault="000E7C8E">
            <w:pPr>
              <w:jc w:val="center"/>
              <w:rPr>
                <w:rFonts w:ascii="宋体" w:eastAsia="宋体" w:hAnsi="宋体" w:cs="宋体"/>
                <w:sz w:val="21"/>
                <w:szCs w:val="21"/>
              </w:rPr>
            </w:pPr>
            <w:r>
              <w:rPr>
                <w:rFonts w:ascii="宋体" w:eastAsia="宋体" w:hAnsi="宋体" w:cs="宋体" w:hint="eastAsia"/>
                <w:sz w:val="21"/>
                <w:szCs w:val="21"/>
              </w:rPr>
              <w:t>1</w:t>
            </w:r>
          </w:p>
        </w:tc>
        <w:tc>
          <w:tcPr>
            <w:tcW w:w="114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rsidR="0084522C" w:rsidRDefault="000E7C8E">
            <w:pPr>
              <w:jc w:val="center"/>
              <w:rPr>
                <w:rFonts w:ascii="宋体" w:eastAsia="宋体" w:hAnsi="宋体" w:cs="宋体"/>
                <w:sz w:val="21"/>
                <w:szCs w:val="21"/>
                <w:lang w:eastAsia="zh-CN"/>
              </w:rPr>
            </w:pPr>
            <w:r>
              <w:rPr>
                <w:rFonts w:ascii="宋体" w:eastAsia="宋体" w:hAnsi="宋体" w:cs="宋体" w:hint="eastAsia"/>
                <w:sz w:val="21"/>
                <w:szCs w:val="21"/>
                <w:lang w:eastAsia="zh-CN"/>
              </w:rPr>
              <w:t>信息安全等级保护测评</w:t>
            </w:r>
          </w:p>
        </w:tc>
        <w:tc>
          <w:tcPr>
            <w:tcW w:w="564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rsidR="0084522C" w:rsidRDefault="000E7C8E">
            <w:pPr>
              <w:rPr>
                <w:rFonts w:ascii="宋体" w:eastAsia="宋体" w:hAnsi="宋体" w:cs="宋体"/>
                <w:b/>
                <w:bCs/>
                <w:sz w:val="21"/>
                <w:szCs w:val="21"/>
                <w:lang w:eastAsia="zh-CN"/>
              </w:rPr>
            </w:pPr>
            <w:r>
              <w:rPr>
                <w:rFonts w:ascii="宋体" w:eastAsia="宋体" w:hAnsi="宋体" w:cs="宋体" w:hint="eastAsia"/>
                <w:b/>
                <w:bCs/>
                <w:sz w:val="21"/>
                <w:szCs w:val="21"/>
                <w:lang w:eastAsia="zh-CN"/>
              </w:rPr>
              <w:t xml:space="preserve">1. </w:t>
            </w:r>
            <w:r>
              <w:rPr>
                <w:rFonts w:ascii="宋体" w:eastAsia="宋体" w:hAnsi="宋体" w:cs="宋体" w:hint="eastAsia"/>
                <w:b/>
                <w:bCs/>
                <w:sz w:val="21"/>
                <w:szCs w:val="21"/>
                <w:lang w:eastAsia="zh-CN"/>
              </w:rPr>
              <w:t>测评范围</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对襄城县中医院的</w:t>
            </w:r>
            <w:r>
              <w:rPr>
                <w:rFonts w:ascii="宋体" w:eastAsia="宋体" w:hAnsi="宋体" w:cs="宋体" w:hint="eastAsia"/>
                <w:sz w:val="21"/>
                <w:szCs w:val="21"/>
                <w:lang w:eastAsia="zh-CN"/>
              </w:rPr>
              <w:t>HIS</w:t>
            </w:r>
            <w:r>
              <w:rPr>
                <w:rFonts w:ascii="宋体" w:eastAsia="宋体" w:hAnsi="宋体" w:cs="宋体" w:hint="eastAsia"/>
                <w:sz w:val="21"/>
                <w:szCs w:val="21"/>
                <w:lang w:eastAsia="zh-CN"/>
              </w:rPr>
              <w:t>系统、</w:t>
            </w:r>
            <w:r>
              <w:rPr>
                <w:rFonts w:ascii="宋体" w:eastAsia="宋体" w:hAnsi="宋体" w:cs="宋体" w:hint="eastAsia"/>
                <w:sz w:val="21"/>
                <w:szCs w:val="21"/>
                <w:lang w:eastAsia="zh-CN"/>
              </w:rPr>
              <w:t>LIS</w:t>
            </w:r>
            <w:r>
              <w:rPr>
                <w:rFonts w:ascii="宋体" w:eastAsia="宋体" w:hAnsi="宋体" w:cs="宋体" w:hint="eastAsia"/>
                <w:sz w:val="21"/>
                <w:szCs w:val="21"/>
                <w:lang w:eastAsia="zh-CN"/>
              </w:rPr>
              <w:t>系统、</w:t>
            </w:r>
            <w:r>
              <w:rPr>
                <w:rFonts w:ascii="宋体" w:eastAsia="宋体" w:hAnsi="宋体" w:cs="宋体" w:hint="eastAsia"/>
                <w:sz w:val="21"/>
                <w:szCs w:val="21"/>
                <w:lang w:eastAsia="zh-CN"/>
              </w:rPr>
              <w:t>PACS</w:t>
            </w:r>
            <w:r>
              <w:rPr>
                <w:rFonts w:ascii="宋体" w:eastAsia="宋体" w:hAnsi="宋体" w:cs="宋体" w:hint="eastAsia"/>
                <w:sz w:val="21"/>
                <w:szCs w:val="21"/>
                <w:lang w:eastAsia="zh-CN"/>
              </w:rPr>
              <w:t>系统、</w:t>
            </w:r>
            <w:r>
              <w:rPr>
                <w:rFonts w:ascii="宋体" w:eastAsia="宋体" w:hAnsi="宋体" w:cs="宋体" w:hint="eastAsia"/>
                <w:sz w:val="21"/>
                <w:szCs w:val="21"/>
                <w:lang w:eastAsia="zh-CN"/>
              </w:rPr>
              <w:t>EMR</w:t>
            </w:r>
            <w:r>
              <w:rPr>
                <w:rFonts w:ascii="宋体" w:eastAsia="宋体" w:hAnsi="宋体" w:cs="宋体" w:hint="eastAsia"/>
                <w:sz w:val="21"/>
                <w:szCs w:val="21"/>
                <w:lang w:eastAsia="zh-CN"/>
              </w:rPr>
              <w:t>系统</w:t>
            </w:r>
            <w:r>
              <w:rPr>
                <w:rFonts w:ascii="宋体" w:eastAsia="宋体" w:hAnsi="宋体" w:cs="宋体" w:hint="eastAsia"/>
                <w:sz w:val="21"/>
                <w:szCs w:val="21"/>
                <w:lang w:eastAsia="zh-CN"/>
              </w:rPr>
              <w:t>进行三级测评。</w:t>
            </w:r>
          </w:p>
          <w:p w:rsidR="0084522C" w:rsidRDefault="000E7C8E">
            <w:pPr>
              <w:rPr>
                <w:rFonts w:ascii="宋体" w:eastAsia="宋体" w:hAnsi="宋体" w:cs="宋体"/>
                <w:b/>
                <w:bCs/>
                <w:sz w:val="21"/>
                <w:szCs w:val="21"/>
                <w:lang w:eastAsia="zh-CN"/>
              </w:rPr>
            </w:pPr>
            <w:r>
              <w:rPr>
                <w:rFonts w:ascii="宋体" w:eastAsia="宋体" w:hAnsi="宋体" w:cs="宋体" w:hint="eastAsia"/>
                <w:b/>
                <w:bCs/>
                <w:sz w:val="21"/>
                <w:szCs w:val="21"/>
                <w:lang w:eastAsia="zh-CN"/>
              </w:rPr>
              <w:t xml:space="preserve">2. </w:t>
            </w:r>
            <w:r>
              <w:rPr>
                <w:rFonts w:ascii="宋体" w:eastAsia="宋体" w:hAnsi="宋体" w:cs="宋体" w:hint="eastAsia"/>
                <w:b/>
                <w:bCs/>
                <w:sz w:val="21"/>
                <w:szCs w:val="21"/>
                <w:lang w:eastAsia="zh-CN"/>
              </w:rPr>
              <w:t>测评</w:t>
            </w:r>
            <w:r>
              <w:rPr>
                <w:rFonts w:ascii="宋体" w:eastAsia="宋体" w:hAnsi="宋体" w:cs="宋体" w:hint="eastAsia"/>
                <w:b/>
                <w:bCs/>
                <w:sz w:val="21"/>
                <w:szCs w:val="21"/>
                <w:lang w:eastAsia="zh-CN"/>
              </w:rPr>
              <w:t>要求</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完成信息系统安全等级保护测评工作，提交信息系统的网络安全等级保护测评报告，协助完成在当地公安部门的等级保护备案工作，取得备案证明，依据测评报告提供整改建议方案，并协助完成整改工作。</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在安全等级测评过程中，每个工作阶段、流程、内容及成果交付严格遵循《信息安全技术网络安全等级保护测评要求》和《信息安全技术网络安全等级保护测评过程指南》文件，根据信息系统安全等级，开展相应级别的安全等级测评工作，根据测评结果出具相应的单项和整体测评报告。</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2.1 </w:t>
            </w:r>
            <w:r>
              <w:rPr>
                <w:rFonts w:ascii="宋体" w:eastAsia="宋体" w:hAnsi="宋体" w:cs="宋体" w:hint="eastAsia"/>
                <w:sz w:val="21"/>
                <w:szCs w:val="21"/>
                <w:lang w:eastAsia="zh-CN"/>
              </w:rPr>
              <w:t>测评过程文档</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2.1.1 </w:t>
            </w:r>
            <w:r>
              <w:rPr>
                <w:rFonts w:ascii="宋体" w:eastAsia="宋体" w:hAnsi="宋体" w:cs="宋体" w:hint="eastAsia"/>
                <w:sz w:val="21"/>
                <w:szCs w:val="21"/>
                <w:lang w:eastAsia="zh-CN"/>
              </w:rPr>
              <w:t>测评准备活动：出具项目计划书、被测系统基本情况表。</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2.1.2 </w:t>
            </w:r>
            <w:r>
              <w:rPr>
                <w:rFonts w:ascii="宋体" w:eastAsia="宋体" w:hAnsi="宋体" w:cs="宋体" w:hint="eastAsia"/>
                <w:sz w:val="21"/>
                <w:szCs w:val="21"/>
                <w:lang w:eastAsia="zh-CN"/>
              </w:rPr>
              <w:t>方案编制活动：出具测评指导书、信息系统安全测评方案。</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2.1.3 </w:t>
            </w:r>
            <w:r>
              <w:rPr>
                <w:rFonts w:ascii="宋体" w:eastAsia="宋体" w:hAnsi="宋体" w:cs="宋体" w:hint="eastAsia"/>
                <w:sz w:val="21"/>
                <w:szCs w:val="21"/>
                <w:lang w:eastAsia="zh-CN"/>
              </w:rPr>
              <w:t>现场测评活动：出具测评结果记录、测评中发现的问题汇总。</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2.1.4 </w:t>
            </w:r>
            <w:r>
              <w:rPr>
                <w:rFonts w:ascii="宋体" w:eastAsia="宋体" w:hAnsi="宋体" w:cs="宋体" w:hint="eastAsia"/>
                <w:sz w:val="21"/>
                <w:szCs w:val="21"/>
                <w:lang w:eastAsia="zh-CN"/>
              </w:rPr>
              <w:t>分析与报告编制活动：出具单项测评结果汇总分析、整体测评结果汇总分析、等级测评结论、信息系统安全等级测评报告。</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2.2 </w:t>
            </w:r>
            <w:r>
              <w:rPr>
                <w:rFonts w:ascii="宋体" w:eastAsia="宋体" w:hAnsi="宋体" w:cs="宋体" w:hint="eastAsia"/>
                <w:sz w:val="21"/>
                <w:szCs w:val="21"/>
                <w:lang w:eastAsia="zh-CN"/>
              </w:rPr>
              <w:t>测评整改建议</w:t>
            </w:r>
          </w:p>
          <w:p w:rsidR="0084522C" w:rsidRDefault="000E7C8E">
            <w:pPr>
              <w:rPr>
                <w:rFonts w:ascii="宋体" w:eastAsia="宋体" w:hAnsi="宋体" w:cs="宋体"/>
                <w:sz w:val="21"/>
                <w:szCs w:val="21"/>
                <w:lang w:eastAsia="zh-CN"/>
              </w:rPr>
            </w:pPr>
            <w:r>
              <w:rPr>
                <w:rFonts w:ascii="宋体" w:eastAsia="宋体" w:hAnsi="宋体" w:cs="宋体"/>
                <w:sz w:val="21"/>
                <w:szCs w:val="21"/>
                <w:lang w:eastAsia="zh-CN"/>
              </w:rPr>
              <w:t>依照《信息安全技术网络安全等级保护安全设计技术要求》（</w:t>
            </w:r>
            <w:r>
              <w:rPr>
                <w:rFonts w:ascii="宋体" w:eastAsia="宋体" w:hAnsi="宋体" w:cs="宋体"/>
                <w:sz w:val="21"/>
                <w:szCs w:val="21"/>
                <w:lang w:eastAsia="zh-CN"/>
              </w:rPr>
              <w:t>GB/T 25070-2019</w:t>
            </w:r>
            <w:r>
              <w:rPr>
                <w:rFonts w:ascii="宋体" w:eastAsia="宋体" w:hAnsi="宋体" w:cs="宋体"/>
                <w:sz w:val="21"/>
                <w:szCs w:val="21"/>
                <w:lang w:eastAsia="zh-CN"/>
              </w:rPr>
              <w:t>）的要求，在系统测评工作的基础上，对信息系统总体信息安全管理和技术方面现状进行全面的分析，制订信息安全等级保护安全建设整改建议方案，方案内容</w:t>
            </w:r>
            <w:r>
              <w:rPr>
                <w:rFonts w:ascii="宋体" w:eastAsia="宋体" w:hAnsi="宋体" w:cs="宋体" w:hint="eastAsia"/>
                <w:sz w:val="21"/>
                <w:szCs w:val="21"/>
                <w:lang w:eastAsia="zh-CN"/>
              </w:rPr>
              <w:t>包含</w:t>
            </w:r>
            <w:r>
              <w:rPr>
                <w:rFonts w:ascii="宋体" w:eastAsia="宋体" w:hAnsi="宋体" w:cs="宋体"/>
                <w:sz w:val="21"/>
                <w:szCs w:val="21"/>
                <w:lang w:eastAsia="zh-CN"/>
              </w:rPr>
              <w:t>：信息安全背景、政策与技术标准依据、当前风险分析、安全需求分析、总体安全策略、安全建设整改技术方案设计、安全建设整改管理体系设计、信息系统安全产品</w:t>
            </w:r>
            <w:r>
              <w:rPr>
                <w:rFonts w:ascii="宋体" w:eastAsia="宋体" w:hAnsi="宋体" w:cs="宋体"/>
                <w:sz w:val="21"/>
                <w:szCs w:val="21"/>
                <w:lang w:eastAsia="zh-CN"/>
              </w:rPr>
              <w:lastRenderedPageBreak/>
              <w:t>选型及</w:t>
            </w:r>
            <w:r>
              <w:rPr>
                <w:rFonts w:ascii="宋体" w:eastAsia="宋体" w:hAnsi="宋体" w:cs="宋体"/>
                <w:sz w:val="21"/>
                <w:szCs w:val="21"/>
                <w:lang w:eastAsia="zh-CN"/>
              </w:rPr>
              <w:t>技术指标建议、安全建设整改项目实施计划、项目预算、整改后可能存在的其他问题。</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2.3 </w:t>
            </w:r>
            <w:r>
              <w:rPr>
                <w:rFonts w:ascii="宋体" w:eastAsia="宋体" w:hAnsi="宋体" w:cs="宋体" w:hint="eastAsia"/>
                <w:sz w:val="21"/>
                <w:szCs w:val="21"/>
                <w:lang w:eastAsia="zh-CN"/>
              </w:rPr>
              <w:t>测评技术要求</w:t>
            </w:r>
          </w:p>
          <w:p w:rsidR="0084522C" w:rsidRDefault="000E7C8E">
            <w:pPr>
              <w:rPr>
                <w:rFonts w:ascii="宋体" w:eastAsia="宋体" w:hAnsi="宋体" w:cs="宋体"/>
                <w:sz w:val="21"/>
                <w:szCs w:val="21"/>
                <w:lang w:eastAsia="zh-CN"/>
              </w:rPr>
            </w:pPr>
            <w:r>
              <w:rPr>
                <w:rFonts w:ascii="宋体" w:eastAsia="宋体" w:hAnsi="宋体" w:cs="宋体"/>
                <w:sz w:val="21"/>
                <w:szCs w:val="21"/>
                <w:lang w:eastAsia="zh-CN"/>
              </w:rPr>
              <w:t>为了便于实现对不同级别和不同形态的等级保护对象的共性化和个性化保护，等级保护要求分为安全通用要求和安全扩展要求。</w:t>
            </w:r>
          </w:p>
          <w:p w:rsidR="0084522C" w:rsidRDefault="000E7C8E">
            <w:pPr>
              <w:rPr>
                <w:rFonts w:ascii="宋体" w:eastAsia="宋体" w:hAnsi="宋体" w:cs="宋体"/>
                <w:b/>
                <w:bCs/>
                <w:sz w:val="21"/>
                <w:szCs w:val="21"/>
                <w:lang w:eastAsia="zh-CN"/>
              </w:rPr>
            </w:pPr>
            <w:r>
              <w:rPr>
                <w:rFonts w:ascii="宋体" w:eastAsia="宋体" w:hAnsi="宋体" w:cs="宋体" w:hint="eastAsia"/>
                <w:b/>
                <w:bCs/>
                <w:sz w:val="21"/>
                <w:szCs w:val="21"/>
                <w:lang w:eastAsia="zh-CN"/>
              </w:rPr>
              <w:t xml:space="preserve">3. </w:t>
            </w:r>
            <w:r>
              <w:rPr>
                <w:rFonts w:ascii="宋体" w:eastAsia="宋体" w:hAnsi="宋体" w:cs="宋体" w:hint="eastAsia"/>
                <w:b/>
                <w:bCs/>
                <w:sz w:val="21"/>
                <w:szCs w:val="21"/>
                <w:lang w:eastAsia="zh-CN"/>
              </w:rPr>
              <w:t>测评</w:t>
            </w:r>
            <w:r>
              <w:rPr>
                <w:rFonts w:ascii="宋体" w:eastAsia="宋体" w:hAnsi="宋体" w:cs="宋体" w:hint="eastAsia"/>
                <w:b/>
                <w:bCs/>
                <w:sz w:val="21"/>
                <w:szCs w:val="21"/>
                <w:lang w:eastAsia="zh-CN"/>
              </w:rPr>
              <w:t>内容</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 </w:t>
            </w:r>
            <w:r>
              <w:rPr>
                <w:rFonts w:ascii="宋体" w:eastAsia="宋体" w:hAnsi="宋体" w:cs="宋体" w:hint="eastAsia"/>
                <w:sz w:val="21"/>
                <w:szCs w:val="21"/>
                <w:lang w:eastAsia="zh-CN"/>
              </w:rPr>
              <w:t>安全技术要求：包括安全物理环境、安全通信网络、安全区域边界、安全计算环境和安全管理中心五个方面的安全控制测评。</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3.1.1 </w:t>
            </w:r>
            <w:r>
              <w:rPr>
                <w:rFonts w:ascii="宋体" w:eastAsia="宋体" w:hAnsi="宋体" w:cs="宋体" w:hint="eastAsia"/>
                <w:sz w:val="21"/>
                <w:szCs w:val="21"/>
                <w:lang w:eastAsia="zh-CN"/>
              </w:rPr>
              <w:t>安全物理环境：针对物理机房提出安全控制要求，主要对象为物理环境、物理设备和物理设施；涉及的安全控制点包括物理位置选择、物理访问控制、防盗窃和防破坏、防雷击、防火、防水和防潮、防静电、温湿度控制、电力供应和电磁防护。</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3.1.2 </w:t>
            </w:r>
            <w:r>
              <w:rPr>
                <w:rFonts w:ascii="宋体" w:eastAsia="宋体" w:hAnsi="宋体" w:cs="宋体" w:hint="eastAsia"/>
                <w:sz w:val="21"/>
                <w:szCs w:val="21"/>
                <w:lang w:eastAsia="zh-CN"/>
              </w:rPr>
              <w:t>安全通信网络：针对网络架构和通信传输提出安全控制要求。主要对象为广域网、城域网、局域网的通信传输以及网络架构；涉及的安全控制点包括网络架构、通信传输和可信验证。</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3.1.3  </w:t>
            </w:r>
            <w:r>
              <w:rPr>
                <w:rFonts w:ascii="宋体" w:eastAsia="宋体" w:hAnsi="宋体" w:cs="宋体" w:hint="eastAsia"/>
                <w:sz w:val="21"/>
                <w:szCs w:val="21"/>
                <w:lang w:eastAsia="zh-CN"/>
              </w:rPr>
              <w:t>安全区域边界：针对网络边界提出安全控制要求，主要对象为系统边界和区域边界；涉及的安全控制点包括边界防护、访问</w:t>
            </w:r>
            <w:r>
              <w:rPr>
                <w:rFonts w:ascii="宋体" w:eastAsia="宋体" w:hAnsi="宋体" w:cs="宋体" w:hint="eastAsia"/>
                <w:sz w:val="21"/>
                <w:szCs w:val="21"/>
                <w:lang w:eastAsia="zh-CN"/>
              </w:rPr>
              <w:t>控制、入侵防范、恶意代码和垃圾邮件防范、安全审计和可信验证。</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3.1.4  </w:t>
            </w:r>
            <w:r>
              <w:rPr>
                <w:rFonts w:ascii="宋体" w:eastAsia="宋体" w:hAnsi="宋体" w:cs="宋体" w:hint="eastAsia"/>
                <w:sz w:val="21"/>
                <w:szCs w:val="21"/>
                <w:lang w:eastAsia="zh-CN"/>
              </w:rPr>
              <w:t>安全计算环境：针对边界内部提出安全控制要求，主要对象为边界内部的所有对象，包括网络设备、安全设备、服务器设备、终端设备、应用系统、数据对象和其他设备；涉及的安全控制点包括身份鉴别、访问控制、安全审计、入侵防范、恶意代码防范、可信验证、数据完整性、数据保密性、数据备份恢复、剩余信息保护和个人信息保护。</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3.1.5 </w:t>
            </w:r>
            <w:r>
              <w:rPr>
                <w:rFonts w:ascii="宋体" w:eastAsia="宋体" w:hAnsi="宋体" w:cs="宋体" w:hint="eastAsia"/>
                <w:sz w:val="21"/>
                <w:szCs w:val="21"/>
                <w:lang w:eastAsia="zh-CN"/>
              </w:rPr>
              <w:t>安全管理中心：针对整个系统提出安全管理方面的技术控制要求，通过技术手段实现集中管理；涉及的安全控制点包括系统管理、审计管理</w:t>
            </w:r>
            <w:r>
              <w:rPr>
                <w:rFonts w:ascii="宋体" w:eastAsia="宋体" w:hAnsi="宋体" w:cs="宋体" w:hint="eastAsia"/>
                <w:sz w:val="21"/>
                <w:szCs w:val="21"/>
                <w:lang w:eastAsia="zh-CN"/>
              </w:rPr>
              <w:t>、安全管理和集中管控。</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3.2 </w:t>
            </w:r>
            <w:r>
              <w:rPr>
                <w:rFonts w:ascii="宋体" w:eastAsia="宋体" w:hAnsi="宋体" w:cs="宋体" w:hint="eastAsia"/>
                <w:sz w:val="21"/>
                <w:szCs w:val="21"/>
                <w:lang w:eastAsia="zh-CN"/>
              </w:rPr>
              <w:t>安全管理要求：包括安全管理制度、安全管理机构、安全管理人员、安全建设管理和安全运维管理五个方面的安全控制测评。</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3.2.1 </w:t>
            </w:r>
            <w:r>
              <w:rPr>
                <w:rFonts w:ascii="宋体" w:eastAsia="宋体" w:hAnsi="宋体" w:cs="宋体" w:hint="eastAsia"/>
                <w:sz w:val="21"/>
                <w:szCs w:val="21"/>
                <w:lang w:eastAsia="zh-CN"/>
              </w:rPr>
              <w:t>安全管理制度：针对整个管理制度体系提出安全控制要求，涉及的安全控制点包括安全策略、管理制度、制定和发布以及评审和修订。</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3.2.2 </w:t>
            </w:r>
            <w:r>
              <w:rPr>
                <w:rFonts w:ascii="宋体" w:eastAsia="宋体" w:hAnsi="宋体" w:cs="宋体" w:hint="eastAsia"/>
                <w:sz w:val="21"/>
                <w:szCs w:val="21"/>
                <w:lang w:eastAsia="zh-CN"/>
              </w:rPr>
              <w:t>安全管理机构：针对整个管理组织架构提出安全控制要求，涉及的安全控制点包括岗位设置、人员配备、授权和审批、沟通和合作以及审核和检查。</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3.2.3 </w:t>
            </w:r>
            <w:r>
              <w:rPr>
                <w:rFonts w:ascii="宋体" w:eastAsia="宋体" w:hAnsi="宋体" w:cs="宋体" w:hint="eastAsia"/>
                <w:sz w:val="21"/>
                <w:szCs w:val="21"/>
                <w:lang w:eastAsia="zh-CN"/>
              </w:rPr>
              <w:t>安全管理人员：针对人员管理提出安全控制要求，涉及的安全控制点包括人员录用、人员离</w:t>
            </w:r>
            <w:r>
              <w:rPr>
                <w:rFonts w:ascii="宋体" w:eastAsia="宋体" w:hAnsi="宋体" w:cs="宋体" w:hint="eastAsia"/>
                <w:sz w:val="21"/>
                <w:szCs w:val="21"/>
                <w:lang w:eastAsia="zh-CN"/>
              </w:rPr>
              <w:t>岗、安全意识教育和培训以及外部人员访问管理。</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3.2.4 </w:t>
            </w:r>
            <w:r>
              <w:rPr>
                <w:rFonts w:ascii="宋体" w:eastAsia="宋体" w:hAnsi="宋体" w:cs="宋体" w:hint="eastAsia"/>
                <w:sz w:val="21"/>
                <w:szCs w:val="21"/>
                <w:lang w:eastAsia="zh-CN"/>
              </w:rPr>
              <w:t>安全建设管理：针对安全建设过程提出安全控制要求，涉及的安全控制点包括定级和备案、安全方案设计、产品采购和使用、自行软件开发、外包软件开发、工程实施、测试验收、系统交付、等级测评和服务供应商管理。</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3.2.5 </w:t>
            </w:r>
            <w:r>
              <w:rPr>
                <w:rFonts w:ascii="宋体" w:eastAsia="宋体" w:hAnsi="宋体" w:cs="宋体" w:hint="eastAsia"/>
                <w:sz w:val="21"/>
                <w:szCs w:val="21"/>
                <w:lang w:eastAsia="zh-CN"/>
              </w:rPr>
              <w:t>安全运维管理：针对安全运维过程提出安全控制要求，涉及的安全控制点包括环境管理、资产管理、介质管理、设备维护管理、漏洞和风险管理、网络和系统安全管理、恶意代码防范管理、配置管理、密码管理、变更管理、备份</w:t>
            </w:r>
            <w:r>
              <w:rPr>
                <w:rFonts w:ascii="宋体" w:eastAsia="宋体" w:hAnsi="宋体" w:cs="宋体" w:hint="eastAsia"/>
                <w:sz w:val="21"/>
                <w:szCs w:val="21"/>
                <w:lang w:eastAsia="zh-CN"/>
              </w:rPr>
              <w:lastRenderedPageBreak/>
              <w:t>与恢复管理、安全事件处置、应急预案管和外包运维</w:t>
            </w:r>
            <w:r>
              <w:rPr>
                <w:rFonts w:ascii="宋体" w:eastAsia="宋体" w:hAnsi="宋体" w:cs="宋体" w:hint="eastAsia"/>
                <w:sz w:val="21"/>
                <w:szCs w:val="21"/>
                <w:lang w:eastAsia="zh-CN"/>
              </w:rPr>
              <w:t>管理。</w:t>
            </w:r>
          </w:p>
          <w:p w:rsidR="0084522C" w:rsidRDefault="000E7C8E">
            <w:pPr>
              <w:rPr>
                <w:rFonts w:ascii="宋体" w:eastAsia="宋体" w:hAnsi="宋体" w:cs="宋体"/>
                <w:sz w:val="21"/>
                <w:szCs w:val="21"/>
                <w:lang w:eastAsia="zh-CN"/>
              </w:rPr>
            </w:pPr>
            <w:r>
              <w:rPr>
                <w:rFonts w:ascii="宋体" w:eastAsia="宋体" w:hAnsi="宋体" w:cs="宋体" w:hint="eastAsia"/>
                <w:sz w:val="21"/>
                <w:szCs w:val="21"/>
                <w:lang w:eastAsia="zh-CN"/>
              </w:rPr>
              <w:t xml:space="preserve">3.3 </w:t>
            </w:r>
            <w:r>
              <w:rPr>
                <w:rFonts w:ascii="宋体" w:eastAsia="宋体" w:hAnsi="宋体" w:cs="宋体" w:hint="eastAsia"/>
                <w:sz w:val="21"/>
                <w:szCs w:val="21"/>
                <w:lang w:eastAsia="zh-CN"/>
              </w:rPr>
              <w:t>安全扩展要求：包括云计算安全扩展要求、移动互联安全扩展要求、物联网安全扩展要求、工业控制系统安全扩展要求的安全控制测评。</w:t>
            </w:r>
          </w:p>
          <w:p w:rsidR="0084522C" w:rsidRDefault="000E7C8E">
            <w:pPr>
              <w:rPr>
                <w:rFonts w:ascii="宋体" w:eastAsia="宋体" w:hAnsi="宋体" w:cs="宋体"/>
                <w:b/>
                <w:bCs/>
                <w:sz w:val="21"/>
                <w:szCs w:val="21"/>
                <w:lang w:eastAsia="zh-CN"/>
              </w:rPr>
            </w:pPr>
            <w:r>
              <w:rPr>
                <w:rFonts w:ascii="宋体" w:eastAsia="宋体" w:hAnsi="宋体" w:cs="宋体" w:hint="eastAsia"/>
                <w:b/>
                <w:bCs/>
                <w:sz w:val="21"/>
                <w:szCs w:val="21"/>
                <w:lang w:eastAsia="zh-CN"/>
              </w:rPr>
              <w:t xml:space="preserve">4. </w:t>
            </w:r>
            <w:r>
              <w:rPr>
                <w:rFonts w:ascii="宋体" w:eastAsia="宋体" w:hAnsi="宋体" w:cs="宋体" w:hint="eastAsia"/>
                <w:b/>
                <w:bCs/>
                <w:sz w:val="21"/>
                <w:szCs w:val="21"/>
                <w:lang w:eastAsia="zh-CN"/>
              </w:rPr>
              <w:t>交付成果</w:t>
            </w:r>
          </w:p>
          <w:p w:rsidR="0084522C" w:rsidRDefault="000E7C8E">
            <w:pPr>
              <w:rPr>
                <w:rFonts w:ascii="宋体" w:eastAsia="宋体" w:hAnsi="宋体" w:cs="宋体"/>
                <w:b/>
                <w:bCs/>
                <w:sz w:val="21"/>
                <w:szCs w:val="21"/>
                <w:lang w:eastAsia="zh-CN"/>
              </w:rPr>
            </w:pPr>
            <w:r>
              <w:rPr>
                <w:rFonts w:ascii="宋体" w:eastAsia="宋体" w:hAnsi="宋体" w:cs="宋体" w:hint="eastAsia"/>
                <w:sz w:val="21"/>
                <w:szCs w:val="21"/>
                <w:lang w:eastAsia="zh-CN"/>
              </w:rPr>
              <w:t>成果包含：《网络安全等级保护测评报告》、公安机关网络安全部门颁发的《信息系统安全等级保护备案证明》。</w:t>
            </w:r>
          </w:p>
        </w:tc>
        <w:tc>
          <w:tcPr>
            <w:tcW w:w="445"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rsidR="0084522C" w:rsidRDefault="000E7C8E">
            <w:pPr>
              <w:jc w:val="center"/>
              <w:rPr>
                <w:rFonts w:ascii="宋体" w:eastAsia="宋体" w:hAnsi="宋体" w:cs="宋体"/>
                <w:sz w:val="21"/>
                <w:szCs w:val="21"/>
                <w:lang w:eastAsia="zh-CN"/>
              </w:rPr>
            </w:pPr>
            <w:r>
              <w:rPr>
                <w:rFonts w:ascii="宋体" w:eastAsia="宋体" w:hAnsi="宋体" w:cs="宋体" w:hint="eastAsia"/>
                <w:sz w:val="21"/>
                <w:szCs w:val="21"/>
                <w:lang w:eastAsia="zh-CN"/>
              </w:rPr>
              <w:lastRenderedPageBreak/>
              <w:t>项</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rsidR="0084522C" w:rsidRDefault="000E7C8E">
            <w:pPr>
              <w:jc w:val="center"/>
              <w:rPr>
                <w:rFonts w:ascii="宋体" w:eastAsia="宋体" w:hAnsi="宋体" w:cs="宋体"/>
                <w:sz w:val="21"/>
                <w:szCs w:val="21"/>
              </w:rPr>
            </w:pPr>
            <w:r>
              <w:rPr>
                <w:rFonts w:ascii="宋体" w:eastAsia="宋体" w:hAnsi="宋体" w:cs="宋体" w:hint="eastAsia"/>
                <w:sz w:val="21"/>
                <w:szCs w:val="21"/>
              </w:rPr>
              <w:t>1</w:t>
            </w:r>
          </w:p>
        </w:tc>
      </w:tr>
    </w:tbl>
    <w:p w:rsidR="0084522C" w:rsidRDefault="0084522C">
      <w:pPr>
        <w:spacing w:line="360" w:lineRule="auto"/>
        <w:ind w:firstLineChars="200" w:firstLine="482"/>
        <w:rPr>
          <w:rFonts w:ascii="宋体" w:eastAsia="宋体" w:hAnsi="宋体" w:cs="微软雅黑"/>
          <w:b/>
          <w:sz w:val="24"/>
          <w:szCs w:val="24"/>
          <w:lang w:eastAsia="zh-CN"/>
        </w:rPr>
      </w:pPr>
    </w:p>
    <w:p w:rsidR="0084522C" w:rsidRDefault="000E7C8E">
      <w:pPr>
        <w:autoSpaceDE w:val="0"/>
        <w:autoSpaceDN w:val="0"/>
        <w:adjustRightInd w:val="0"/>
        <w:spacing w:line="360" w:lineRule="auto"/>
        <w:ind w:firstLineChars="200" w:firstLine="480"/>
        <w:rPr>
          <w:rFonts w:ascii="宋体" w:hAnsi="宋体" w:cs="宋体"/>
          <w:b/>
          <w:bCs/>
          <w:sz w:val="24"/>
          <w:szCs w:val="24"/>
          <w:lang w:val="zh-CN" w:eastAsia="zh-CN"/>
        </w:rPr>
      </w:pPr>
      <w:r>
        <w:rPr>
          <w:rFonts w:ascii="宋体" w:hAnsi="宋体" w:cs="宋体" w:hint="eastAsia"/>
          <w:sz w:val="24"/>
          <w:szCs w:val="24"/>
          <w:lang w:val="zh-CN" w:eastAsia="zh-CN"/>
        </w:rPr>
        <w:t>★</w:t>
      </w:r>
      <w:r>
        <w:rPr>
          <w:rFonts w:ascii="宋体" w:hAnsi="宋体" w:cs="宋体" w:hint="eastAsia"/>
          <w:b/>
          <w:bCs/>
          <w:sz w:val="24"/>
          <w:szCs w:val="24"/>
          <w:lang w:val="zh-CN" w:eastAsia="zh-CN"/>
        </w:rPr>
        <w:t>三、质量标准、期限、效率等要求</w:t>
      </w:r>
    </w:p>
    <w:p w:rsidR="0084522C" w:rsidRDefault="000E7C8E">
      <w:pPr>
        <w:autoSpaceDE w:val="0"/>
        <w:autoSpaceDN w:val="0"/>
        <w:adjustRightInd w:val="0"/>
        <w:spacing w:line="360" w:lineRule="auto"/>
        <w:ind w:firstLineChars="200" w:firstLine="480"/>
        <w:rPr>
          <w:rFonts w:ascii="宋体" w:hAnsi="宋体" w:cs="宋体"/>
          <w:sz w:val="24"/>
          <w:szCs w:val="24"/>
          <w:lang w:val="zh-CN" w:eastAsia="zh-CN"/>
        </w:rPr>
      </w:pPr>
      <w:r>
        <w:rPr>
          <w:rFonts w:ascii="宋体" w:hAnsi="宋体" w:cs="宋体" w:hint="eastAsia"/>
          <w:sz w:val="24"/>
          <w:szCs w:val="24"/>
          <w:lang w:eastAsia="zh-CN"/>
        </w:rPr>
        <w:t>1</w:t>
      </w:r>
      <w:r>
        <w:rPr>
          <w:rFonts w:ascii="宋体" w:hAnsi="宋体" w:cs="宋体" w:hint="eastAsia"/>
          <w:sz w:val="24"/>
          <w:szCs w:val="24"/>
          <w:lang w:eastAsia="zh-CN"/>
        </w:rPr>
        <w:t>、</w:t>
      </w:r>
      <w:r>
        <w:rPr>
          <w:rFonts w:ascii="宋体" w:hAnsi="宋体" w:cs="宋体" w:hint="eastAsia"/>
          <w:sz w:val="24"/>
          <w:szCs w:val="24"/>
          <w:lang w:val="zh-CN" w:eastAsia="zh-CN"/>
        </w:rPr>
        <w:t>质量标准：合格（符合相关国家标准、行业标准及地方标准）。</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w:t>
      </w:r>
      <w:r>
        <w:rPr>
          <w:rFonts w:ascii="宋体" w:hAnsi="宋体" w:cs="宋体" w:hint="eastAsia"/>
          <w:sz w:val="24"/>
          <w:szCs w:val="24"/>
          <w:lang w:val="zh-CN" w:eastAsia="zh-CN"/>
        </w:rPr>
        <w:t>合同履行期限：</w:t>
      </w:r>
      <w:r>
        <w:rPr>
          <w:rFonts w:ascii="宋体" w:hAnsi="宋体" w:cs="宋体" w:hint="eastAsia"/>
          <w:sz w:val="24"/>
          <w:szCs w:val="24"/>
          <w:lang w:eastAsia="zh-CN"/>
        </w:rPr>
        <w:t>30</w:t>
      </w:r>
      <w:r>
        <w:rPr>
          <w:rFonts w:ascii="宋体" w:hAnsi="宋体" w:cs="宋体" w:hint="eastAsia"/>
          <w:sz w:val="24"/>
          <w:szCs w:val="24"/>
          <w:lang w:eastAsia="zh-CN"/>
        </w:rPr>
        <w:t>日历天</w:t>
      </w:r>
      <w:r>
        <w:rPr>
          <w:rFonts w:ascii="宋体" w:hAnsi="宋体" w:cs="宋体" w:hint="eastAsia"/>
          <w:sz w:val="24"/>
          <w:szCs w:val="24"/>
          <w:lang w:eastAsia="zh-CN"/>
        </w:rPr>
        <w:t>/</w:t>
      </w:r>
      <w:r>
        <w:rPr>
          <w:rFonts w:ascii="宋体" w:hAnsi="宋体" w:cs="宋体" w:hint="eastAsia"/>
          <w:sz w:val="24"/>
          <w:szCs w:val="24"/>
          <w:lang w:eastAsia="zh-CN"/>
        </w:rPr>
        <w:t>标段。</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、质保期：</w:t>
      </w:r>
      <w:r>
        <w:rPr>
          <w:rFonts w:ascii="宋体" w:hAnsi="宋体" w:cs="宋体" w:hint="eastAsia"/>
          <w:sz w:val="24"/>
          <w:szCs w:val="24"/>
          <w:lang w:eastAsia="zh-CN"/>
        </w:rPr>
        <w:t>1</w:t>
      </w:r>
      <w:r>
        <w:rPr>
          <w:rFonts w:ascii="宋体" w:hAnsi="宋体" w:cs="宋体" w:hint="eastAsia"/>
          <w:sz w:val="24"/>
          <w:szCs w:val="24"/>
          <w:lang w:eastAsia="zh-CN"/>
        </w:rPr>
        <w:t>年（第三标段信息安全等级保护测评除外）。</w:t>
      </w:r>
    </w:p>
    <w:p w:rsidR="0084522C" w:rsidRDefault="000E7C8E">
      <w:pPr>
        <w:autoSpaceDE w:val="0"/>
        <w:autoSpaceDN w:val="0"/>
        <w:adjustRightInd w:val="0"/>
        <w:spacing w:line="360" w:lineRule="auto"/>
        <w:ind w:firstLineChars="200" w:firstLine="480"/>
        <w:rPr>
          <w:rFonts w:ascii="宋体" w:hAnsi="宋体" w:cs="宋体"/>
          <w:b/>
          <w:bCs/>
          <w:sz w:val="24"/>
          <w:szCs w:val="24"/>
          <w:lang w:val="zh-CN" w:eastAsia="zh-CN"/>
        </w:rPr>
      </w:pPr>
      <w:r>
        <w:rPr>
          <w:rFonts w:ascii="宋体" w:hAnsi="宋体" w:cs="宋体" w:hint="eastAsia"/>
          <w:sz w:val="24"/>
          <w:szCs w:val="24"/>
          <w:lang w:val="zh-CN" w:eastAsia="zh-CN"/>
        </w:rPr>
        <w:t>★</w:t>
      </w:r>
      <w:r>
        <w:rPr>
          <w:rFonts w:ascii="宋体" w:hAnsi="宋体" w:cs="宋体" w:hint="eastAsia"/>
          <w:b/>
          <w:bCs/>
          <w:sz w:val="24"/>
          <w:szCs w:val="24"/>
          <w:lang w:val="zh-CN" w:eastAsia="zh-CN"/>
        </w:rPr>
        <w:t>四、采购标的的其他技术、服务等要求</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、本项目为交钥匙项目，成交人应就该项目完整投标。</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、第一标段成交人须免费提供升级模块清单中系统接口标准文档，涉及医院所购买的第三方设备的厂商可根据系统接口标准文档进行对接。</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、成交人需提供</w:t>
      </w:r>
      <w:r>
        <w:rPr>
          <w:rFonts w:ascii="宋体" w:hAnsi="宋体" w:cs="宋体" w:hint="eastAsia"/>
          <w:sz w:val="24"/>
          <w:szCs w:val="24"/>
          <w:lang w:eastAsia="zh-CN"/>
        </w:rPr>
        <w:t>24</w:t>
      </w:r>
      <w:r>
        <w:rPr>
          <w:rFonts w:ascii="宋体" w:hAnsi="宋体" w:cs="宋体" w:hint="eastAsia"/>
          <w:sz w:val="24"/>
          <w:szCs w:val="24"/>
          <w:lang w:eastAsia="zh-CN"/>
        </w:rPr>
        <w:t>小时全天候技术支持服务</w:t>
      </w:r>
      <w:r>
        <w:rPr>
          <w:rFonts w:ascii="宋体" w:hAnsi="宋体" w:cs="宋体" w:hint="eastAsia"/>
          <w:sz w:val="24"/>
          <w:szCs w:val="24"/>
          <w:lang w:eastAsia="zh-CN"/>
        </w:rPr>
        <w:t>,</w:t>
      </w:r>
      <w:r>
        <w:rPr>
          <w:rFonts w:ascii="宋体" w:hAnsi="宋体" w:cs="宋体" w:hint="eastAsia"/>
          <w:sz w:val="24"/>
          <w:szCs w:val="24"/>
          <w:lang w:eastAsia="zh-CN"/>
        </w:rPr>
        <w:t>包括但不限于提供远程支援、电话咨询和现场技术处理等服务</w:t>
      </w:r>
      <w:r>
        <w:rPr>
          <w:rFonts w:ascii="宋体" w:hAnsi="宋体" w:cs="宋体" w:hint="eastAsia"/>
          <w:sz w:val="24"/>
          <w:szCs w:val="24"/>
          <w:lang w:eastAsia="zh-CN"/>
        </w:rPr>
        <w:t>,</w:t>
      </w:r>
      <w:r>
        <w:rPr>
          <w:rFonts w:ascii="宋体" w:hAnsi="宋体" w:cs="宋体" w:hint="eastAsia"/>
          <w:sz w:val="24"/>
          <w:szCs w:val="24"/>
          <w:lang w:eastAsia="zh-CN"/>
        </w:rPr>
        <w:t>对采购人所反映的一般问题</w:t>
      </w:r>
      <w:r>
        <w:rPr>
          <w:rFonts w:ascii="宋体" w:hAnsi="宋体" w:cs="宋体" w:hint="eastAsia"/>
          <w:sz w:val="24"/>
          <w:szCs w:val="24"/>
          <w:lang w:eastAsia="zh-CN"/>
        </w:rPr>
        <w:t>,</w:t>
      </w:r>
      <w:r>
        <w:rPr>
          <w:rFonts w:ascii="宋体" w:hAnsi="宋体" w:cs="宋体" w:hint="eastAsia"/>
          <w:sz w:val="24"/>
          <w:szCs w:val="24"/>
          <w:lang w:eastAsia="zh-CN"/>
        </w:rPr>
        <w:t>应在</w:t>
      </w:r>
      <w:r>
        <w:rPr>
          <w:rFonts w:ascii="宋体" w:hAnsi="宋体" w:cs="宋体" w:hint="eastAsia"/>
          <w:sz w:val="24"/>
          <w:szCs w:val="24"/>
          <w:lang w:eastAsia="zh-CN"/>
        </w:rPr>
        <w:t>24</w:t>
      </w:r>
      <w:r>
        <w:rPr>
          <w:rFonts w:ascii="宋体" w:hAnsi="宋体" w:cs="宋体" w:hint="eastAsia"/>
          <w:sz w:val="24"/>
          <w:szCs w:val="24"/>
          <w:lang w:eastAsia="zh-CN"/>
        </w:rPr>
        <w:t>小时之内做出响应</w:t>
      </w:r>
      <w:r>
        <w:rPr>
          <w:rFonts w:ascii="宋体" w:hAnsi="宋体" w:cs="宋体" w:hint="eastAsia"/>
          <w:sz w:val="24"/>
          <w:szCs w:val="24"/>
          <w:lang w:eastAsia="zh-CN"/>
        </w:rPr>
        <w:t>,</w:t>
      </w:r>
      <w:r>
        <w:rPr>
          <w:rFonts w:ascii="宋体" w:hAnsi="宋体" w:cs="宋体" w:hint="eastAsia"/>
          <w:sz w:val="24"/>
          <w:szCs w:val="24"/>
          <w:lang w:eastAsia="zh-CN"/>
        </w:rPr>
        <w:t>对紧急问题的响应时间应不超过</w:t>
      </w:r>
      <w:r>
        <w:rPr>
          <w:rFonts w:ascii="宋体" w:hAnsi="宋体" w:cs="宋体" w:hint="eastAsia"/>
          <w:sz w:val="24"/>
          <w:szCs w:val="24"/>
          <w:lang w:eastAsia="zh-CN"/>
        </w:rPr>
        <w:t>2</w:t>
      </w:r>
      <w:r>
        <w:rPr>
          <w:rFonts w:ascii="宋体" w:hAnsi="宋体" w:cs="宋体" w:hint="eastAsia"/>
          <w:sz w:val="24"/>
          <w:szCs w:val="24"/>
          <w:lang w:eastAsia="zh-CN"/>
        </w:rPr>
        <w:t>小时。</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4</w:t>
      </w:r>
      <w:r>
        <w:rPr>
          <w:rFonts w:ascii="宋体" w:hAnsi="宋体" w:cs="宋体" w:hint="eastAsia"/>
          <w:sz w:val="24"/>
          <w:szCs w:val="24"/>
          <w:lang w:eastAsia="zh-CN"/>
        </w:rPr>
        <w:t>、自验收合格之日起提供</w:t>
      </w:r>
      <w:r>
        <w:rPr>
          <w:rFonts w:ascii="宋体" w:hAnsi="宋体" w:cs="宋体" w:hint="eastAsia"/>
          <w:sz w:val="24"/>
          <w:szCs w:val="24"/>
          <w:lang w:eastAsia="zh-CN"/>
        </w:rPr>
        <w:t>1</w:t>
      </w:r>
      <w:r>
        <w:rPr>
          <w:rFonts w:ascii="宋体" w:hAnsi="宋体" w:cs="宋体" w:hint="eastAsia"/>
          <w:sz w:val="24"/>
          <w:szCs w:val="24"/>
          <w:lang w:eastAsia="zh-CN"/>
        </w:rPr>
        <w:t>年免费维保（第三标段信息安全等级保护测评除外）。</w:t>
      </w:r>
    </w:p>
    <w:p w:rsidR="0084522C" w:rsidRDefault="000E7C8E">
      <w:pPr>
        <w:autoSpaceDE w:val="0"/>
        <w:autoSpaceDN w:val="0"/>
        <w:adjustRightInd w:val="0"/>
        <w:spacing w:line="360" w:lineRule="auto"/>
        <w:ind w:firstLineChars="200" w:firstLine="482"/>
        <w:rPr>
          <w:rFonts w:ascii="宋体" w:hAnsi="宋体" w:cs="宋体"/>
          <w:b/>
          <w:bCs/>
          <w:sz w:val="24"/>
          <w:szCs w:val="24"/>
          <w:lang w:eastAsia="zh-CN"/>
        </w:rPr>
      </w:pPr>
      <w:r>
        <w:rPr>
          <w:rFonts w:ascii="宋体" w:hAnsi="宋体" w:cs="宋体" w:hint="eastAsia"/>
          <w:b/>
          <w:bCs/>
          <w:sz w:val="24"/>
          <w:szCs w:val="24"/>
          <w:lang w:eastAsia="zh-CN"/>
        </w:rPr>
        <w:t>五、验收标准</w:t>
      </w:r>
      <w:r>
        <w:rPr>
          <w:rFonts w:ascii="宋体" w:hAnsi="宋体" w:cs="宋体" w:hint="eastAsia"/>
          <w:b/>
          <w:bCs/>
          <w:sz w:val="24"/>
          <w:szCs w:val="24"/>
          <w:lang w:eastAsia="zh-CN"/>
        </w:rPr>
        <w:t xml:space="preserve"> </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、由采购人成立验收小组</w:t>
      </w:r>
      <w:r>
        <w:rPr>
          <w:rFonts w:ascii="宋体" w:hAnsi="宋体" w:cs="宋体" w:hint="eastAsia"/>
          <w:sz w:val="24"/>
          <w:szCs w:val="24"/>
          <w:lang w:eastAsia="zh-CN"/>
        </w:rPr>
        <w:t>,</w:t>
      </w:r>
      <w:r>
        <w:rPr>
          <w:rFonts w:ascii="宋体" w:hAnsi="宋体" w:cs="宋体" w:hint="eastAsia"/>
          <w:sz w:val="24"/>
          <w:szCs w:val="24"/>
          <w:lang w:eastAsia="zh-CN"/>
        </w:rPr>
        <w:t>按照采购合同的约定对成交人履约情况进行验收。</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、验收时</w:t>
      </w:r>
      <w:r>
        <w:rPr>
          <w:rFonts w:ascii="宋体" w:hAnsi="宋体" w:cs="宋体" w:hint="eastAsia"/>
          <w:sz w:val="24"/>
          <w:szCs w:val="24"/>
          <w:lang w:eastAsia="zh-CN"/>
        </w:rPr>
        <w:t>,</w:t>
      </w:r>
      <w:r>
        <w:rPr>
          <w:rFonts w:ascii="宋体" w:hAnsi="宋体" w:cs="宋体" w:hint="eastAsia"/>
          <w:sz w:val="24"/>
          <w:szCs w:val="24"/>
          <w:lang w:eastAsia="zh-CN"/>
        </w:rPr>
        <w:t>按照采购合同的约定对每一项技术、服务、安全标准的履约情况进行确认。</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、验收结束后</w:t>
      </w:r>
      <w:r>
        <w:rPr>
          <w:rFonts w:ascii="宋体" w:hAnsi="宋体" w:cs="宋体" w:hint="eastAsia"/>
          <w:sz w:val="24"/>
          <w:szCs w:val="24"/>
          <w:lang w:eastAsia="zh-CN"/>
        </w:rPr>
        <w:t>,</w:t>
      </w:r>
      <w:r>
        <w:rPr>
          <w:rFonts w:ascii="宋体" w:hAnsi="宋体" w:cs="宋体" w:hint="eastAsia"/>
          <w:sz w:val="24"/>
          <w:szCs w:val="24"/>
          <w:lang w:eastAsia="zh-CN"/>
        </w:rPr>
        <w:t>出具验收书</w:t>
      </w:r>
      <w:r>
        <w:rPr>
          <w:rFonts w:ascii="宋体" w:hAnsi="宋体" w:cs="宋体" w:hint="eastAsia"/>
          <w:sz w:val="24"/>
          <w:szCs w:val="24"/>
          <w:lang w:eastAsia="zh-CN"/>
        </w:rPr>
        <w:t>,</w:t>
      </w:r>
      <w:r>
        <w:rPr>
          <w:rFonts w:ascii="宋体" w:hAnsi="宋体" w:cs="宋体" w:hint="eastAsia"/>
          <w:sz w:val="24"/>
          <w:szCs w:val="24"/>
          <w:lang w:eastAsia="zh-CN"/>
        </w:rPr>
        <w:t>列明各项标准的验收情况及项目总体评价</w:t>
      </w:r>
      <w:r>
        <w:rPr>
          <w:rFonts w:ascii="宋体" w:hAnsi="宋体" w:cs="宋体" w:hint="eastAsia"/>
          <w:sz w:val="24"/>
          <w:szCs w:val="24"/>
          <w:lang w:eastAsia="zh-CN"/>
        </w:rPr>
        <w:t>,</w:t>
      </w:r>
      <w:r>
        <w:rPr>
          <w:rFonts w:ascii="宋体" w:hAnsi="宋体" w:cs="宋体" w:hint="eastAsia"/>
          <w:sz w:val="24"/>
          <w:szCs w:val="24"/>
          <w:lang w:eastAsia="zh-CN"/>
        </w:rPr>
        <w:t>由验收双方共同签署。</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4</w:t>
      </w:r>
      <w:r>
        <w:rPr>
          <w:rFonts w:ascii="宋体" w:hAnsi="宋体" w:cs="宋体" w:hint="eastAsia"/>
          <w:sz w:val="24"/>
          <w:szCs w:val="24"/>
          <w:lang w:eastAsia="zh-CN"/>
        </w:rPr>
        <w:t>、验收均采用现场运行、测试验收方式进行验收。成交人完成的项目质量标准应符合招标文件规定的标准要求。</w:t>
      </w:r>
    </w:p>
    <w:p w:rsidR="0084522C" w:rsidRDefault="000E7C8E">
      <w:pPr>
        <w:autoSpaceDE w:val="0"/>
        <w:autoSpaceDN w:val="0"/>
        <w:adjustRightInd w:val="0"/>
        <w:spacing w:line="360" w:lineRule="auto"/>
        <w:ind w:firstLineChars="200" w:firstLine="482"/>
        <w:rPr>
          <w:rFonts w:ascii="宋体" w:hAnsi="宋体" w:cs="宋体"/>
          <w:b/>
          <w:bCs/>
          <w:sz w:val="24"/>
          <w:szCs w:val="24"/>
          <w:lang w:eastAsia="zh-CN"/>
        </w:rPr>
      </w:pPr>
      <w:r>
        <w:rPr>
          <w:rFonts w:ascii="宋体" w:hAnsi="宋体" w:cs="宋体" w:hint="eastAsia"/>
          <w:b/>
          <w:bCs/>
          <w:sz w:val="24"/>
          <w:szCs w:val="24"/>
          <w:lang w:eastAsia="zh-CN"/>
        </w:rPr>
        <w:t>六、</w:t>
      </w:r>
      <w:r>
        <w:rPr>
          <w:rFonts w:ascii="宋体" w:hAnsi="宋体" w:cs="宋体" w:hint="eastAsia"/>
          <w:b/>
          <w:bCs/>
          <w:sz w:val="24"/>
          <w:szCs w:val="24"/>
          <w:lang w:val="zh-CN" w:eastAsia="zh-CN"/>
        </w:rPr>
        <w:t>资金支付</w:t>
      </w:r>
      <w:r>
        <w:rPr>
          <w:rFonts w:ascii="宋体" w:hAnsi="宋体" w:cs="宋体" w:hint="eastAsia"/>
          <w:b/>
          <w:bCs/>
          <w:sz w:val="24"/>
          <w:szCs w:val="24"/>
          <w:lang w:eastAsia="zh-CN"/>
        </w:rPr>
        <w:t>及要求</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、付款方式：银行转账。</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、支付时间及条件：合同签订后人员设备进场，支付合同价的</w:t>
      </w:r>
      <w:r>
        <w:rPr>
          <w:rFonts w:ascii="宋体" w:hAnsi="宋体" w:cs="宋体" w:hint="eastAsia"/>
          <w:sz w:val="24"/>
          <w:szCs w:val="24"/>
          <w:lang w:eastAsia="zh-CN"/>
        </w:rPr>
        <w:t>30%</w:t>
      </w:r>
      <w:r>
        <w:rPr>
          <w:rFonts w:ascii="宋体" w:hAnsi="宋体" w:cs="宋体" w:hint="eastAsia"/>
          <w:sz w:val="24"/>
          <w:szCs w:val="24"/>
          <w:lang w:eastAsia="zh-CN"/>
        </w:rPr>
        <w:t>；合同完成并通过验收后支付合同价的</w:t>
      </w:r>
      <w:r>
        <w:rPr>
          <w:rFonts w:ascii="宋体" w:hAnsi="宋体" w:cs="宋体" w:hint="eastAsia"/>
          <w:sz w:val="24"/>
          <w:szCs w:val="24"/>
          <w:lang w:eastAsia="zh-CN"/>
        </w:rPr>
        <w:t>68%</w:t>
      </w:r>
      <w:r>
        <w:rPr>
          <w:rFonts w:ascii="宋体" w:hAnsi="宋体" w:cs="宋体" w:hint="eastAsia"/>
          <w:sz w:val="24"/>
          <w:szCs w:val="24"/>
          <w:lang w:eastAsia="zh-CN"/>
        </w:rPr>
        <w:t>；验收合格一年后付清剩余款项。</w:t>
      </w:r>
    </w:p>
    <w:p w:rsidR="0084522C" w:rsidRDefault="000E7C8E">
      <w:pPr>
        <w:autoSpaceDE w:val="0"/>
        <w:autoSpaceDN w:val="0"/>
        <w:adjustRightInd w:val="0"/>
        <w:spacing w:line="360" w:lineRule="auto"/>
        <w:ind w:firstLineChars="200" w:firstLine="482"/>
        <w:rPr>
          <w:rFonts w:ascii="宋体" w:hAnsi="宋体" w:cs="宋体"/>
          <w:b/>
          <w:bCs/>
          <w:sz w:val="24"/>
          <w:szCs w:val="24"/>
          <w:lang w:eastAsia="zh-CN"/>
        </w:rPr>
      </w:pPr>
      <w:r>
        <w:rPr>
          <w:rFonts w:ascii="宋体" w:hAnsi="宋体" w:cs="宋体" w:hint="eastAsia"/>
          <w:b/>
          <w:bCs/>
          <w:sz w:val="24"/>
          <w:szCs w:val="24"/>
          <w:lang w:eastAsia="zh-CN"/>
        </w:rPr>
        <w:t>七、本项目预算金额：</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val="zh-CN" w:eastAsia="zh-CN"/>
        </w:rPr>
        <w:lastRenderedPageBreak/>
        <w:t>第</w:t>
      </w:r>
      <w:r>
        <w:rPr>
          <w:rFonts w:ascii="宋体" w:hAnsi="宋体" w:cs="宋体" w:hint="eastAsia"/>
          <w:sz w:val="24"/>
          <w:szCs w:val="24"/>
          <w:lang w:eastAsia="zh-CN"/>
        </w:rPr>
        <w:t>一标段为</w:t>
      </w:r>
      <w:r>
        <w:rPr>
          <w:rFonts w:ascii="宋体" w:hAnsi="宋体" w:cs="宋体" w:hint="eastAsia"/>
          <w:sz w:val="24"/>
          <w:szCs w:val="24"/>
          <w:lang w:eastAsia="zh-CN"/>
        </w:rPr>
        <w:t>960000.00</w:t>
      </w:r>
      <w:r>
        <w:rPr>
          <w:rFonts w:ascii="宋体" w:hAnsi="宋体" w:cs="宋体" w:hint="eastAsia"/>
          <w:sz w:val="24"/>
          <w:szCs w:val="24"/>
          <w:lang w:val="zh-CN" w:eastAsia="zh-CN"/>
        </w:rPr>
        <w:t>元，第</w:t>
      </w:r>
      <w:r>
        <w:rPr>
          <w:rFonts w:ascii="宋体" w:hAnsi="宋体" w:cs="宋体" w:hint="eastAsia"/>
          <w:sz w:val="24"/>
          <w:szCs w:val="24"/>
          <w:lang w:eastAsia="zh-CN"/>
        </w:rPr>
        <w:t>二标段为</w:t>
      </w:r>
      <w:r>
        <w:rPr>
          <w:rFonts w:ascii="宋体" w:hAnsi="宋体" w:cs="宋体" w:hint="eastAsia"/>
          <w:sz w:val="24"/>
          <w:szCs w:val="24"/>
          <w:lang w:eastAsia="zh-CN"/>
        </w:rPr>
        <w:t>650000.00</w:t>
      </w:r>
      <w:r>
        <w:rPr>
          <w:rFonts w:ascii="宋体" w:hAnsi="宋体" w:cs="宋体" w:hint="eastAsia"/>
          <w:sz w:val="24"/>
          <w:szCs w:val="24"/>
          <w:lang w:eastAsia="zh-CN"/>
        </w:rPr>
        <w:t>元，第三标段为</w:t>
      </w:r>
      <w:r>
        <w:rPr>
          <w:rFonts w:ascii="宋体" w:hAnsi="宋体" w:cs="宋体" w:hint="eastAsia"/>
          <w:sz w:val="24"/>
          <w:szCs w:val="24"/>
          <w:lang w:eastAsia="zh-CN"/>
        </w:rPr>
        <w:t>150000.00</w:t>
      </w:r>
      <w:r>
        <w:rPr>
          <w:rFonts w:ascii="宋体" w:hAnsi="宋体" w:cs="宋体" w:hint="eastAsia"/>
          <w:sz w:val="24"/>
          <w:szCs w:val="24"/>
          <w:lang w:eastAsia="zh-CN"/>
        </w:rPr>
        <w:t>元；</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最高限价：</w:t>
      </w:r>
      <w:r>
        <w:rPr>
          <w:rFonts w:ascii="宋体" w:hAnsi="宋体" w:cs="宋体" w:hint="eastAsia"/>
          <w:sz w:val="24"/>
          <w:szCs w:val="24"/>
          <w:lang w:val="zh-CN" w:eastAsia="zh-CN"/>
        </w:rPr>
        <w:t>第</w:t>
      </w:r>
      <w:r>
        <w:rPr>
          <w:rFonts w:ascii="宋体" w:hAnsi="宋体" w:cs="宋体" w:hint="eastAsia"/>
          <w:sz w:val="24"/>
          <w:szCs w:val="24"/>
          <w:lang w:eastAsia="zh-CN"/>
        </w:rPr>
        <w:t>一标段为</w:t>
      </w:r>
      <w:r>
        <w:rPr>
          <w:rFonts w:ascii="宋体" w:hAnsi="宋体" w:cs="宋体" w:hint="eastAsia"/>
          <w:sz w:val="24"/>
          <w:szCs w:val="24"/>
          <w:lang w:eastAsia="zh-CN"/>
        </w:rPr>
        <w:t>960000.00</w:t>
      </w:r>
      <w:r>
        <w:rPr>
          <w:rFonts w:ascii="宋体" w:hAnsi="宋体" w:cs="宋体" w:hint="eastAsia"/>
          <w:sz w:val="24"/>
          <w:szCs w:val="24"/>
          <w:lang w:val="zh-CN" w:eastAsia="zh-CN"/>
        </w:rPr>
        <w:t>元，第</w:t>
      </w:r>
      <w:r>
        <w:rPr>
          <w:rFonts w:ascii="宋体" w:hAnsi="宋体" w:cs="宋体" w:hint="eastAsia"/>
          <w:sz w:val="24"/>
          <w:szCs w:val="24"/>
          <w:lang w:eastAsia="zh-CN"/>
        </w:rPr>
        <w:t>二标段为</w:t>
      </w:r>
      <w:r>
        <w:rPr>
          <w:rFonts w:ascii="宋体" w:hAnsi="宋体" w:cs="宋体" w:hint="eastAsia"/>
          <w:sz w:val="24"/>
          <w:szCs w:val="24"/>
          <w:lang w:eastAsia="zh-CN"/>
        </w:rPr>
        <w:t>650000.00</w:t>
      </w:r>
      <w:r>
        <w:rPr>
          <w:rFonts w:ascii="宋体" w:hAnsi="宋体" w:cs="宋体" w:hint="eastAsia"/>
          <w:sz w:val="24"/>
          <w:szCs w:val="24"/>
          <w:lang w:eastAsia="zh-CN"/>
        </w:rPr>
        <w:t>元，第三标段为</w:t>
      </w:r>
      <w:r>
        <w:rPr>
          <w:rFonts w:ascii="宋体" w:hAnsi="宋体" w:cs="宋体" w:hint="eastAsia"/>
          <w:sz w:val="24"/>
          <w:szCs w:val="24"/>
          <w:lang w:eastAsia="zh-CN"/>
        </w:rPr>
        <w:t>150000.00</w:t>
      </w:r>
      <w:r>
        <w:rPr>
          <w:rFonts w:ascii="宋体" w:hAnsi="宋体" w:cs="宋体" w:hint="eastAsia"/>
          <w:sz w:val="24"/>
          <w:szCs w:val="24"/>
          <w:lang w:eastAsia="zh-CN"/>
        </w:rPr>
        <w:t>元</w:t>
      </w:r>
    </w:p>
    <w:p w:rsidR="0084522C" w:rsidRDefault="000E7C8E">
      <w:pPr>
        <w:autoSpaceDE w:val="0"/>
        <w:autoSpaceDN w:val="0"/>
        <w:adjustRightInd w:val="0"/>
        <w:spacing w:line="360" w:lineRule="auto"/>
        <w:ind w:firstLineChars="200" w:firstLine="480"/>
        <w:rPr>
          <w:rFonts w:ascii="宋体" w:hAnsi="宋体" w:cs="宋体"/>
          <w:sz w:val="24"/>
          <w:szCs w:val="24"/>
          <w:lang w:eastAsia="zh-CN"/>
        </w:rPr>
      </w:pPr>
      <w:r>
        <w:rPr>
          <w:rFonts w:ascii="宋体" w:hAnsi="宋体" w:cs="宋体" w:hint="eastAsia"/>
          <w:sz w:val="24"/>
          <w:szCs w:val="24"/>
          <w:lang w:val="zh-CN" w:eastAsia="zh-CN"/>
        </w:rPr>
        <w:t>超出最高限价的投标无效。</w:t>
      </w:r>
    </w:p>
    <w:p w:rsidR="0084522C" w:rsidRDefault="0084522C">
      <w:pPr>
        <w:autoSpaceDE w:val="0"/>
        <w:autoSpaceDN w:val="0"/>
        <w:adjustRightInd w:val="0"/>
        <w:spacing w:line="360" w:lineRule="auto"/>
        <w:ind w:firstLineChars="200" w:firstLine="480"/>
        <w:rPr>
          <w:rFonts w:ascii="宋体" w:hAnsi="宋体" w:cs="宋体"/>
          <w:sz w:val="24"/>
          <w:szCs w:val="24"/>
          <w:lang w:eastAsia="zh-CN"/>
        </w:rPr>
      </w:pPr>
    </w:p>
    <w:p w:rsidR="0084522C" w:rsidRDefault="000E7C8E">
      <w:pPr>
        <w:spacing w:line="360" w:lineRule="auto"/>
        <w:rPr>
          <w:rFonts w:asciiTheme="majorEastAsia" w:eastAsiaTheme="majorEastAsia" w:hAnsiTheme="majorEastAsia" w:cs="宋体"/>
          <w:b/>
          <w:lang w:eastAsia="zh-CN"/>
        </w:rPr>
      </w:pPr>
      <w:r>
        <w:rPr>
          <w:rFonts w:asciiTheme="majorEastAsia" w:eastAsiaTheme="majorEastAsia" w:hAnsiTheme="majorEastAsia" w:cs="宋体" w:hint="eastAsia"/>
          <w:b/>
          <w:lang w:eastAsia="zh-CN"/>
        </w:rPr>
        <w:br w:type="page"/>
      </w:r>
    </w:p>
    <w:p w:rsidR="0084522C" w:rsidRDefault="000E7C8E">
      <w:pPr>
        <w:autoSpaceDE w:val="0"/>
        <w:autoSpaceDN w:val="0"/>
        <w:adjustRightInd w:val="0"/>
        <w:spacing w:line="360" w:lineRule="auto"/>
        <w:ind w:firstLineChars="1350" w:firstLine="2982"/>
        <w:rPr>
          <w:rFonts w:asciiTheme="majorEastAsia" w:eastAsiaTheme="majorEastAsia" w:hAnsiTheme="majorEastAsia" w:cs="宋体"/>
          <w:b/>
          <w:lang w:eastAsia="zh-CN"/>
        </w:rPr>
      </w:pPr>
      <w:r>
        <w:rPr>
          <w:rFonts w:asciiTheme="majorEastAsia" w:eastAsiaTheme="majorEastAsia" w:hAnsiTheme="majorEastAsia" w:cs="宋体" w:hint="eastAsia"/>
          <w:b/>
          <w:lang w:eastAsia="zh-CN"/>
        </w:rPr>
        <w:lastRenderedPageBreak/>
        <w:t>第三章</w:t>
      </w:r>
      <w:r>
        <w:rPr>
          <w:rFonts w:asciiTheme="majorEastAsia" w:eastAsiaTheme="majorEastAsia" w:hAnsiTheme="majorEastAsia" w:cs="宋体" w:hint="eastAsia"/>
          <w:b/>
          <w:lang w:eastAsia="zh-CN"/>
        </w:rPr>
        <w:t xml:space="preserve"> </w:t>
      </w:r>
      <w:r>
        <w:rPr>
          <w:rFonts w:asciiTheme="majorEastAsia" w:eastAsiaTheme="majorEastAsia" w:hAnsiTheme="majorEastAsia" w:cs="宋体" w:hint="eastAsia"/>
          <w:b/>
          <w:lang w:eastAsia="zh-CN"/>
        </w:rPr>
        <w:t>供应商须知前附表</w:t>
      </w:r>
    </w:p>
    <w:p w:rsidR="0084522C" w:rsidRDefault="000E7C8E">
      <w:pPr>
        <w:autoSpaceDE w:val="0"/>
        <w:autoSpaceDN w:val="0"/>
        <w:adjustRightInd w:val="0"/>
        <w:spacing w:line="360" w:lineRule="auto"/>
        <w:ind w:right="-11"/>
        <w:rPr>
          <w:rFonts w:asciiTheme="minorEastAsia" w:hAnsiTheme="minorEastAsia" w:cs="宋体"/>
          <w:b/>
          <w:color w:val="FF0000"/>
          <w:sz w:val="20"/>
          <w:szCs w:val="20"/>
          <w:lang w:eastAsia="zh-CN"/>
        </w:rPr>
      </w:pPr>
      <w:r>
        <w:rPr>
          <w:rFonts w:cs="微软雅黑" w:hint="eastAsia"/>
          <w:b/>
          <w:color w:val="FF0000"/>
          <w:sz w:val="20"/>
          <w:szCs w:val="20"/>
          <w:lang w:eastAsia="zh-CN"/>
        </w:rPr>
        <w:t>谈判文件中凡标有</w:t>
      </w:r>
      <w:r>
        <w:rPr>
          <w:rFonts w:asciiTheme="minorEastAsia" w:hAnsiTheme="minorEastAsia" w:cs="微软雅黑" w:hint="eastAsia"/>
          <w:b/>
          <w:color w:val="FF0000"/>
          <w:sz w:val="20"/>
          <w:szCs w:val="20"/>
          <w:lang w:eastAsia="zh-CN"/>
        </w:rPr>
        <w:t>★</w:t>
      </w:r>
      <w:r>
        <w:rPr>
          <w:rFonts w:cs="微软雅黑" w:hint="eastAsia"/>
          <w:b/>
          <w:color w:val="FF0000"/>
          <w:sz w:val="20"/>
          <w:szCs w:val="20"/>
          <w:lang w:eastAsia="zh-CN"/>
        </w:rPr>
        <w:t>条款均为实质性要求条款，响应文件须完全响应，未实质响应的，按照无效报价处理。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5"/>
        <w:gridCol w:w="2079"/>
        <w:gridCol w:w="6813"/>
      </w:tblGrid>
      <w:tr w:rsidR="0084522C">
        <w:trPr>
          <w:trHeight w:val="636"/>
          <w:jc w:val="center"/>
        </w:trPr>
        <w:tc>
          <w:tcPr>
            <w:tcW w:w="995" w:type="dxa"/>
            <w:vAlign w:val="center"/>
          </w:tcPr>
          <w:p w:rsidR="0084522C" w:rsidRDefault="000E7C8E">
            <w:pPr>
              <w:autoSpaceDE w:val="0"/>
              <w:autoSpaceDN w:val="0"/>
              <w:adjustRightInd w:val="0"/>
              <w:spacing w:line="360" w:lineRule="auto"/>
              <w:ind w:firstLine="0"/>
              <w:jc w:val="center"/>
              <w:rPr>
                <w:rFonts w:asciiTheme="minorEastAsia" w:hAnsiTheme="minorEastAsia" w:cs="仿宋_GB2312"/>
                <w:b/>
                <w:sz w:val="24"/>
                <w:szCs w:val="24"/>
              </w:rPr>
            </w:pPr>
            <w:r>
              <w:rPr>
                <w:rFonts w:asciiTheme="minorEastAsia" w:hAnsiTheme="minorEastAsia" w:cs="仿宋_GB2312" w:hint="eastAsia"/>
                <w:b/>
                <w:sz w:val="24"/>
                <w:szCs w:val="24"/>
              </w:rPr>
              <w:t>序号</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仿宋_GB2312"/>
                <w:b/>
                <w:sz w:val="24"/>
                <w:szCs w:val="24"/>
              </w:rPr>
            </w:pPr>
            <w:r>
              <w:rPr>
                <w:rFonts w:asciiTheme="minorEastAsia" w:hAnsiTheme="minorEastAsia" w:cs="仿宋_GB2312" w:hint="eastAsia"/>
                <w:b/>
                <w:sz w:val="24"/>
                <w:szCs w:val="24"/>
              </w:rPr>
              <w:t>条款名称</w:t>
            </w:r>
          </w:p>
        </w:tc>
        <w:tc>
          <w:tcPr>
            <w:tcW w:w="6813" w:type="dxa"/>
            <w:vAlign w:val="center"/>
          </w:tcPr>
          <w:p w:rsidR="0084522C" w:rsidRDefault="000E7C8E">
            <w:pPr>
              <w:autoSpaceDE w:val="0"/>
              <w:autoSpaceDN w:val="0"/>
              <w:adjustRightInd w:val="0"/>
              <w:spacing w:line="360" w:lineRule="auto"/>
              <w:jc w:val="center"/>
              <w:rPr>
                <w:rFonts w:asciiTheme="minorEastAsia" w:hAnsiTheme="minorEastAsia" w:cs="仿宋_GB2312"/>
                <w:b/>
                <w:sz w:val="24"/>
                <w:szCs w:val="24"/>
              </w:rPr>
            </w:pPr>
            <w:r>
              <w:rPr>
                <w:rFonts w:asciiTheme="minorEastAsia" w:hAnsiTheme="minorEastAsia" w:cs="仿宋_GB2312" w:hint="eastAsia"/>
                <w:b/>
                <w:sz w:val="24"/>
                <w:szCs w:val="24"/>
              </w:rPr>
              <w:t>说明和要求</w:t>
            </w:r>
          </w:p>
        </w:tc>
      </w:tr>
      <w:tr w:rsidR="0084522C">
        <w:trPr>
          <w:trHeight w:val="1278"/>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1</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采购项目</w:t>
            </w:r>
          </w:p>
        </w:tc>
        <w:tc>
          <w:tcPr>
            <w:tcW w:w="6813" w:type="dxa"/>
          </w:tcPr>
          <w:p w:rsidR="0084522C" w:rsidRDefault="000E7C8E">
            <w:pPr>
              <w:autoSpaceDE w:val="0"/>
              <w:autoSpaceDN w:val="0"/>
              <w:adjustRightInd w:val="0"/>
              <w:spacing w:line="360" w:lineRule="auto"/>
              <w:rPr>
                <w:rFonts w:ascii="宋体" w:eastAsia="宋体" w:hAnsi="宋体" w:cs="宋体"/>
                <w:sz w:val="24"/>
                <w:szCs w:val="24"/>
                <w:shd w:val="clear" w:color="040000" w:fill="FFFFFF"/>
                <w:lang w:eastAsia="zh-CN"/>
              </w:rPr>
            </w:pPr>
            <w:r>
              <w:rPr>
                <w:rFonts w:ascii="宋体" w:eastAsia="宋体" w:hAnsi="宋体" w:cs="宋体" w:hint="eastAsia"/>
                <w:sz w:val="24"/>
                <w:szCs w:val="24"/>
                <w:shd w:val="clear" w:color="040000" w:fill="FFFFFF"/>
                <w:lang w:eastAsia="zh-CN"/>
              </w:rPr>
              <w:t>1.</w:t>
            </w:r>
            <w:r>
              <w:rPr>
                <w:rFonts w:ascii="宋体" w:eastAsia="宋体" w:hAnsi="宋体" w:cs="宋体" w:hint="eastAsia"/>
                <w:sz w:val="24"/>
                <w:szCs w:val="24"/>
                <w:shd w:val="clear" w:color="040000" w:fill="FFFFFF"/>
                <w:lang w:eastAsia="zh-CN"/>
              </w:rPr>
              <w:t>项目编号：襄财竞谈</w:t>
            </w:r>
            <w:r>
              <w:rPr>
                <w:rFonts w:ascii="宋体" w:eastAsia="宋体" w:hAnsi="宋体" w:cs="宋体" w:hint="eastAsia"/>
                <w:sz w:val="24"/>
                <w:szCs w:val="24"/>
                <w:shd w:val="clear" w:color="040000" w:fill="FFFFFF"/>
                <w:lang w:eastAsia="zh-CN"/>
              </w:rPr>
              <w:t>-2024-2</w:t>
            </w:r>
            <w:r>
              <w:rPr>
                <w:rFonts w:ascii="宋体" w:eastAsia="宋体" w:hAnsi="宋体" w:cs="宋体" w:hint="eastAsia"/>
                <w:sz w:val="24"/>
                <w:szCs w:val="24"/>
                <w:shd w:val="clear" w:color="040000" w:fill="FFFFFF"/>
                <w:lang w:eastAsia="zh-CN"/>
              </w:rPr>
              <w:t>6</w:t>
            </w:r>
          </w:p>
          <w:p w:rsidR="0084522C" w:rsidRDefault="000E7C8E">
            <w:pPr>
              <w:shd w:val="clear" w:color="auto" w:fill="FFFFFF"/>
              <w:spacing w:line="360" w:lineRule="auto"/>
              <w:rPr>
                <w:rFonts w:ascii="宋体" w:eastAsia="宋体" w:hAnsi="宋体" w:cs="宋体"/>
                <w:sz w:val="24"/>
                <w:szCs w:val="24"/>
                <w:shd w:val="clear" w:color="040000" w:fill="FFFFFF"/>
                <w:lang w:eastAsia="zh-CN"/>
              </w:rPr>
            </w:pPr>
            <w:r>
              <w:rPr>
                <w:rFonts w:ascii="宋体" w:eastAsia="宋体" w:hAnsi="宋体" w:cs="宋体" w:hint="eastAsia"/>
                <w:sz w:val="24"/>
                <w:szCs w:val="24"/>
                <w:shd w:val="clear" w:color="040000" w:fill="FFFFFF"/>
                <w:lang w:eastAsia="zh-CN"/>
              </w:rPr>
              <w:t>2.</w:t>
            </w:r>
            <w:r>
              <w:rPr>
                <w:rFonts w:ascii="宋体" w:eastAsia="宋体" w:hAnsi="宋体" w:cs="宋体" w:hint="eastAsia"/>
                <w:sz w:val="24"/>
                <w:szCs w:val="24"/>
                <w:shd w:val="clear" w:color="040000" w:fill="FFFFFF"/>
                <w:lang w:eastAsia="zh-CN"/>
              </w:rPr>
              <w:t>项目名称：</w:t>
            </w:r>
            <w:r>
              <w:rPr>
                <w:rFonts w:ascii="宋体" w:eastAsia="宋体" w:hAnsi="宋体" w:cs="宋体" w:hint="eastAsia"/>
                <w:sz w:val="24"/>
                <w:szCs w:val="24"/>
                <w:shd w:val="clear" w:color="040000" w:fill="FFFFFF"/>
                <w:lang w:eastAsia="zh-CN"/>
              </w:rPr>
              <w:t>襄城县中医院信息化系统升级项目</w:t>
            </w:r>
          </w:p>
          <w:p w:rsidR="0084522C" w:rsidRDefault="000E7C8E">
            <w:pPr>
              <w:shd w:val="clear" w:color="auto" w:fill="FFFFFF"/>
              <w:spacing w:line="360" w:lineRule="auto"/>
              <w:rPr>
                <w:rFonts w:ascii="宋体" w:eastAsia="宋体" w:hAnsi="宋体" w:cs="宋体"/>
                <w:sz w:val="24"/>
                <w:szCs w:val="24"/>
                <w:shd w:val="clear" w:color="040000" w:fill="FFFFFF"/>
                <w:lang w:eastAsia="zh-CN"/>
              </w:rPr>
            </w:pPr>
            <w:r>
              <w:rPr>
                <w:rFonts w:ascii="宋体" w:eastAsia="宋体" w:hAnsi="宋体" w:cs="宋体" w:hint="eastAsia"/>
                <w:sz w:val="24"/>
                <w:szCs w:val="24"/>
                <w:shd w:val="clear" w:color="040000" w:fill="FFFFFF"/>
                <w:lang w:eastAsia="zh-CN"/>
              </w:rPr>
              <w:t>3.</w:t>
            </w:r>
            <w:r>
              <w:rPr>
                <w:rFonts w:ascii="宋体" w:eastAsia="宋体" w:hAnsi="宋体" w:cs="宋体" w:hint="eastAsia"/>
                <w:sz w:val="24"/>
                <w:szCs w:val="24"/>
                <w:shd w:val="clear" w:color="040000" w:fill="FFFFFF"/>
                <w:lang w:eastAsia="zh-CN"/>
              </w:rPr>
              <w:t>采购需求：项目采购</w:t>
            </w:r>
            <w:r>
              <w:rPr>
                <w:rFonts w:ascii="宋体" w:eastAsia="宋体" w:hAnsi="宋体" w:cs="宋体" w:hint="eastAsia"/>
                <w:sz w:val="24"/>
                <w:szCs w:val="24"/>
                <w:shd w:val="clear" w:color="040000" w:fill="FFFFFF"/>
                <w:lang w:eastAsia="zh-CN"/>
              </w:rPr>
              <w:t>襄城县中医院信息化系统升级项目</w:t>
            </w:r>
            <w:r>
              <w:rPr>
                <w:rFonts w:ascii="宋体" w:eastAsia="宋体" w:hAnsi="宋体" w:cs="宋体" w:hint="eastAsia"/>
                <w:sz w:val="24"/>
                <w:szCs w:val="24"/>
                <w:shd w:val="clear" w:color="040000" w:fill="FFFFFF"/>
                <w:lang w:eastAsia="zh-CN"/>
              </w:rPr>
              <w:t>（具体要求详见谈判文件）。</w:t>
            </w:r>
          </w:p>
          <w:p w:rsidR="0084522C" w:rsidRDefault="000E7C8E">
            <w:pPr>
              <w:autoSpaceDE w:val="0"/>
              <w:autoSpaceDN w:val="0"/>
              <w:adjustRightInd w:val="0"/>
              <w:spacing w:line="360" w:lineRule="auto"/>
              <w:rPr>
                <w:rFonts w:asciiTheme="minorEastAsia" w:hAnsiTheme="minorEastAsia" w:cs="仿宋_GB2312"/>
                <w:sz w:val="24"/>
                <w:szCs w:val="24"/>
                <w:lang w:eastAsia="zh-CN"/>
              </w:rPr>
            </w:pPr>
            <w:r>
              <w:rPr>
                <w:rFonts w:ascii="宋体" w:eastAsia="宋体" w:hAnsi="宋体" w:cs="宋体" w:hint="eastAsia"/>
                <w:sz w:val="24"/>
                <w:szCs w:val="24"/>
                <w:shd w:val="clear" w:color="040000" w:fill="FFFFFF"/>
                <w:lang w:eastAsia="zh-CN"/>
              </w:rPr>
              <w:t>4.</w:t>
            </w:r>
            <w:r>
              <w:rPr>
                <w:rFonts w:ascii="宋体" w:eastAsia="宋体" w:hAnsi="宋体" w:cs="宋体" w:hint="eastAsia"/>
                <w:sz w:val="24"/>
                <w:szCs w:val="24"/>
                <w:shd w:val="clear" w:color="040000" w:fill="FFFFFF"/>
                <w:lang w:eastAsia="zh-CN"/>
              </w:rPr>
              <w:t>项目地址：襄城县境内</w:t>
            </w:r>
          </w:p>
        </w:tc>
      </w:tr>
      <w:tr w:rsidR="0084522C">
        <w:trPr>
          <w:trHeight w:val="1421"/>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TimesNewRomanPSMT"/>
                <w:sz w:val="24"/>
                <w:szCs w:val="24"/>
              </w:rPr>
            </w:pPr>
            <w:r>
              <w:rPr>
                <w:rFonts w:asciiTheme="minorEastAsia" w:hAnsiTheme="minorEastAsia" w:cs="TimesNewRomanPSMT" w:hint="eastAsia"/>
                <w:sz w:val="24"/>
                <w:szCs w:val="24"/>
              </w:rPr>
              <w:t>2</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采购人</w:t>
            </w:r>
          </w:p>
        </w:tc>
        <w:tc>
          <w:tcPr>
            <w:tcW w:w="6813" w:type="dxa"/>
            <w:vAlign w:val="center"/>
          </w:tcPr>
          <w:p w:rsidR="0084522C" w:rsidRDefault="000E7C8E">
            <w:pPr>
              <w:shd w:val="clear" w:color="auto" w:fill="FFFFFF"/>
              <w:topLinePunct/>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名</w:t>
            </w:r>
            <w:r>
              <w:rPr>
                <w:rFonts w:asciiTheme="minorEastAsia" w:hAnsiTheme="minorEastAsia" w:cs="仿宋_GB2312" w:hint="eastAsia"/>
                <w:sz w:val="24"/>
                <w:szCs w:val="24"/>
                <w:lang w:eastAsia="zh-CN"/>
              </w:rPr>
              <w:t xml:space="preserve"> </w:t>
            </w:r>
            <w:r>
              <w:rPr>
                <w:rFonts w:asciiTheme="minorEastAsia" w:hAnsiTheme="minorEastAsia" w:cs="仿宋_GB2312" w:hint="eastAsia"/>
                <w:sz w:val="24"/>
                <w:szCs w:val="24"/>
                <w:lang w:eastAsia="zh-CN"/>
              </w:rPr>
              <w:t>称：</w:t>
            </w:r>
            <w:r>
              <w:rPr>
                <w:rFonts w:asciiTheme="minorEastAsia" w:hAnsiTheme="minorEastAsia" w:cs="仿宋_GB2312" w:hint="eastAsia"/>
                <w:sz w:val="24"/>
                <w:szCs w:val="24"/>
                <w:lang w:eastAsia="zh-CN"/>
              </w:rPr>
              <w:t>襄城县中医院</w:t>
            </w:r>
          </w:p>
          <w:p w:rsidR="0084522C" w:rsidRDefault="000E7C8E">
            <w:pPr>
              <w:shd w:val="clear" w:color="auto" w:fill="FFFFFF"/>
              <w:topLinePunct/>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地</w:t>
            </w:r>
            <w:r>
              <w:rPr>
                <w:rFonts w:asciiTheme="minorEastAsia" w:hAnsiTheme="minorEastAsia" w:cs="仿宋_GB2312" w:hint="eastAsia"/>
                <w:sz w:val="24"/>
                <w:szCs w:val="24"/>
                <w:lang w:eastAsia="zh-CN"/>
              </w:rPr>
              <w:t xml:space="preserve"> </w:t>
            </w:r>
            <w:r>
              <w:rPr>
                <w:rFonts w:asciiTheme="minorEastAsia" w:hAnsiTheme="minorEastAsia" w:cs="仿宋_GB2312" w:hint="eastAsia"/>
                <w:sz w:val="24"/>
                <w:szCs w:val="24"/>
                <w:lang w:eastAsia="zh-CN"/>
              </w:rPr>
              <w:t>址：襄城县</w:t>
            </w:r>
          </w:p>
          <w:p w:rsidR="0084522C" w:rsidRDefault="000E7C8E">
            <w:pPr>
              <w:shd w:val="clear" w:color="auto" w:fill="FFFFFF"/>
              <w:topLinePunct/>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联系方式：</w:t>
            </w:r>
            <w:r>
              <w:rPr>
                <w:rFonts w:asciiTheme="minorEastAsia" w:hAnsiTheme="minorEastAsia" w:cs="仿宋_GB2312" w:hint="eastAsia"/>
                <w:sz w:val="24"/>
                <w:szCs w:val="24"/>
                <w:lang w:eastAsia="zh-CN"/>
              </w:rPr>
              <w:t>高俊</w:t>
            </w:r>
          </w:p>
          <w:p w:rsidR="0084522C" w:rsidRDefault="000E7C8E">
            <w:pPr>
              <w:autoSpaceDE w:val="0"/>
              <w:autoSpaceDN w:val="0"/>
              <w:adjustRightInd w:val="0"/>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联系电话：</w:t>
            </w:r>
            <w:r>
              <w:rPr>
                <w:rFonts w:asciiTheme="minorEastAsia" w:hAnsiTheme="minorEastAsia" w:cs="仿宋_GB2312" w:hint="eastAsia"/>
                <w:sz w:val="24"/>
                <w:szCs w:val="24"/>
                <w:lang w:eastAsia="zh-CN"/>
              </w:rPr>
              <w:t>17630896975</w:t>
            </w:r>
          </w:p>
        </w:tc>
      </w:tr>
      <w:tr w:rsidR="0084522C">
        <w:trPr>
          <w:trHeight w:val="323"/>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3</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集中采购机构</w:t>
            </w:r>
          </w:p>
        </w:tc>
        <w:tc>
          <w:tcPr>
            <w:tcW w:w="6813" w:type="dxa"/>
            <w:vAlign w:val="center"/>
          </w:tcPr>
          <w:p w:rsidR="0084522C" w:rsidRDefault="000E7C8E">
            <w:pPr>
              <w:autoSpaceDE w:val="0"/>
              <w:autoSpaceDN w:val="0"/>
              <w:adjustRightInd w:val="0"/>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名称：襄城县政府采购中心</w:t>
            </w:r>
          </w:p>
          <w:p w:rsidR="0084522C" w:rsidRDefault="000E7C8E">
            <w:pPr>
              <w:autoSpaceDE w:val="0"/>
              <w:autoSpaceDN w:val="0"/>
              <w:adjustRightInd w:val="0"/>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地址：襄城县八七路东段电子商务产业园</w:t>
            </w:r>
            <w:r>
              <w:rPr>
                <w:rFonts w:asciiTheme="minorEastAsia" w:hAnsiTheme="minorEastAsia" w:cs="仿宋_GB2312" w:hint="eastAsia"/>
                <w:sz w:val="24"/>
                <w:szCs w:val="24"/>
                <w:lang w:eastAsia="zh-CN"/>
              </w:rPr>
              <w:t>12</w:t>
            </w:r>
            <w:r>
              <w:rPr>
                <w:rFonts w:asciiTheme="minorEastAsia" w:hAnsiTheme="minorEastAsia" w:cs="仿宋_GB2312" w:hint="eastAsia"/>
                <w:sz w:val="24"/>
                <w:szCs w:val="24"/>
                <w:lang w:eastAsia="zh-CN"/>
              </w:rPr>
              <w:t>楼</w:t>
            </w:r>
            <w:r>
              <w:rPr>
                <w:rFonts w:asciiTheme="minorEastAsia" w:hAnsiTheme="minorEastAsia" w:cs="仿宋_GB2312" w:hint="eastAsia"/>
                <w:sz w:val="24"/>
                <w:szCs w:val="24"/>
                <w:lang w:eastAsia="zh-CN"/>
              </w:rPr>
              <w:t>1204</w:t>
            </w:r>
            <w:r>
              <w:rPr>
                <w:rFonts w:asciiTheme="minorEastAsia" w:hAnsiTheme="minorEastAsia" w:cs="仿宋_GB2312" w:hint="eastAsia"/>
                <w:sz w:val="24"/>
                <w:szCs w:val="24"/>
                <w:lang w:eastAsia="zh-CN"/>
              </w:rPr>
              <w:t>室</w:t>
            </w:r>
          </w:p>
          <w:p w:rsidR="0084522C" w:rsidRDefault="000E7C8E">
            <w:pPr>
              <w:autoSpaceDE w:val="0"/>
              <w:autoSpaceDN w:val="0"/>
              <w:adjustRightInd w:val="0"/>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联系人：襄城县政府采购中心</w:t>
            </w:r>
            <w:r>
              <w:rPr>
                <w:rFonts w:asciiTheme="minorEastAsia" w:hAnsiTheme="minorEastAsia" w:cs="仿宋_GB2312" w:hint="eastAsia"/>
                <w:sz w:val="24"/>
                <w:szCs w:val="24"/>
                <w:lang w:eastAsia="zh-CN"/>
              </w:rPr>
              <w:t xml:space="preserve">     </w:t>
            </w:r>
          </w:p>
          <w:p w:rsidR="0084522C" w:rsidRDefault="000E7C8E">
            <w:pPr>
              <w:autoSpaceDE w:val="0"/>
              <w:autoSpaceDN w:val="0"/>
              <w:adjustRightInd w:val="0"/>
              <w:spacing w:line="360" w:lineRule="auto"/>
              <w:rPr>
                <w:rFonts w:asciiTheme="minorEastAsia" w:hAnsiTheme="minorEastAsia" w:cs="仿宋_GB2312"/>
                <w:sz w:val="24"/>
                <w:szCs w:val="24"/>
              </w:rPr>
            </w:pPr>
            <w:r>
              <w:rPr>
                <w:rFonts w:asciiTheme="minorEastAsia" w:hAnsiTheme="minorEastAsia" w:cs="仿宋_GB2312" w:hint="eastAsia"/>
                <w:sz w:val="24"/>
                <w:szCs w:val="24"/>
              </w:rPr>
              <w:t>电话：</w:t>
            </w:r>
            <w:r>
              <w:rPr>
                <w:rFonts w:asciiTheme="minorEastAsia" w:hAnsiTheme="minorEastAsia" w:cs="仿宋_GB2312" w:hint="eastAsia"/>
                <w:sz w:val="24"/>
                <w:szCs w:val="24"/>
              </w:rPr>
              <w:t>0374-3998026</w:t>
            </w:r>
          </w:p>
        </w:tc>
      </w:tr>
      <w:tr w:rsidR="0084522C">
        <w:trPr>
          <w:trHeight w:val="90"/>
          <w:jc w:val="center"/>
        </w:trPr>
        <w:tc>
          <w:tcPr>
            <w:tcW w:w="995" w:type="dxa"/>
            <w:vMerge w:val="restart"/>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4</w:t>
            </w:r>
          </w:p>
        </w:tc>
        <w:tc>
          <w:tcPr>
            <w:tcW w:w="2079" w:type="dxa"/>
            <w:vMerge w:val="restart"/>
            <w:vAlign w:val="center"/>
          </w:tcPr>
          <w:p w:rsidR="0084522C" w:rsidRDefault="000E7C8E">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微软雅黑" w:hint="eastAsia"/>
                <w:b/>
                <w:sz w:val="24"/>
                <w:szCs w:val="24"/>
              </w:rPr>
              <w:t>★</w:t>
            </w:r>
            <w:r>
              <w:rPr>
                <w:rFonts w:asciiTheme="minorEastAsia" w:hAnsiTheme="minorEastAsia" w:cs="仿宋_GB2312" w:hint="eastAsia"/>
                <w:sz w:val="24"/>
                <w:szCs w:val="24"/>
              </w:rPr>
              <w:t>供应商资格</w:t>
            </w:r>
          </w:p>
        </w:tc>
        <w:tc>
          <w:tcPr>
            <w:tcW w:w="6813" w:type="dxa"/>
            <w:vAlign w:val="center"/>
          </w:tcPr>
          <w:p w:rsidR="0084522C" w:rsidRDefault="000E7C8E">
            <w:pPr>
              <w:autoSpaceDE w:val="0"/>
              <w:autoSpaceDN w:val="0"/>
              <w:spacing w:line="360" w:lineRule="auto"/>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符合《政府采购法》第二十二条规定</w:t>
            </w:r>
          </w:p>
          <w:p w:rsidR="0084522C" w:rsidRDefault="000E7C8E">
            <w:pPr>
              <w:autoSpaceDE w:val="0"/>
              <w:autoSpaceDN w:val="0"/>
              <w:spacing w:line="360" w:lineRule="auto"/>
              <w:contextualSpacing/>
              <w:rPr>
                <w:rFonts w:asciiTheme="minorEastAsia" w:hAnsiTheme="minorEastAsia" w:cs="宋体"/>
                <w:sz w:val="24"/>
                <w:szCs w:val="24"/>
                <w:lang w:eastAsia="zh-CN"/>
              </w:rPr>
            </w:pPr>
            <w:r>
              <w:rPr>
                <w:rFonts w:asciiTheme="minorEastAsia" w:hAnsiTheme="minorEastAsia" w:cs="宋体"/>
                <w:sz w:val="24"/>
                <w:szCs w:val="24"/>
                <w:lang w:eastAsia="zh-CN"/>
              </w:rPr>
              <w:t>1</w:t>
            </w:r>
            <w:r>
              <w:rPr>
                <w:rFonts w:asciiTheme="minorEastAsia" w:hAnsiTheme="minorEastAsia" w:cs="宋体" w:hint="eastAsia"/>
                <w:sz w:val="24"/>
                <w:szCs w:val="24"/>
                <w:lang w:eastAsia="zh-CN"/>
              </w:rPr>
              <w:t>．具有独立承担民事责任的能力；</w:t>
            </w:r>
          </w:p>
          <w:p w:rsidR="0084522C" w:rsidRDefault="000E7C8E">
            <w:pPr>
              <w:autoSpaceDE w:val="0"/>
              <w:autoSpaceDN w:val="0"/>
              <w:spacing w:line="360" w:lineRule="auto"/>
              <w:contextualSpacing/>
              <w:rPr>
                <w:rFonts w:asciiTheme="minorEastAsia" w:hAnsiTheme="minorEastAsia" w:cs="宋体"/>
                <w:sz w:val="24"/>
                <w:szCs w:val="24"/>
                <w:lang w:eastAsia="zh-CN"/>
              </w:rPr>
            </w:pPr>
            <w:r>
              <w:rPr>
                <w:rFonts w:asciiTheme="minorEastAsia" w:hAnsiTheme="minorEastAsia" w:cs="宋体"/>
                <w:sz w:val="24"/>
                <w:szCs w:val="24"/>
                <w:lang w:eastAsia="zh-CN"/>
              </w:rPr>
              <w:t>2</w:t>
            </w:r>
            <w:r>
              <w:rPr>
                <w:rFonts w:asciiTheme="minorEastAsia" w:hAnsiTheme="minorEastAsia" w:cs="宋体" w:hint="eastAsia"/>
                <w:sz w:val="24"/>
                <w:szCs w:val="24"/>
                <w:lang w:eastAsia="zh-CN"/>
              </w:rPr>
              <w:t>．具有良好的商业信誉和健全的财务会计制度；</w:t>
            </w:r>
          </w:p>
          <w:p w:rsidR="0084522C" w:rsidRDefault="000E7C8E">
            <w:pPr>
              <w:autoSpaceDE w:val="0"/>
              <w:autoSpaceDN w:val="0"/>
              <w:spacing w:line="360" w:lineRule="auto"/>
              <w:contextualSpacing/>
              <w:rPr>
                <w:rFonts w:asciiTheme="minorEastAsia" w:hAnsiTheme="minorEastAsia" w:cs="宋体"/>
                <w:sz w:val="24"/>
                <w:szCs w:val="24"/>
                <w:lang w:eastAsia="zh-CN"/>
              </w:rPr>
            </w:pPr>
            <w:r>
              <w:rPr>
                <w:rFonts w:asciiTheme="minorEastAsia" w:hAnsiTheme="minorEastAsia" w:cs="宋体"/>
                <w:sz w:val="24"/>
                <w:szCs w:val="24"/>
                <w:lang w:eastAsia="zh-CN"/>
              </w:rPr>
              <w:t>3</w:t>
            </w:r>
            <w:r>
              <w:rPr>
                <w:rFonts w:asciiTheme="minorEastAsia" w:hAnsiTheme="minorEastAsia" w:cs="宋体" w:hint="eastAsia"/>
                <w:sz w:val="24"/>
                <w:szCs w:val="24"/>
                <w:lang w:eastAsia="zh-CN"/>
              </w:rPr>
              <w:t>．具有履行合同所必需的设备和专业技术能力；</w:t>
            </w:r>
          </w:p>
          <w:p w:rsidR="0084522C" w:rsidRDefault="000E7C8E">
            <w:pPr>
              <w:autoSpaceDE w:val="0"/>
              <w:autoSpaceDN w:val="0"/>
              <w:spacing w:line="360" w:lineRule="auto"/>
              <w:contextualSpacing/>
              <w:rPr>
                <w:rFonts w:asciiTheme="minorEastAsia" w:hAnsiTheme="minorEastAsia" w:cs="宋体"/>
                <w:sz w:val="24"/>
                <w:szCs w:val="24"/>
                <w:lang w:eastAsia="zh-CN"/>
              </w:rPr>
            </w:pPr>
            <w:r>
              <w:rPr>
                <w:rFonts w:asciiTheme="minorEastAsia" w:hAnsiTheme="minorEastAsia" w:cs="宋体"/>
                <w:sz w:val="24"/>
                <w:szCs w:val="24"/>
                <w:lang w:eastAsia="zh-CN"/>
              </w:rPr>
              <w:t>4</w:t>
            </w:r>
            <w:r>
              <w:rPr>
                <w:rFonts w:asciiTheme="minorEastAsia" w:hAnsiTheme="minorEastAsia" w:cs="宋体" w:hint="eastAsia"/>
                <w:sz w:val="24"/>
                <w:szCs w:val="24"/>
                <w:lang w:eastAsia="zh-CN"/>
              </w:rPr>
              <w:t>．具有依法缴纳税收和社会保障资金的良好记录；</w:t>
            </w:r>
          </w:p>
          <w:p w:rsidR="0084522C" w:rsidRDefault="000E7C8E">
            <w:pPr>
              <w:shd w:val="clear" w:color="auto" w:fill="FFFFFF"/>
              <w:spacing w:line="360" w:lineRule="auto"/>
              <w:rPr>
                <w:rFonts w:ascii="宋体" w:eastAsia="宋体" w:hAnsi="宋体"/>
                <w:b/>
                <w:sz w:val="24"/>
                <w:szCs w:val="24"/>
                <w:lang w:eastAsia="zh-CN"/>
              </w:rPr>
            </w:pPr>
            <w:r>
              <w:rPr>
                <w:rFonts w:asciiTheme="minorEastAsia" w:hAnsiTheme="minorEastAsia" w:cs="宋体"/>
                <w:sz w:val="24"/>
                <w:szCs w:val="24"/>
                <w:lang w:eastAsia="zh-CN"/>
              </w:rPr>
              <w:t>5</w:t>
            </w:r>
            <w:r>
              <w:rPr>
                <w:rFonts w:asciiTheme="minorEastAsia" w:hAnsiTheme="minorEastAsia" w:cs="宋体" w:hint="eastAsia"/>
                <w:sz w:val="24"/>
                <w:szCs w:val="24"/>
                <w:lang w:eastAsia="zh-CN"/>
              </w:rPr>
              <w:t>．参加政府采购活动前三年内，在经营活动中没有重大违法记录；</w:t>
            </w:r>
          </w:p>
        </w:tc>
      </w:tr>
      <w:tr w:rsidR="0084522C">
        <w:trPr>
          <w:trHeight w:val="90"/>
          <w:jc w:val="center"/>
        </w:trPr>
        <w:tc>
          <w:tcPr>
            <w:tcW w:w="995" w:type="dxa"/>
            <w:vMerge/>
            <w:vAlign w:val="center"/>
          </w:tcPr>
          <w:p w:rsidR="0084522C" w:rsidRDefault="0084522C">
            <w:pPr>
              <w:autoSpaceDE w:val="0"/>
              <w:autoSpaceDN w:val="0"/>
              <w:adjustRightInd w:val="0"/>
              <w:spacing w:line="360" w:lineRule="auto"/>
              <w:jc w:val="center"/>
              <w:rPr>
                <w:rFonts w:asciiTheme="minorEastAsia" w:hAnsiTheme="minorEastAsia" w:cs="黑体"/>
                <w:sz w:val="24"/>
                <w:szCs w:val="24"/>
                <w:lang w:eastAsia="zh-CN"/>
              </w:rPr>
            </w:pPr>
          </w:p>
        </w:tc>
        <w:tc>
          <w:tcPr>
            <w:tcW w:w="2079" w:type="dxa"/>
            <w:vMerge/>
            <w:vAlign w:val="center"/>
          </w:tcPr>
          <w:p w:rsidR="0084522C" w:rsidRDefault="0084522C">
            <w:pPr>
              <w:autoSpaceDE w:val="0"/>
              <w:autoSpaceDN w:val="0"/>
              <w:adjustRightInd w:val="0"/>
              <w:spacing w:line="360" w:lineRule="auto"/>
              <w:jc w:val="center"/>
              <w:rPr>
                <w:rFonts w:asciiTheme="minorEastAsia" w:hAnsiTheme="minorEastAsia" w:cs="微软雅黑"/>
                <w:b/>
                <w:sz w:val="24"/>
                <w:szCs w:val="24"/>
                <w:lang w:eastAsia="zh-CN"/>
              </w:rPr>
            </w:pPr>
          </w:p>
        </w:tc>
        <w:tc>
          <w:tcPr>
            <w:tcW w:w="6813" w:type="dxa"/>
            <w:vAlign w:val="center"/>
          </w:tcPr>
          <w:p w:rsidR="0084522C" w:rsidRDefault="000E7C8E">
            <w:pPr>
              <w:autoSpaceDE w:val="0"/>
              <w:autoSpaceDN w:val="0"/>
              <w:spacing w:line="360" w:lineRule="auto"/>
              <w:contextualSpacing/>
              <w:rPr>
                <w:rFonts w:asciiTheme="minorEastAsia" w:hAnsiTheme="minorEastAsia" w:cs="宋体"/>
                <w:b/>
                <w:sz w:val="24"/>
                <w:szCs w:val="24"/>
                <w:lang w:eastAsia="zh-CN"/>
              </w:rPr>
            </w:pPr>
            <w:r>
              <w:rPr>
                <w:rFonts w:asciiTheme="minorEastAsia" w:hAnsiTheme="minorEastAsia" w:cs="宋体" w:hint="eastAsia"/>
                <w:b/>
                <w:sz w:val="24"/>
                <w:szCs w:val="24"/>
                <w:lang w:eastAsia="zh-CN"/>
              </w:rPr>
              <w:t>注：</w:t>
            </w:r>
          </w:p>
          <w:p w:rsidR="0084522C" w:rsidRDefault="000E7C8E">
            <w:pPr>
              <w:autoSpaceDE w:val="0"/>
              <w:autoSpaceDN w:val="0"/>
              <w:spacing w:line="360" w:lineRule="auto"/>
              <w:contextualSpacing/>
              <w:rPr>
                <w:rFonts w:asciiTheme="minorEastAsia" w:hAnsiTheme="minorEastAsia" w:cs="宋体"/>
                <w:b/>
                <w:sz w:val="24"/>
                <w:szCs w:val="24"/>
                <w:lang w:eastAsia="zh-CN"/>
              </w:rPr>
            </w:pPr>
            <w:r>
              <w:rPr>
                <w:rFonts w:asciiTheme="minorEastAsia" w:hAnsiTheme="minorEastAsia" w:cs="宋体"/>
                <w:sz w:val="24"/>
                <w:szCs w:val="24"/>
                <w:lang w:eastAsia="zh-CN"/>
              </w:rPr>
              <w:t>1</w:t>
            </w:r>
            <w:r>
              <w:rPr>
                <w:rFonts w:asciiTheme="minorEastAsia" w:hAnsiTheme="minorEastAsia" w:cs="宋体" w:hint="eastAsia"/>
                <w:sz w:val="24"/>
                <w:szCs w:val="24"/>
                <w:lang w:eastAsia="zh-CN"/>
              </w:rPr>
              <w:t>、供应商在投标时，提供《襄城县政府采购供应商信用承诺函》（详见谈判文件第八章</w:t>
            </w:r>
            <w:r>
              <w:rPr>
                <w:rFonts w:asciiTheme="minorEastAsia" w:hAnsiTheme="minorEastAsia" w:cs="宋体" w:hint="eastAsia"/>
                <w:sz w:val="24"/>
                <w:szCs w:val="24"/>
                <w:lang w:eastAsia="zh-CN"/>
              </w:rPr>
              <w:t>4</w:t>
            </w:r>
            <w:r>
              <w:rPr>
                <w:rFonts w:asciiTheme="minorEastAsia" w:hAnsiTheme="minorEastAsia" w:cs="宋体"/>
                <w:sz w:val="24"/>
                <w:szCs w:val="24"/>
                <w:lang w:eastAsia="zh-CN"/>
              </w:rPr>
              <w:t>.5</w:t>
            </w:r>
            <w:r>
              <w:rPr>
                <w:rFonts w:asciiTheme="minorEastAsia" w:hAnsiTheme="minorEastAsia" w:cs="宋体" w:hint="eastAsia"/>
                <w:sz w:val="24"/>
                <w:szCs w:val="24"/>
                <w:lang w:eastAsia="zh-CN"/>
              </w:rPr>
              <w:t>格式），无需再提交上述证明材料。</w:t>
            </w:r>
          </w:p>
          <w:p w:rsidR="0084522C" w:rsidRDefault="000E7C8E">
            <w:pPr>
              <w:autoSpaceDE w:val="0"/>
              <w:autoSpaceDN w:val="0"/>
              <w:spacing w:line="360" w:lineRule="auto"/>
              <w:contextualSpacing/>
              <w:rPr>
                <w:rFonts w:asciiTheme="minorEastAsia" w:hAnsiTheme="minorEastAsia" w:cs="宋体"/>
                <w:sz w:val="24"/>
                <w:szCs w:val="24"/>
                <w:lang w:eastAsia="zh-CN"/>
              </w:rPr>
            </w:pPr>
            <w:r>
              <w:rPr>
                <w:rFonts w:asciiTheme="minorEastAsia" w:hAnsiTheme="minorEastAsia" w:cs="宋体"/>
                <w:sz w:val="24"/>
                <w:szCs w:val="24"/>
                <w:lang w:eastAsia="zh-CN"/>
              </w:rPr>
              <w:t>2</w:t>
            </w:r>
            <w:r>
              <w:rPr>
                <w:rFonts w:asciiTheme="minorEastAsia" w:hAnsiTheme="minorEastAsia" w:cs="宋体" w:hint="eastAsia"/>
                <w:sz w:val="24"/>
                <w:szCs w:val="24"/>
                <w:lang w:eastAsia="zh-CN"/>
              </w:rPr>
              <w:t>、采购人有权在签订合同前要求中标供应商提供相关证明材料以核实中标供应商承诺事项的真实性。</w:t>
            </w:r>
          </w:p>
          <w:p w:rsidR="0084522C" w:rsidRDefault="000E7C8E">
            <w:pPr>
              <w:shd w:val="clear" w:color="auto" w:fill="FFFFFF"/>
              <w:spacing w:line="360" w:lineRule="auto"/>
              <w:rPr>
                <w:rFonts w:ascii="宋体" w:eastAsia="宋体" w:hAnsi="宋体"/>
                <w:b/>
                <w:sz w:val="24"/>
                <w:szCs w:val="24"/>
                <w:lang w:eastAsia="zh-CN"/>
              </w:rPr>
            </w:pPr>
            <w:r>
              <w:rPr>
                <w:rFonts w:asciiTheme="minorEastAsia" w:hAnsiTheme="minorEastAsia" w:cs="宋体"/>
                <w:sz w:val="24"/>
                <w:szCs w:val="24"/>
                <w:lang w:eastAsia="zh-CN"/>
              </w:rPr>
              <w:lastRenderedPageBreak/>
              <w:t>3</w:t>
            </w:r>
            <w:r>
              <w:rPr>
                <w:rFonts w:asciiTheme="minorEastAsia" w:hAnsiTheme="minorEastAsia" w:cs="宋体" w:hint="eastAsia"/>
                <w:sz w:val="24"/>
                <w:szCs w:val="24"/>
                <w:lang w:eastAsia="zh-CN"/>
              </w:rPr>
              <w:t>、供应商对信用承诺内容的真实性、合法性、有效性负责。如作出虚假信用承诺，视同为“提供虚假材料谋取中标”的违法行为。</w:t>
            </w:r>
          </w:p>
        </w:tc>
      </w:tr>
      <w:tr w:rsidR="0084522C">
        <w:trPr>
          <w:trHeight w:val="90"/>
          <w:jc w:val="center"/>
        </w:trPr>
        <w:tc>
          <w:tcPr>
            <w:tcW w:w="995" w:type="dxa"/>
            <w:vMerge/>
            <w:vAlign w:val="center"/>
          </w:tcPr>
          <w:p w:rsidR="0084522C" w:rsidRDefault="0084522C">
            <w:pPr>
              <w:autoSpaceDE w:val="0"/>
              <w:autoSpaceDN w:val="0"/>
              <w:adjustRightInd w:val="0"/>
              <w:spacing w:line="360" w:lineRule="auto"/>
              <w:jc w:val="center"/>
              <w:rPr>
                <w:rFonts w:asciiTheme="minorEastAsia" w:hAnsiTheme="minorEastAsia" w:cs="黑体"/>
                <w:sz w:val="24"/>
                <w:szCs w:val="24"/>
                <w:lang w:eastAsia="zh-CN"/>
              </w:rPr>
            </w:pPr>
          </w:p>
        </w:tc>
        <w:tc>
          <w:tcPr>
            <w:tcW w:w="2079" w:type="dxa"/>
            <w:vMerge/>
            <w:vAlign w:val="center"/>
          </w:tcPr>
          <w:p w:rsidR="0084522C" w:rsidRDefault="0084522C">
            <w:pPr>
              <w:autoSpaceDE w:val="0"/>
              <w:autoSpaceDN w:val="0"/>
              <w:adjustRightInd w:val="0"/>
              <w:spacing w:line="360" w:lineRule="auto"/>
              <w:jc w:val="center"/>
              <w:rPr>
                <w:rFonts w:asciiTheme="minorEastAsia" w:hAnsiTheme="minorEastAsia" w:cs="微软雅黑"/>
                <w:b/>
                <w:sz w:val="24"/>
                <w:szCs w:val="24"/>
                <w:lang w:eastAsia="zh-CN"/>
              </w:rPr>
            </w:pPr>
          </w:p>
        </w:tc>
        <w:tc>
          <w:tcPr>
            <w:tcW w:w="6813" w:type="dxa"/>
            <w:vAlign w:val="center"/>
          </w:tcPr>
          <w:p w:rsidR="0084522C" w:rsidRDefault="000E7C8E">
            <w:pPr>
              <w:autoSpaceDE w:val="0"/>
              <w:autoSpaceDN w:val="0"/>
              <w:adjustRightInd w:val="0"/>
              <w:spacing w:line="360" w:lineRule="auto"/>
              <w:rPr>
                <w:rFonts w:ascii="宋体" w:hAnsi="宋体" w:cs="仿宋_GB2312"/>
                <w:sz w:val="24"/>
                <w:szCs w:val="24"/>
                <w:lang w:eastAsia="zh-CN"/>
              </w:rPr>
            </w:pPr>
            <w:r>
              <w:rPr>
                <w:rFonts w:ascii="宋体" w:hAnsi="宋体" w:cs="仿宋_GB2312" w:hint="eastAsia"/>
                <w:b/>
                <w:sz w:val="24"/>
                <w:szCs w:val="24"/>
                <w:lang w:eastAsia="zh-CN"/>
              </w:rPr>
              <w:t>本项目的特定资格要求：</w:t>
            </w:r>
            <w:r>
              <w:rPr>
                <w:rFonts w:ascii="宋体" w:hAnsi="宋体" w:cs="仿宋_GB2312" w:hint="eastAsia"/>
                <w:sz w:val="24"/>
                <w:szCs w:val="24"/>
                <w:lang w:eastAsia="zh-CN"/>
              </w:rPr>
              <w:t>（详见第六章</w:t>
            </w:r>
            <w:r>
              <w:rPr>
                <w:rFonts w:ascii="宋体" w:hAnsi="宋体" w:cs="仿宋_GB2312" w:hint="eastAsia"/>
                <w:sz w:val="24"/>
                <w:szCs w:val="24"/>
                <w:lang w:eastAsia="zh-CN"/>
              </w:rPr>
              <w:t xml:space="preserve"> </w:t>
            </w:r>
            <w:r>
              <w:rPr>
                <w:rFonts w:ascii="宋体" w:hAnsi="宋体" w:cs="仿宋_GB2312" w:hint="eastAsia"/>
                <w:sz w:val="24"/>
                <w:szCs w:val="24"/>
                <w:lang w:eastAsia="zh-CN"/>
              </w:rPr>
              <w:t>资格审查与评标）。</w:t>
            </w:r>
          </w:p>
          <w:p w:rsidR="0084522C" w:rsidRDefault="000E7C8E">
            <w:pPr>
              <w:autoSpaceDE w:val="0"/>
              <w:autoSpaceDN w:val="0"/>
              <w:spacing w:line="360" w:lineRule="auto"/>
              <w:ind w:firstLine="0"/>
              <w:contextualSpacing/>
              <w:rPr>
                <w:rFonts w:asciiTheme="minorEastAsia" w:hAnsiTheme="minorEastAsia" w:cs="宋体"/>
                <w:b/>
                <w:sz w:val="24"/>
                <w:szCs w:val="24"/>
                <w:lang w:eastAsia="zh-CN"/>
              </w:rPr>
            </w:pPr>
            <w:r>
              <w:rPr>
                <w:rFonts w:ascii="宋体" w:hAnsi="宋体" w:cs="仿宋_GB2312" w:hint="eastAsia"/>
                <w:sz w:val="24"/>
                <w:szCs w:val="24"/>
                <w:lang w:eastAsia="zh-CN"/>
              </w:rPr>
              <w:t>注：需提供证件原件扫描件（或彩色图片）</w:t>
            </w:r>
          </w:p>
        </w:tc>
      </w:tr>
      <w:tr w:rsidR="0084522C">
        <w:trPr>
          <w:trHeight w:val="504"/>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5</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微软雅黑" w:hint="eastAsia"/>
                <w:b/>
                <w:sz w:val="24"/>
                <w:szCs w:val="24"/>
              </w:rPr>
              <w:t>★</w:t>
            </w:r>
            <w:r>
              <w:rPr>
                <w:rFonts w:asciiTheme="minorEastAsia" w:hAnsiTheme="minorEastAsia" w:cs="宋体" w:hint="eastAsia"/>
                <w:bCs/>
                <w:sz w:val="24"/>
                <w:szCs w:val="24"/>
                <w:lang w:val="zh-CN"/>
              </w:rPr>
              <w:t>联合体响应</w:t>
            </w:r>
          </w:p>
        </w:tc>
        <w:tc>
          <w:tcPr>
            <w:tcW w:w="6813" w:type="dxa"/>
            <w:vAlign w:val="center"/>
          </w:tcPr>
          <w:p w:rsidR="0084522C" w:rsidRDefault="000E7C8E">
            <w:pPr>
              <w:autoSpaceDE w:val="0"/>
              <w:autoSpaceDN w:val="0"/>
              <w:adjustRightInd w:val="0"/>
              <w:spacing w:line="360" w:lineRule="auto"/>
              <w:rPr>
                <w:rFonts w:asciiTheme="minorEastAsia" w:hAnsiTheme="minorEastAsia" w:cs="宋体"/>
                <w:bCs/>
                <w:sz w:val="24"/>
                <w:szCs w:val="24"/>
                <w:lang w:val="zh-CN" w:eastAsia="zh-CN"/>
              </w:rPr>
            </w:pPr>
            <w:r>
              <w:rPr>
                <w:rFonts w:asciiTheme="minorEastAsia" w:hAnsiTheme="minorEastAsia" w:cs="宋体" w:hint="eastAsia"/>
                <w:sz w:val="24"/>
                <w:szCs w:val="24"/>
                <w:lang w:eastAsia="zh-CN"/>
              </w:rPr>
              <w:t>本项目</w:t>
            </w:r>
            <w:r w:rsidR="0084522C">
              <w:rPr>
                <w:rFonts w:asciiTheme="minorEastAsia" w:hAnsiTheme="minorEastAsia" w:cs="宋体"/>
                <w:b/>
                <w:sz w:val="24"/>
                <w:szCs w:val="24"/>
                <w:lang w:val="zh-CN"/>
              </w:rPr>
              <w:fldChar w:fldCharType="begin"/>
            </w:r>
            <w:r>
              <w:rPr>
                <w:rFonts w:asciiTheme="minorEastAsia" w:hAnsiTheme="minorEastAsia" w:cs="宋体" w:hint="eastAsia"/>
                <w:b/>
                <w:sz w:val="24"/>
                <w:szCs w:val="24"/>
                <w:lang w:val="zh-CN" w:eastAsia="zh-CN"/>
              </w:rPr>
              <w:instrText>eq \o\ac(</w:instrText>
            </w:r>
            <w:r>
              <w:rPr>
                <w:rFonts w:asciiTheme="minorEastAsia" w:hAnsiTheme="minorEastAsia" w:cs="宋体" w:hint="eastAsia"/>
                <w:b/>
                <w:position w:val="-4"/>
                <w:sz w:val="24"/>
                <w:szCs w:val="24"/>
                <w:lang w:val="zh-CN" w:eastAsia="zh-CN"/>
              </w:rPr>
              <w:instrText>□</w:instrText>
            </w:r>
            <w:r>
              <w:rPr>
                <w:rFonts w:asciiTheme="minorEastAsia" w:hAnsiTheme="minorEastAsia" w:cs="宋体" w:hint="eastAsia"/>
                <w:b/>
                <w:sz w:val="24"/>
                <w:szCs w:val="24"/>
                <w:lang w:val="zh-CN" w:eastAsia="zh-CN"/>
              </w:rPr>
              <w:instrText>,</w:instrText>
            </w:r>
            <w:r>
              <w:rPr>
                <w:rFonts w:asciiTheme="minorEastAsia" w:hAnsiTheme="minorEastAsia" w:cs="宋体" w:hint="eastAsia"/>
                <w:b/>
                <w:sz w:val="24"/>
                <w:szCs w:val="24"/>
                <w:lang w:val="zh-CN" w:eastAsia="zh-CN"/>
              </w:rPr>
              <w:instrText>√</w:instrText>
            </w:r>
            <w:r>
              <w:rPr>
                <w:rFonts w:asciiTheme="minorEastAsia" w:hAnsiTheme="minorEastAsia" w:cs="宋体" w:hint="eastAsia"/>
                <w:b/>
                <w:sz w:val="24"/>
                <w:szCs w:val="24"/>
                <w:lang w:val="zh-CN" w:eastAsia="zh-CN"/>
              </w:rPr>
              <w:instrText>)</w:instrText>
            </w:r>
            <w:r w:rsidR="0084522C">
              <w:rPr>
                <w:rFonts w:asciiTheme="minorEastAsia" w:hAnsiTheme="minorEastAsia" w:cs="宋体"/>
                <w:b/>
                <w:sz w:val="24"/>
                <w:szCs w:val="24"/>
                <w:lang w:val="zh-CN"/>
              </w:rPr>
              <w:fldChar w:fldCharType="end"/>
            </w:r>
            <w:r>
              <w:rPr>
                <w:rFonts w:asciiTheme="minorEastAsia" w:hAnsiTheme="minorEastAsia" w:cs="宋体" w:hint="eastAsia"/>
                <w:sz w:val="24"/>
                <w:szCs w:val="24"/>
                <w:lang w:eastAsia="zh-CN"/>
              </w:rPr>
              <w:t>不接受</w:t>
            </w:r>
            <w:r>
              <w:rPr>
                <w:rFonts w:asciiTheme="minorEastAsia" w:hAnsiTheme="minorEastAsia" w:cs="宋体" w:hint="eastAsia"/>
                <w:bCs/>
                <w:sz w:val="24"/>
                <w:szCs w:val="24"/>
                <w:lang w:val="zh-CN" w:eastAsia="zh-CN"/>
              </w:rPr>
              <w:t>□接受</w:t>
            </w:r>
            <w:r>
              <w:rPr>
                <w:rFonts w:asciiTheme="minorEastAsia" w:hAnsiTheme="minorEastAsia" w:cs="宋体" w:hint="eastAsia"/>
                <w:sz w:val="24"/>
                <w:szCs w:val="24"/>
                <w:lang w:eastAsia="zh-CN"/>
              </w:rPr>
              <w:t>联合体响应</w:t>
            </w:r>
          </w:p>
        </w:tc>
      </w:tr>
      <w:tr w:rsidR="0084522C">
        <w:trPr>
          <w:trHeight w:val="504"/>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6</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微软雅黑" w:hint="eastAsia"/>
                <w:b/>
                <w:sz w:val="24"/>
                <w:szCs w:val="24"/>
              </w:rPr>
              <w:t>★</w:t>
            </w:r>
            <w:r>
              <w:rPr>
                <w:rFonts w:asciiTheme="minorEastAsia" w:hAnsiTheme="minorEastAsia" w:cs="宋体" w:hint="eastAsia"/>
                <w:bCs/>
                <w:sz w:val="24"/>
                <w:szCs w:val="24"/>
                <w:lang w:val="zh-CN"/>
              </w:rPr>
              <w:t>预算金额</w:t>
            </w:r>
          </w:p>
        </w:tc>
        <w:tc>
          <w:tcPr>
            <w:tcW w:w="6813" w:type="dxa"/>
            <w:vAlign w:val="center"/>
          </w:tcPr>
          <w:p w:rsidR="0084522C" w:rsidRDefault="000E7C8E">
            <w:pPr>
              <w:autoSpaceDE w:val="0"/>
              <w:autoSpaceDN w:val="0"/>
              <w:adjustRightInd w:val="0"/>
              <w:spacing w:line="360" w:lineRule="auto"/>
              <w:rPr>
                <w:rFonts w:asciiTheme="minorEastAsia" w:hAnsiTheme="minorEastAsia" w:cs="宋体"/>
                <w:b/>
                <w:bCs/>
                <w:sz w:val="24"/>
                <w:szCs w:val="24"/>
                <w:lang w:val="zh-CN" w:eastAsia="zh-CN"/>
              </w:rPr>
            </w:pPr>
            <w:r>
              <w:rPr>
                <w:rFonts w:asciiTheme="minorEastAsia" w:hAnsiTheme="minorEastAsia" w:cs="宋体" w:hint="eastAsia"/>
                <w:b/>
                <w:bCs/>
                <w:sz w:val="24"/>
                <w:szCs w:val="24"/>
                <w:lang w:val="zh-CN" w:eastAsia="zh-CN"/>
              </w:rPr>
              <w:t>第一标段为</w:t>
            </w:r>
            <w:r>
              <w:rPr>
                <w:rFonts w:asciiTheme="minorEastAsia" w:hAnsiTheme="minorEastAsia" w:cs="宋体" w:hint="eastAsia"/>
                <w:b/>
                <w:bCs/>
                <w:sz w:val="24"/>
                <w:szCs w:val="24"/>
                <w:lang w:val="zh-CN" w:eastAsia="zh-CN"/>
              </w:rPr>
              <w:t>960000.00</w:t>
            </w:r>
            <w:r>
              <w:rPr>
                <w:rFonts w:asciiTheme="minorEastAsia" w:hAnsiTheme="minorEastAsia" w:cs="宋体" w:hint="eastAsia"/>
                <w:b/>
                <w:bCs/>
                <w:sz w:val="24"/>
                <w:szCs w:val="24"/>
                <w:lang w:val="zh-CN" w:eastAsia="zh-CN"/>
              </w:rPr>
              <w:t>元，第二标段为</w:t>
            </w:r>
            <w:r>
              <w:rPr>
                <w:rFonts w:asciiTheme="minorEastAsia" w:hAnsiTheme="minorEastAsia" w:cs="宋体" w:hint="eastAsia"/>
                <w:b/>
                <w:bCs/>
                <w:sz w:val="24"/>
                <w:szCs w:val="24"/>
                <w:lang w:val="zh-CN" w:eastAsia="zh-CN"/>
              </w:rPr>
              <w:t>650000.00</w:t>
            </w:r>
            <w:r>
              <w:rPr>
                <w:rFonts w:asciiTheme="minorEastAsia" w:hAnsiTheme="minorEastAsia" w:cs="宋体" w:hint="eastAsia"/>
                <w:b/>
                <w:bCs/>
                <w:sz w:val="24"/>
                <w:szCs w:val="24"/>
                <w:lang w:val="zh-CN" w:eastAsia="zh-CN"/>
              </w:rPr>
              <w:t>元，第三标段为</w:t>
            </w:r>
            <w:r>
              <w:rPr>
                <w:rFonts w:asciiTheme="minorEastAsia" w:hAnsiTheme="minorEastAsia" w:cs="宋体" w:hint="eastAsia"/>
                <w:b/>
                <w:bCs/>
                <w:sz w:val="24"/>
                <w:szCs w:val="24"/>
                <w:lang w:val="zh-CN" w:eastAsia="zh-CN"/>
              </w:rPr>
              <w:t>150000.00</w:t>
            </w:r>
            <w:r>
              <w:rPr>
                <w:rFonts w:asciiTheme="minorEastAsia" w:hAnsiTheme="minorEastAsia" w:cs="宋体" w:hint="eastAsia"/>
                <w:b/>
                <w:bCs/>
                <w:sz w:val="24"/>
                <w:szCs w:val="24"/>
                <w:lang w:val="zh-CN" w:eastAsia="zh-CN"/>
              </w:rPr>
              <w:t>元；超出最高限价的投标无效。</w:t>
            </w:r>
          </w:p>
        </w:tc>
      </w:tr>
      <w:tr w:rsidR="0084522C">
        <w:trPr>
          <w:trHeight w:val="907"/>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7</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bCs/>
                <w:sz w:val="24"/>
                <w:szCs w:val="24"/>
                <w:lang w:val="zh-CN"/>
              </w:rPr>
              <w:t>现场考察</w:t>
            </w:r>
          </w:p>
        </w:tc>
        <w:tc>
          <w:tcPr>
            <w:tcW w:w="6813" w:type="dxa"/>
            <w:vAlign w:val="center"/>
          </w:tcPr>
          <w:p w:rsidR="0084522C" w:rsidRDefault="0084522C">
            <w:pPr>
              <w:autoSpaceDE w:val="0"/>
              <w:autoSpaceDN w:val="0"/>
              <w:adjustRightInd w:val="0"/>
              <w:spacing w:line="360" w:lineRule="auto"/>
              <w:rPr>
                <w:rFonts w:asciiTheme="minorEastAsia" w:hAnsiTheme="minorEastAsia" w:cs="宋体"/>
                <w:sz w:val="24"/>
                <w:szCs w:val="24"/>
                <w:lang w:val="zh-CN" w:eastAsia="zh-CN"/>
              </w:rPr>
            </w:pPr>
            <w:r>
              <w:rPr>
                <w:rFonts w:asciiTheme="minorEastAsia" w:hAnsiTheme="minorEastAsia" w:cs="宋体"/>
                <w:b/>
                <w:sz w:val="24"/>
                <w:szCs w:val="24"/>
                <w:lang w:val="zh-CN"/>
              </w:rPr>
              <w:fldChar w:fldCharType="begin"/>
            </w:r>
            <w:r w:rsidR="000E7C8E">
              <w:rPr>
                <w:rFonts w:asciiTheme="minorEastAsia" w:hAnsiTheme="minorEastAsia" w:cs="宋体" w:hint="eastAsia"/>
                <w:b/>
                <w:sz w:val="24"/>
                <w:szCs w:val="24"/>
                <w:lang w:val="zh-CN" w:eastAsia="zh-CN"/>
              </w:rPr>
              <w:instrText>eq \o\ac(</w:instrText>
            </w:r>
            <w:r w:rsidR="000E7C8E">
              <w:rPr>
                <w:rFonts w:asciiTheme="minorEastAsia" w:hAnsiTheme="minorEastAsia" w:cs="宋体" w:hint="eastAsia"/>
                <w:b/>
                <w:position w:val="-4"/>
                <w:sz w:val="24"/>
                <w:szCs w:val="24"/>
                <w:lang w:val="zh-CN" w:eastAsia="zh-CN"/>
              </w:rPr>
              <w:instrText>□</w:instrText>
            </w:r>
            <w:r w:rsidR="000E7C8E">
              <w:rPr>
                <w:rFonts w:asciiTheme="minorEastAsia" w:hAnsiTheme="minorEastAsia" w:cs="宋体" w:hint="eastAsia"/>
                <w:b/>
                <w:sz w:val="24"/>
                <w:szCs w:val="24"/>
                <w:lang w:val="zh-CN" w:eastAsia="zh-CN"/>
              </w:rPr>
              <w:instrText>,</w:instrText>
            </w:r>
            <w:r w:rsidR="000E7C8E">
              <w:rPr>
                <w:rFonts w:asciiTheme="minorEastAsia" w:hAnsiTheme="minorEastAsia" w:cs="宋体" w:hint="eastAsia"/>
                <w:b/>
                <w:sz w:val="24"/>
                <w:szCs w:val="24"/>
                <w:lang w:val="zh-CN" w:eastAsia="zh-CN"/>
              </w:rPr>
              <w:instrText>√</w:instrText>
            </w:r>
            <w:r w:rsidR="000E7C8E">
              <w:rPr>
                <w:rFonts w:asciiTheme="minorEastAsia" w:hAnsiTheme="minorEastAsia" w:cs="宋体" w:hint="eastAsia"/>
                <w:b/>
                <w:sz w:val="24"/>
                <w:szCs w:val="24"/>
                <w:lang w:val="zh-CN" w:eastAsia="zh-CN"/>
              </w:rPr>
              <w:instrText>)</w:instrText>
            </w:r>
            <w:r>
              <w:rPr>
                <w:rFonts w:asciiTheme="minorEastAsia" w:hAnsiTheme="minorEastAsia" w:cs="宋体"/>
                <w:b/>
                <w:sz w:val="24"/>
                <w:szCs w:val="24"/>
                <w:lang w:val="zh-CN"/>
              </w:rPr>
              <w:fldChar w:fldCharType="end"/>
            </w:r>
            <w:r w:rsidR="000E7C8E">
              <w:rPr>
                <w:rFonts w:asciiTheme="minorEastAsia" w:hAnsiTheme="minorEastAsia" w:cs="宋体" w:hint="eastAsia"/>
                <w:bCs/>
                <w:sz w:val="24"/>
                <w:szCs w:val="24"/>
                <w:lang w:val="zh-CN" w:eastAsia="zh-CN"/>
              </w:rPr>
              <w:t>不组织</w:t>
            </w:r>
          </w:p>
          <w:p w:rsidR="0084522C" w:rsidRDefault="000E7C8E">
            <w:pPr>
              <w:autoSpaceDE w:val="0"/>
              <w:autoSpaceDN w:val="0"/>
              <w:adjustRightInd w:val="0"/>
              <w:spacing w:line="360" w:lineRule="auto"/>
              <w:rPr>
                <w:rFonts w:asciiTheme="minorEastAsia" w:hAnsiTheme="minorEastAsia" w:cs="宋体"/>
                <w:bCs/>
                <w:sz w:val="24"/>
                <w:szCs w:val="24"/>
                <w:lang w:val="zh-CN" w:eastAsia="zh-CN"/>
              </w:rPr>
            </w:pPr>
            <w:r>
              <w:rPr>
                <w:rFonts w:asciiTheme="minorEastAsia" w:hAnsiTheme="minorEastAsia" w:cs="宋体" w:hint="eastAsia"/>
                <w:b/>
                <w:bCs/>
                <w:sz w:val="24"/>
                <w:szCs w:val="24"/>
                <w:lang w:val="zh-CN" w:eastAsia="zh-CN"/>
              </w:rPr>
              <w:t>□</w:t>
            </w:r>
            <w:r>
              <w:rPr>
                <w:rFonts w:asciiTheme="minorEastAsia" w:hAnsiTheme="minorEastAsia" w:cs="宋体" w:hint="eastAsia"/>
                <w:bCs/>
                <w:sz w:val="24"/>
                <w:szCs w:val="24"/>
                <w:lang w:val="zh-CN" w:eastAsia="zh-CN"/>
              </w:rPr>
              <w:t>组织，时间：</w:t>
            </w:r>
            <w:r>
              <w:rPr>
                <w:rFonts w:asciiTheme="minorEastAsia" w:hAnsiTheme="minorEastAsia" w:cs="宋体" w:hint="eastAsia"/>
                <w:bCs/>
                <w:sz w:val="24"/>
                <w:szCs w:val="24"/>
                <w:lang w:val="zh-CN" w:eastAsia="zh-CN"/>
              </w:rPr>
              <w:t xml:space="preserve">   </w:t>
            </w:r>
            <w:r>
              <w:rPr>
                <w:rFonts w:asciiTheme="minorEastAsia" w:hAnsiTheme="minorEastAsia" w:cs="宋体" w:hint="eastAsia"/>
                <w:bCs/>
                <w:sz w:val="24"/>
                <w:szCs w:val="24"/>
                <w:lang w:val="zh-CN" w:eastAsia="zh-CN"/>
              </w:rPr>
              <w:t xml:space="preserve">   </w:t>
            </w:r>
            <w:r>
              <w:rPr>
                <w:rFonts w:asciiTheme="minorEastAsia" w:hAnsiTheme="minorEastAsia" w:cs="宋体" w:hint="eastAsia"/>
                <w:bCs/>
                <w:sz w:val="24"/>
                <w:szCs w:val="24"/>
                <w:lang w:val="zh-CN" w:eastAsia="zh-CN"/>
              </w:rPr>
              <w:t>地点：</w:t>
            </w:r>
          </w:p>
        </w:tc>
      </w:tr>
      <w:tr w:rsidR="0084522C">
        <w:trPr>
          <w:trHeight w:val="907"/>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8</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谈判</w:t>
            </w:r>
            <w:r>
              <w:rPr>
                <w:rFonts w:asciiTheme="minorEastAsia" w:hAnsiTheme="minorEastAsia" w:cs="宋体"/>
                <w:bCs/>
                <w:sz w:val="24"/>
                <w:szCs w:val="24"/>
                <w:lang w:val="zh-CN"/>
              </w:rPr>
              <w:t>前答疑会</w:t>
            </w:r>
          </w:p>
        </w:tc>
        <w:tc>
          <w:tcPr>
            <w:tcW w:w="6813" w:type="dxa"/>
            <w:vAlign w:val="center"/>
          </w:tcPr>
          <w:p w:rsidR="0084522C" w:rsidRDefault="0084522C">
            <w:pPr>
              <w:autoSpaceDE w:val="0"/>
              <w:autoSpaceDN w:val="0"/>
              <w:adjustRightInd w:val="0"/>
              <w:spacing w:line="360" w:lineRule="auto"/>
              <w:rPr>
                <w:rFonts w:asciiTheme="minorEastAsia" w:hAnsiTheme="minorEastAsia" w:cs="宋体"/>
                <w:sz w:val="24"/>
                <w:szCs w:val="24"/>
                <w:lang w:val="zh-CN" w:eastAsia="zh-CN"/>
              </w:rPr>
            </w:pPr>
            <w:r>
              <w:rPr>
                <w:rFonts w:asciiTheme="minorEastAsia" w:hAnsiTheme="minorEastAsia" w:cs="宋体"/>
                <w:b/>
                <w:sz w:val="24"/>
                <w:szCs w:val="24"/>
                <w:lang w:val="zh-CN"/>
              </w:rPr>
              <w:fldChar w:fldCharType="begin"/>
            </w:r>
            <w:r w:rsidR="000E7C8E">
              <w:rPr>
                <w:rFonts w:asciiTheme="minorEastAsia" w:hAnsiTheme="minorEastAsia" w:cs="宋体" w:hint="eastAsia"/>
                <w:b/>
                <w:sz w:val="24"/>
                <w:szCs w:val="24"/>
                <w:lang w:val="zh-CN" w:eastAsia="zh-CN"/>
              </w:rPr>
              <w:instrText>eq \o\ac(</w:instrText>
            </w:r>
            <w:r w:rsidR="000E7C8E">
              <w:rPr>
                <w:rFonts w:asciiTheme="minorEastAsia" w:hAnsiTheme="minorEastAsia" w:cs="宋体" w:hint="eastAsia"/>
                <w:b/>
                <w:position w:val="-4"/>
                <w:sz w:val="24"/>
                <w:szCs w:val="24"/>
                <w:lang w:val="zh-CN" w:eastAsia="zh-CN"/>
              </w:rPr>
              <w:instrText>□</w:instrText>
            </w:r>
            <w:r w:rsidR="000E7C8E">
              <w:rPr>
                <w:rFonts w:asciiTheme="minorEastAsia" w:hAnsiTheme="minorEastAsia" w:cs="宋体" w:hint="eastAsia"/>
                <w:b/>
                <w:sz w:val="24"/>
                <w:szCs w:val="24"/>
                <w:lang w:val="zh-CN" w:eastAsia="zh-CN"/>
              </w:rPr>
              <w:instrText>,</w:instrText>
            </w:r>
            <w:r w:rsidR="000E7C8E">
              <w:rPr>
                <w:rFonts w:asciiTheme="minorEastAsia" w:hAnsiTheme="minorEastAsia" w:cs="宋体" w:hint="eastAsia"/>
                <w:b/>
                <w:sz w:val="24"/>
                <w:szCs w:val="24"/>
                <w:lang w:val="zh-CN" w:eastAsia="zh-CN"/>
              </w:rPr>
              <w:instrText>√</w:instrText>
            </w:r>
            <w:r w:rsidR="000E7C8E">
              <w:rPr>
                <w:rFonts w:asciiTheme="minorEastAsia" w:hAnsiTheme="minorEastAsia" w:cs="宋体" w:hint="eastAsia"/>
                <w:b/>
                <w:sz w:val="24"/>
                <w:szCs w:val="24"/>
                <w:lang w:val="zh-CN" w:eastAsia="zh-CN"/>
              </w:rPr>
              <w:instrText>)</w:instrText>
            </w:r>
            <w:r>
              <w:rPr>
                <w:rFonts w:asciiTheme="minorEastAsia" w:hAnsiTheme="minorEastAsia" w:cs="宋体"/>
                <w:b/>
                <w:sz w:val="24"/>
                <w:szCs w:val="24"/>
                <w:lang w:val="zh-CN"/>
              </w:rPr>
              <w:fldChar w:fldCharType="end"/>
            </w:r>
            <w:r w:rsidR="000E7C8E">
              <w:rPr>
                <w:rFonts w:asciiTheme="minorEastAsia" w:hAnsiTheme="minorEastAsia" w:cs="宋体" w:hint="eastAsia"/>
                <w:bCs/>
                <w:sz w:val="24"/>
                <w:szCs w:val="24"/>
                <w:lang w:val="zh-CN" w:eastAsia="zh-CN"/>
              </w:rPr>
              <w:t>不召开</w:t>
            </w:r>
          </w:p>
          <w:p w:rsidR="0084522C" w:rsidRDefault="000E7C8E">
            <w:pPr>
              <w:autoSpaceDE w:val="0"/>
              <w:autoSpaceDN w:val="0"/>
              <w:adjustRightInd w:val="0"/>
              <w:spacing w:line="360" w:lineRule="auto"/>
              <w:rPr>
                <w:rFonts w:asciiTheme="minorEastAsia" w:hAnsiTheme="minorEastAsia" w:cs="宋体"/>
                <w:bCs/>
                <w:sz w:val="24"/>
                <w:szCs w:val="24"/>
                <w:lang w:val="zh-CN" w:eastAsia="zh-CN"/>
              </w:rPr>
            </w:pPr>
            <w:r>
              <w:rPr>
                <w:rFonts w:asciiTheme="minorEastAsia" w:hAnsiTheme="minorEastAsia" w:cs="宋体" w:hint="eastAsia"/>
                <w:bCs/>
                <w:sz w:val="24"/>
                <w:szCs w:val="24"/>
                <w:lang w:val="zh-CN" w:eastAsia="zh-CN"/>
              </w:rPr>
              <w:t>□召开，时间：</w:t>
            </w:r>
            <w:r>
              <w:rPr>
                <w:rFonts w:asciiTheme="minorEastAsia" w:hAnsiTheme="minorEastAsia" w:cs="宋体" w:hint="eastAsia"/>
                <w:bCs/>
                <w:sz w:val="24"/>
                <w:szCs w:val="24"/>
                <w:lang w:val="zh-CN" w:eastAsia="zh-CN"/>
              </w:rPr>
              <w:t xml:space="preserve">      </w:t>
            </w:r>
            <w:r>
              <w:rPr>
                <w:rFonts w:asciiTheme="minorEastAsia" w:hAnsiTheme="minorEastAsia" w:cs="宋体" w:hint="eastAsia"/>
                <w:bCs/>
                <w:sz w:val="24"/>
                <w:szCs w:val="24"/>
                <w:lang w:val="zh-CN" w:eastAsia="zh-CN"/>
              </w:rPr>
              <w:t>地点：</w:t>
            </w:r>
          </w:p>
        </w:tc>
      </w:tr>
      <w:tr w:rsidR="0084522C">
        <w:trPr>
          <w:trHeight w:val="504"/>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9</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进口产品参与</w:t>
            </w:r>
          </w:p>
        </w:tc>
        <w:tc>
          <w:tcPr>
            <w:tcW w:w="6813" w:type="dxa"/>
            <w:vAlign w:val="center"/>
          </w:tcPr>
          <w:p w:rsidR="0084522C" w:rsidRDefault="0084522C">
            <w:pPr>
              <w:autoSpaceDE w:val="0"/>
              <w:autoSpaceDN w:val="0"/>
              <w:adjustRightInd w:val="0"/>
              <w:spacing w:line="360" w:lineRule="auto"/>
              <w:rPr>
                <w:rFonts w:asciiTheme="minorEastAsia" w:hAnsiTheme="minorEastAsia"/>
                <w:sz w:val="24"/>
                <w:szCs w:val="24"/>
              </w:rPr>
            </w:pPr>
            <w:r>
              <w:rPr>
                <w:rFonts w:asciiTheme="minorEastAsia" w:hAnsiTheme="minorEastAsia" w:cs="宋体"/>
                <w:b/>
                <w:sz w:val="24"/>
                <w:szCs w:val="24"/>
                <w:lang w:val="zh-CN"/>
              </w:rPr>
              <w:fldChar w:fldCharType="begin"/>
            </w:r>
            <w:r w:rsidR="000E7C8E">
              <w:rPr>
                <w:rFonts w:asciiTheme="minorEastAsia" w:hAnsiTheme="minorEastAsia" w:cs="宋体" w:hint="eastAsia"/>
                <w:b/>
                <w:sz w:val="24"/>
                <w:szCs w:val="24"/>
                <w:lang w:val="zh-CN"/>
              </w:rPr>
              <w:instrText>eq \o\ac(</w:instrText>
            </w:r>
            <w:r w:rsidR="000E7C8E">
              <w:rPr>
                <w:rFonts w:asciiTheme="minorEastAsia" w:hAnsiTheme="minorEastAsia" w:cs="宋体" w:hint="eastAsia"/>
                <w:b/>
                <w:position w:val="-4"/>
                <w:sz w:val="24"/>
                <w:szCs w:val="24"/>
                <w:lang w:val="zh-CN"/>
              </w:rPr>
              <w:instrText>□</w:instrText>
            </w:r>
            <w:r w:rsidR="000E7C8E">
              <w:rPr>
                <w:rFonts w:asciiTheme="minorEastAsia" w:hAnsiTheme="minorEastAsia" w:cs="宋体" w:hint="eastAsia"/>
                <w:b/>
                <w:sz w:val="24"/>
                <w:szCs w:val="24"/>
                <w:lang w:val="zh-CN"/>
              </w:rPr>
              <w:instrText>,</w:instrText>
            </w:r>
            <w:r w:rsidR="000E7C8E">
              <w:rPr>
                <w:rFonts w:asciiTheme="minorEastAsia" w:hAnsiTheme="minorEastAsia" w:cs="宋体" w:hint="eastAsia"/>
                <w:b/>
                <w:sz w:val="24"/>
                <w:szCs w:val="24"/>
                <w:lang w:val="zh-CN"/>
              </w:rPr>
              <w:instrText>√</w:instrText>
            </w:r>
            <w:r w:rsidR="000E7C8E">
              <w:rPr>
                <w:rFonts w:asciiTheme="minorEastAsia" w:hAnsiTheme="minorEastAsia" w:cs="宋体" w:hint="eastAsia"/>
                <w:b/>
                <w:sz w:val="24"/>
                <w:szCs w:val="24"/>
                <w:lang w:val="zh-CN"/>
              </w:rPr>
              <w:instrText>)</w:instrText>
            </w:r>
            <w:r>
              <w:rPr>
                <w:rFonts w:asciiTheme="minorEastAsia" w:hAnsiTheme="minorEastAsia" w:cs="宋体"/>
                <w:b/>
                <w:sz w:val="24"/>
                <w:szCs w:val="24"/>
                <w:lang w:val="zh-CN"/>
              </w:rPr>
              <w:fldChar w:fldCharType="end"/>
            </w:r>
            <w:r w:rsidR="000E7C8E">
              <w:rPr>
                <w:rFonts w:asciiTheme="minorEastAsia" w:hAnsiTheme="minorEastAsia" w:cs="宋体" w:hint="eastAsia"/>
                <w:bCs/>
                <w:sz w:val="24"/>
                <w:szCs w:val="24"/>
                <w:lang w:val="zh-CN"/>
              </w:rPr>
              <w:t>不允许</w:t>
            </w:r>
            <w:r w:rsidR="000E7C8E">
              <w:rPr>
                <w:rFonts w:asciiTheme="minorEastAsia" w:hAnsiTheme="minorEastAsia" w:cs="宋体" w:hint="eastAsia"/>
                <w:bCs/>
                <w:sz w:val="24"/>
                <w:szCs w:val="24"/>
                <w:lang w:val="zh-CN"/>
              </w:rPr>
              <w:t xml:space="preserve">    </w:t>
            </w:r>
            <w:r w:rsidR="000E7C8E">
              <w:rPr>
                <w:rFonts w:asciiTheme="minorEastAsia" w:hAnsiTheme="minorEastAsia" w:cs="宋体" w:hint="eastAsia"/>
                <w:b/>
                <w:bCs/>
                <w:sz w:val="24"/>
                <w:szCs w:val="24"/>
                <w:lang w:val="zh-CN"/>
              </w:rPr>
              <w:t>□</w:t>
            </w:r>
            <w:r w:rsidR="000E7C8E">
              <w:rPr>
                <w:rFonts w:asciiTheme="minorEastAsia" w:hAnsiTheme="minorEastAsia" w:hint="eastAsia"/>
                <w:sz w:val="24"/>
                <w:szCs w:val="24"/>
              </w:rPr>
              <w:t>允许</w:t>
            </w:r>
          </w:p>
        </w:tc>
      </w:tr>
      <w:tr w:rsidR="0084522C">
        <w:trPr>
          <w:trHeight w:val="504"/>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10</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微软雅黑" w:hint="eastAsia"/>
                <w:b/>
                <w:sz w:val="24"/>
                <w:szCs w:val="24"/>
              </w:rPr>
              <w:t>★</w:t>
            </w:r>
            <w:r>
              <w:rPr>
                <w:rFonts w:asciiTheme="minorEastAsia" w:hAnsiTheme="minorEastAsia" w:cs="仿宋_GB2312" w:hint="eastAsia"/>
                <w:sz w:val="24"/>
                <w:szCs w:val="24"/>
              </w:rPr>
              <w:t>谈判有效期</w:t>
            </w:r>
          </w:p>
        </w:tc>
        <w:tc>
          <w:tcPr>
            <w:tcW w:w="6813" w:type="dxa"/>
            <w:vAlign w:val="center"/>
          </w:tcPr>
          <w:p w:rsidR="0084522C" w:rsidRDefault="000E7C8E">
            <w:pPr>
              <w:autoSpaceDE w:val="0"/>
              <w:autoSpaceDN w:val="0"/>
              <w:adjustRightInd w:val="0"/>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90</w:t>
            </w:r>
            <w:r>
              <w:rPr>
                <w:rFonts w:asciiTheme="minorEastAsia" w:hAnsiTheme="minorEastAsia" w:cs="仿宋_GB2312" w:hint="eastAsia"/>
                <w:sz w:val="24"/>
                <w:szCs w:val="24"/>
                <w:lang w:eastAsia="zh-CN"/>
              </w:rPr>
              <w:t>天（自</w:t>
            </w:r>
            <w:r>
              <w:rPr>
                <w:rFonts w:asciiTheme="minorEastAsia" w:hAnsiTheme="minorEastAsia" w:cs="宋体" w:hint="eastAsia"/>
                <w:sz w:val="24"/>
                <w:szCs w:val="24"/>
                <w:lang w:eastAsia="zh-CN"/>
              </w:rPr>
              <w:t>提交谈判响应文件的截止之日起算</w:t>
            </w:r>
            <w:r>
              <w:rPr>
                <w:rFonts w:asciiTheme="minorEastAsia" w:hAnsiTheme="minorEastAsia" w:cs="仿宋_GB2312" w:hint="eastAsia"/>
                <w:sz w:val="24"/>
                <w:szCs w:val="24"/>
                <w:lang w:eastAsia="zh-CN"/>
              </w:rPr>
              <w:t>）</w:t>
            </w:r>
          </w:p>
          <w:p w:rsidR="0084522C" w:rsidRDefault="000E7C8E">
            <w:pPr>
              <w:autoSpaceDE w:val="0"/>
              <w:autoSpaceDN w:val="0"/>
              <w:adjustRightInd w:val="0"/>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val="zh-CN" w:eastAsia="zh-CN"/>
              </w:rPr>
              <w:t>成交供应商谈判</w:t>
            </w:r>
            <w:r>
              <w:rPr>
                <w:rFonts w:asciiTheme="minorEastAsia" w:hAnsiTheme="minorEastAsia" w:cs="仿宋_GB2312"/>
                <w:sz w:val="24"/>
                <w:szCs w:val="24"/>
                <w:lang w:val="zh-CN" w:eastAsia="zh-CN"/>
              </w:rPr>
              <w:t>有效期延</w:t>
            </w:r>
            <w:r>
              <w:rPr>
                <w:rFonts w:asciiTheme="minorEastAsia" w:hAnsiTheme="minorEastAsia" w:cs="仿宋_GB2312" w:hint="eastAsia"/>
                <w:sz w:val="24"/>
                <w:szCs w:val="24"/>
                <w:lang w:val="zh-CN" w:eastAsia="zh-CN"/>
              </w:rPr>
              <w:t>至合同</w:t>
            </w:r>
            <w:r>
              <w:rPr>
                <w:rFonts w:asciiTheme="minorEastAsia" w:hAnsiTheme="minorEastAsia" w:cs="仿宋_GB2312"/>
                <w:sz w:val="24"/>
                <w:szCs w:val="24"/>
                <w:lang w:val="zh-CN" w:eastAsia="zh-CN"/>
              </w:rPr>
              <w:t>验收之日</w:t>
            </w:r>
            <w:r>
              <w:rPr>
                <w:rFonts w:asciiTheme="minorEastAsia" w:hAnsiTheme="minorEastAsia" w:cs="仿宋_GB2312" w:hint="eastAsia"/>
                <w:sz w:val="24"/>
                <w:szCs w:val="24"/>
                <w:lang w:val="zh-CN" w:eastAsia="zh-CN"/>
              </w:rPr>
              <w:t>，</w:t>
            </w:r>
            <w:r>
              <w:rPr>
                <w:rFonts w:asciiTheme="minorEastAsia" w:hAnsiTheme="minorEastAsia" w:cs="宋体" w:hint="eastAsia"/>
                <w:sz w:val="24"/>
                <w:szCs w:val="24"/>
                <w:lang w:eastAsia="zh-CN"/>
              </w:rPr>
              <w:t>成交供应商全部合同义务履行完毕为止。</w:t>
            </w:r>
          </w:p>
        </w:tc>
      </w:tr>
      <w:tr w:rsidR="0084522C">
        <w:trPr>
          <w:trHeight w:val="504"/>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11</w:t>
            </w:r>
          </w:p>
        </w:tc>
        <w:tc>
          <w:tcPr>
            <w:tcW w:w="2079" w:type="dxa"/>
            <w:vAlign w:val="center"/>
          </w:tcPr>
          <w:p w:rsidR="0084522C" w:rsidRDefault="000E7C8E">
            <w:pPr>
              <w:autoSpaceDE w:val="0"/>
              <w:autoSpaceDN w:val="0"/>
              <w:adjustRightInd w:val="0"/>
              <w:spacing w:line="360" w:lineRule="auto"/>
              <w:ind w:firstLine="0"/>
              <w:jc w:val="both"/>
              <w:rPr>
                <w:rFonts w:asciiTheme="minorEastAsia" w:hAnsiTheme="minorEastAsia" w:cs="仿宋_GB2312"/>
                <w:sz w:val="24"/>
                <w:szCs w:val="24"/>
                <w:lang w:eastAsia="zh-CN"/>
              </w:rPr>
            </w:pPr>
            <w:r>
              <w:rPr>
                <w:rFonts w:asciiTheme="minorEastAsia" w:hAnsiTheme="minorEastAsia" w:cs="宋体" w:hint="eastAsia"/>
                <w:bCs/>
                <w:sz w:val="24"/>
                <w:szCs w:val="24"/>
                <w:lang w:val="zh-CN" w:eastAsia="zh-CN"/>
              </w:rPr>
              <w:t>成交供应商</w:t>
            </w:r>
            <w:r>
              <w:rPr>
                <w:rFonts w:asciiTheme="minorEastAsia" w:hAnsiTheme="minorEastAsia" w:cs="宋体"/>
                <w:bCs/>
                <w:sz w:val="24"/>
                <w:szCs w:val="24"/>
                <w:lang w:val="zh-CN" w:eastAsia="zh-CN"/>
              </w:rPr>
              <w:t>将本项目非主体、非关键性工作分包</w:t>
            </w:r>
          </w:p>
        </w:tc>
        <w:tc>
          <w:tcPr>
            <w:tcW w:w="6813" w:type="dxa"/>
            <w:vAlign w:val="center"/>
          </w:tcPr>
          <w:p w:rsidR="0084522C" w:rsidRDefault="0084522C">
            <w:pPr>
              <w:autoSpaceDE w:val="0"/>
              <w:autoSpaceDN w:val="0"/>
              <w:adjustRightInd w:val="0"/>
              <w:spacing w:line="360" w:lineRule="auto"/>
              <w:rPr>
                <w:rFonts w:asciiTheme="minorEastAsia" w:hAnsiTheme="minorEastAsia" w:cs="仿宋_GB2312"/>
                <w:sz w:val="24"/>
                <w:szCs w:val="24"/>
              </w:rPr>
            </w:pPr>
            <w:r>
              <w:rPr>
                <w:rFonts w:asciiTheme="minorEastAsia" w:hAnsiTheme="minorEastAsia" w:cs="宋体"/>
                <w:b/>
                <w:sz w:val="24"/>
                <w:szCs w:val="24"/>
                <w:lang w:val="zh-CN"/>
              </w:rPr>
              <w:fldChar w:fldCharType="begin"/>
            </w:r>
            <w:r w:rsidR="000E7C8E">
              <w:rPr>
                <w:rFonts w:asciiTheme="minorEastAsia" w:hAnsiTheme="minorEastAsia" w:cs="宋体" w:hint="eastAsia"/>
                <w:b/>
                <w:sz w:val="24"/>
                <w:szCs w:val="24"/>
                <w:lang w:val="zh-CN"/>
              </w:rPr>
              <w:instrText>eq \o\ac(</w:instrText>
            </w:r>
            <w:r w:rsidR="000E7C8E">
              <w:rPr>
                <w:rFonts w:asciiTheme="minorEastAsia" w:hAnsiTheme="minorEastAsia" w:cs="宋体" w:hint="eastAsia"/>
                <w:b/>
                <w:position w:val="-4"/>
                <w:sz w:val="24"/>
                <w:szCs w:val="24"/>
                <w:lang w:val="zh-CN"/>
              </w:rPr>
              <w:instrText>□</w:instrText>
            </w:r>
            <w:r w:rsidR="000E7C8E">
              <w:rPr>
                <w:rFonts w:asciiTheme="minorEastAsia" w:hAnsiTheme="minorEastAsia" w:cs="宋体" w:hint="eastAsia"/>
                <w:b/>
                <w:sz w:val="24"/>
                <w:szCs w:val="24"/>
                <w:lang w:val="zh-CN"/>
              </w:rPr>
              <w:instrText>,</w:instrText>
            </w:r>
            <w:r w:rsidR="000E7C8E">
              <w:rPr>
                <w:rFonts w:asciiTheme="minorEastAsia" w:hAnsiTheme="minorEastAsia" w:cs="宋体" w:hint="eastAsia"/>
                <w:b/>
                <w:sz w:val="24"/>
                <w:szCs w:val="24"/>
                <w:lang w:val="zh-CN"/>
              </w:rPr>
              <w:instrText>√</w:instrText>
            </w:r>
            <w:r w:rsidR="000E7C8E">
              <w:rPr>
                <w:rFonts w:asciiTheme="minorEastAsia" w:hAnsiTheme="minorEastAsia" w:cs="宋体" w:hint="eastAsia"/>
                <w:b/>
                <w:sz w:val="24"/>
                <w:szCs w:val="24"/>
                <w:lang w:val="zh-CN"/>
              </w:rPr>
              <w:instrText>)</w:instrText>
            </w:r>
            <w:r>
              <w:rPr>
                <w:rFonts w:asciiTheme="minorEastAsia" w:hAnsiTheme="minorEastAsia" w:cs="宋体"/>
                <w:b/>
                <w:sz w:val="24"/>
                <w:szCs w:val="24"/>
                <w:lang w:val="zh-CN"/>
              </w:rPr>
              <w:fldChar w:fldCharType="end"/>
            </w:r>
            <w:r w:rsidR="000E7C8E">
              <w:rPr>
                <w:rFonts w:asciiTheme="minorEastAsia" w:hAnsiTheme="minorEastAsia" w:cs="宋体" w:hint="eastAsia"/>
                <w:bCs/>
                <w:sz w:val="24"/>
                <w:szCs w:val="24"/>
                <w:lang w:val="zh-CN"/>
              </w:rPr>
              <w:t>不允许</w:t>
            </w:r>
            <w:r w:rsidR="000E7C8E">
              <w:rPr>
                <w:rFonts w:asciiTheme="minorEastAsia" w:hAnsiTheme="minorEastAsia" w:cs="宋体" w:hint="eastAsia"/>
                <w:bCs/>
                <w:sz w:val="24"/>
                <w:szCs w:val="24"/>
                <w:lang w:val="zh-CN"/>
              </w:rPr>
              <w:t xml:space="preserve">   </w:t>
            </w:r>
            <w:r w:rsidR="000E7C8E">
              <w:rPr>
                <w:rFonts w:asciiTheme="minorEastAsia" w:hAnsiTheme="minorEastAsia" w:cs="宋体" w:hint="eastAsia"/>
                <w:b/>
                <w:bCs/>
                <w:sz w:val="24"/>
                <w:szCs w:val="24"/>
                <w:lang w:val="zh-CN"/>
              </w:rPr>
              <w:t>□</w:t>
            </w:r>
            <w:r w:rsidR="000E7C8E">
              <w:rPr>
                <w:rFonts w:asciiTheme="minorEastAsia" w:hAnsiTheme="minorEastAsia" w:cs="仿宋_GB2312" w:hint="eastAsia"/>
                <w:sz w:val="24"/>
                <w:szCs w:val="24"/>
              </w:rPr>
              <w:t>允许</w:t>
            </w:r>
          </w:p>
        </w:tc>
      </w:tr>
      <w:tr w:rsidR="0084522C">
        <w:trPr>
          <w:trHeight w:val="504"/>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12</w:t>
            </w:r>
          </w:p>
        </w:tc>
        <w:tc>
          <w:tcPr>
            <w:tcW w:w="2079" w:type="dxa"/>
            <w:vAlign w:val="center"/>
          </w:tcPr>
          <w:p w:rsidR="0084522C" w:rsidRDefault="000E7C8E">
            <w:pPr>
              <w:autoSpaceDE w:val="0"/>
              <w:autoSpaceDN w:val="0"/>
              <w:adjustRightInd w:val="0"/>
              <w:spacing w:line="360" w:lineRule="auto"/>
              <w:ind w:firstLine="0"/>
              <w:jc w:val="both"/>
              <w:rPr>
                <w:rFonts w:asciiTheme="minorEastAsia" w:hAnsiTheme="minorEastAsia" w:cs="宋体"/>
                <w:bCs/>
                <w:sz w:val="24"/>
                <w:szCs w:val="24"/>
                <w:lang w:val="zh-CN" w:eastAsia="zh-CN"/>
              </w:rPr>
            </w:pPr>
            <w:r>
              <w:rPr>
                <w:rFonts w:asciiTheme="minorEastAsia" w:hAnsiTheme="minorEastAsia" w:cs="仿宋_GB2312" w:hint="eastAsia"/>
                <w:sz w:val="24"/>
                <w:szCs w:val="24"/>
                <w:shd w:val="clear" w:color="auto" w:fill="FFFFFF"/>
                <w:lang w:eastAsia="zh-CN"/>
              </w:rPr>
              <w:t>响应文件提交截止、</w:t>
            </w:r>
            <w:r>
              <w:rPr>
                <w:rFonts w:asciiTheme="minorEastAsia" w:hAnsiTheme="minorEastAsia" w:cs="宋体" w:hint="eastAsia"/>
                <w:bCs/>
                <w:sz w:val="24"/>
                <w:szCs w:val="24"/>
                <w:lang w:val="zh-CN" w:eastAsia="zh-CN"/>
              </w:rPr>
              <w:t>谈判响应截止及谈判时间</w:t>
            </w:r>
          </w:p>
        </w:tc>
        <w:tc>
          <w:tcPr>
            <w:tcW w:w="6813" w:type="dxa"/>
            <w:vAlign w:val="center"/>
          </w:tcPr>
          <w:p w:rsidR="0084522C" w:rsidRDefault="000E7C8E" w:rsidP="004A3E73">
            <w:pPr>
              <w:autoSpaceDE w:val="0"/>
              <w:autoSpaceDN w:val="0"/>
              <w:adjustRightInd w:val="0"/>
              <w:spacing w:line="360" w:lineRule="auto"/>
              <w:rPr>
                <w:rFonts w:asciiTheme="minorEastAsia" w:hAnsiTheme="minorEastAsia" w:cs="宋体"/>
                <w:b/>
                <w:bCs/>
                <w:sz w:val="24"/>
                <w:szCs w:val="24"/>
                <w:lang w:val="zh-CN" w:eastAsia="zh-CN"/>
              </w:rPr>
            </w:pPr>
            <w:r>
              <w:rPr>
                <w:rFonts w:asciiTheme="minorEastAsia" w:hAnsiTheme="minorEastAsia" w:cs="宋体" w:hint="eastAsia"/>
                <w:b/>
                <w:bCs/>
                <w:sz w:val="24"/>
                <w:szCs w:val="24"/>
                <w:lang w:val="zh-CN" w:eastAsia="zh-CN"/>
              </w:rPr>
              <w:t>202</w:t>
            </w:r>
            <w:r>
              <w:rPr>
                <w:rFonts w:asciiTheme="minorEastAsia" w:hAnsiTheme="minorEastAsia" w:cs="宋体" w:hint="eastAsia"/>
                <w:b/>
                <w:bCs/>
                <w:sz w:val="24"/>
                <w:szCs w:val="24"/>
                <w:lang w:eastAsia="zh-CN"/>
              </w:rPr>
              <w:t>5</w:t>
            </w:r>
            <w:r>
              <w:rPr>
                <w:rFonts w:asciiTheme="minorEastAsia" w:hAnsiTheme="minorEastAsia" w:cs="宋体" w:hint="eastAsia"/>
                <w:b/>
                <w:bCs/>
                <w:sz w:val="24"/>
                <w:szCs w:val="24"/>
                <w:lang w:val="zh-CN" w:eastAsia="zh-CN"/>
              </w:rPr>
              <w:t>年</w:t>
            </w:r>
            <w:r>
              <w:rPr>
                <w:rFonts w:asciiTheme="minorEastAsia" w:hAnsiTheme="minorEastAsia" w:cs="宋体" w:hint="eastAsia"/>
                <w:b/>
                <w:bCs/>
                <w:sz w:val="24"/>
                <w:szCs w:val="24"/>
                <w:lang w:eastAsia="zh-CN"/>
              </w:rPr>
              <w:t>1</w:t>
            </w:r>
            <w:r>
              <w:rPr>
                <w:rFonts w:asciiTheme="minorEastAsia" w:hAnsiTheme="minorEastAsia" w:cs="宋体" w:hint="eastAsia"/>
                <w:b/>
                <w:bCs/>
                <w:sz w:val="24"/>
                <w:szCs w:val="24"/>
                <w:lang w:val="zh-CN" w:eastAsia="zh-CN"/>
              </w:rPr>
              <w:t>月</w:t>
            </w:r>
            <w:r>
              <w:rPr>
                <w:rFonts w:asciiTheme="minorEastAsia" w:hAnsiTheme="minorEastAsia" w:cs="宋体" w:hint="eastAsia"/>
                <w:b/>
                <w:bCs/>
                <w:sz w:val="24"/>
                <w:szCs w:val="24"/>
                <w:lang w:eastAsia="zh-CN"/>
              </w:rPr>
              <w:t>17</w:t>
            </w:r>
            <w:r>
              <w:rPr>
                <w:rFonts w:asciiTheme="minorEastAsia" w:hAnsiTheme="minorEastAsia" w:cs="宋体" w:hint="eastAsia"/>
                <w:b/>
                <w:bCs/>
                <w:sz w:val="24"/>
                <w:szCs w:val="24"/>
                <w:lang w:val="zh-CN" w:eastAsia="zh-CN"/>
              </w:rPr>
              <w:t>日</w:t>
            </w:r>
            <w:bookmarkStart w:id="21" w:name="_GoBack"/>
            <w:bookmarkEnd w:id="21"/>
            <w:r w:rsidR="004A3E73">
              <w:rPr>
                <w:rFonts w:asciiTheme="minorEastAsia" w:hAnsiTheme="minorEastAsia" w:cs="宋体" w:hint="eastAsia"/>
                <w:b/>
                <w:bCs/>
                <w:sz w:val="24"/>
                <w:szCs w:val="24"/>
                <w:lang w:eastAsia="zh-CN"/>
              </w:rPr>
              <w:t>10</w:t>
            </w:r>
            <w:r>
              <w:rPr>
                <w:rFonts w:asciiTheme="minorEastAsia" w:hAnsiTheme="minorEastAsia" w:cs="宋体" w:hint="eastAsia"/>
                <w:b/>
                <w:bCs/>
                <w:sz w:val="24"/>
                <w:szCs w:val="24"/>
                <w:lang w:val="zh-CN" w:eastAsia="zh-CN"/>
              </w:rPr>
              <w:t>点</w:t>
            </w:r>
            <w:r>
              <w:rPr>
                <w:rFonts w:asciiTheme="minorEastAsia" w:hAnsiTheme="minorEastAsia" w:cs="宋体" w:hint="eastAsia"/>
                <w:b/>
                <w:bCs/>
                <w:sz w:val="24"/>
                <w:szCs w:val="24"/>
                <w:lang w:val="zh-CN" w:eastAsia="zh-CN"/>
              </w:rPr>
              <w:t>00</w:t>
            </w:r>
            <w:r>
              <w:rPr>
                <w:rFonts w:asciiTheme="minorEastAsia" w:hAnsiTheme="minorEastAsia" w:cs="宋体" w:hint="eastAsia"/>
                <w:b/>
                <w:bCs/>
                <w:sz w:val="24"/>
                <w:szCs w:val="24"/>
                <w:lang w:val="zh-CN" w:eastAsia="zh-CN"/>
              </w:rPr>
              <w:t>分（北京时间）</w:t>
            </w:r>
          </w:p>
        </w:tc>
      </w:tr>
      <w:tr w:rsidR="0084522C">
        <w:trPr>
          <w:trHeight w:val="504"/>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13</w:t>
            </w:r>
          </w:p>
        </w:tc>
        <w:tc>
          <w:tcPr>
            <w:tcW w:w="2079" w:type="dxa"/>
            <w:vAlign w:val="center"/>
          </w:tcPr>
          <w:p w:rsidR="0084522C" w:rsidRDefault="000E7C8E">
            <w:pPr>
              <w:autoSpaceDE w:val="0"/>
              <w:autoSpaceDN w:val="0"/>
              <w:adjustRightInd w:val="0"/>
              <w:spacing w:line="360" w:lineRule="auto"/>
              <w:ind w:firstLineChars="200" w:firstLine="480"/>
              <w:jc w:val="center"/>
              <w:rPr>
                <w:rFonts w:ascii="宋体" w:hAnsi="宋体" w:cs="宋体"/>
                <w:sz w:val="24"/>
                <w:szCs w:val="24"/>
              </w:rPr>
            </w:pPr>
            <w:r>
              <w:rPr>
                <w:rFonts w:ascii="宋体" w:hAnsi="宋体" w:cs="宋体" w:hint="eastAsia"/>
                <w:sz w:val="24"/>
                <w:szCs w:val="24"/>
              </w:rPr>
              <w:t>响应文件</w:t>
            </w:r>
          </w:p>
          <w:p w:rsidR="0084522C" w:rsidRDefault="000E7C8E">
            <w:pPr>
              <w:autoSpaceDE w:val="0"/>
              <w:autoSpaceDN w:val="0"/>
              <w:adjustRightInd w:val="0"/>
              <w:spacing w:line="360" w:lineRule="auto"/>
              <w:ind w:firstLineChars="200" w:firstLine="480"/>
              <w:jc w:val="center"/>
              <w:rPr>
                <w:rFonts w:ascii="宋体" w:hAnsi="宋体" w:cs="宋体"/>
                <w:sz w:val="24"/>
                <w:szCs w:val="24"/>
              </w:rPr>
            </w:pPr>
            <w:r>
              <w:rPr>
                <w:rFonts w:ascii="宋体" w:hAnsi="宋体" w:cs="宋体" w:hint="eastAsia"/>
                <w:sz w:val="24"/>
                <w:szCs w:val="24"/>
              </w:rPr>
              <w:t>开启地点</w:t>
            </w:r>
          </w:p>
        </w:tc>
        <w:tc>
          <w:tcPr>
            <w:tcW w:w="6813" w:type="dxa"/>
            <w:vAlign w:val="center"/>
          </w:tcPr>
          <w:p w:rsidR="0084522C" w:rsidRDefault="000E7C8E">
            <w:pPr>
              <w:autoSpaceDE w:val="0"/>
              <w:autoSpaceDN w:val="0"/>
              <w:adjustRightInd w:val="0"/>
              <w:spacing w:line="360" w:lineRule="auto"/>
              <w:rPr>
                <w:rFonts w:ascii="宋体" w:hAnsi="宋体" w:cs="宋体"/>
                <w:sz w:val="24"/>
                <w:szCs w:val="24"/>
                <w:lang w:eastAsia="zh-CN"/>
              </w:rPr>
            </w:pPr>
            <w:r>
              <w:rPr>
                <w:rFonts w:ascii="宋体" w:hAnsi="宋体" w:cs="宋体" w:hint="eastAsia"/>
                <w:sz w:val="24"/>
                <w:szCs w:val="24"/>
                <w:lang w:eastAsia="zh-CN"/>
              </w:rPr>
              <w:t>谈判响应文件开启地点</w:t>
            </w:r>
            <w:r>
              <w:rPr>
                <w:rFonts w:ascii="宋体" w:hAnsi="宋体" w:cs="宋体" w:hint="eastAsia"/>
                <w:sz w:val="24"/>
                <w:szCs w:val="24"/>
                <w:lang w:eastAsia="zh-CN"/>
              </w:rPr>
              <w:t>:</w:t>
            </w:r>
            <w:r>
              <w:rPr>
                <w:rFonts w:ascii="宋体" w:hAnsi="宋体" w:cs="宋体" w:hint="eastAsia"/>
                <w:sz w:val="24"/>
                <w:szCs w:val="24"/>
                <w:lang w:eastAsia="zh-CN"/>
              </w:rPr>
              <w:t>襄城县公共资源交易中心（八七路东段电子商务产业园）</w:t>
            </w:r>
            <w:r>
              <w:rPr>
                <w:rFonts w:ascii="宋体" w:hAnsi="宋体" w:cs="宋体" w:hint="eastAsia"/>
                <w:sz w:val="24"/>
                <w:szCs w:val="24"/>
                <w:lang w:eastAsia="zh-CN"/>
              </w:rPr>
              <w:t>12</w:t>
            </w:r>
            <w:r>
              <w:rPr>
                <w:rFonts w:ascii="宋体" w:hAnsi="宋体" w:cs="宋体" w:hint="eastAsia"/>
                <w:sz w:val="24"/>
                <w:szCs w:val="24"/>
                <w:lang w:eastAsia="zh-CN"/>
              </w:rPr>
              <w:t>楼开标一室。（本项目采用远程不见面谈判，供应商无须到达现场）</w:t>
            </w:r>
          </w:p>
        </w:tc>
      </w:tr>
      <w:tr w:rsidR="0084522C">
        <w:trPr>
          <w:trHeight w:val="504"/>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14</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sz w:val="24"/>
                <w:szCs w:val="24"/>
              </w:rPr>
              <w:t>谈判保证金</w:t>
            </w:r>
          </w:p>
        </w:tc>
        <w:tc>
          <w:tcPr>
            <w:tcW w:w="6813" w:type="dxa"/>
            <w:vAlign w:val="center"/>
          </w:tcPr>
          <w:p w:rsidR="0084522C" w:rsidRDefault="000E7C8E">
            <w:pPr>
              <w:tabs>
                <w:tab w:val="left" w:pos="1260"/>
              </w:tabs>
              <w:autoSpaceDE w:val="0"/>
              <w:autoSpaceDN w:val="0"/>
              <w:adjustRightInd w:val="0"/>
              <w:spacing w:line="360" w:lineRule="auto"/>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本项目不收取</w:t>
            </w:r>
          </w:p>
          <w:p w:rsidR="0084522C" w:rsidRDefault="000E7C8E">
            <w:pPr>
              <w:tabs>
                <w:tab w:val="left" w:pos="1260"/>
              </w:tabs>
              <w:autoSpaceDE w:val="0"/>
              <w:autoSpaceDN w:val="0"/>
              <w:spacing w:line="360" w:lineRule="auto"/>
              <w:contextualSpacing/>
              <w:rPr>
                <w:rFonts w:asciiTheme="minorEastAsia" w:hAnsiTheme="minorEastAsia" w:cs="仿宋_GB2312"/>
                <w:sz w:val="24"/>
                <w:szCs w:val="24"/>
                <w:lang w:val="zh-CN" w:eastAsia="zh-CN"/>
              </w:rPr>
            </w:pPr>
            <w:r>
              <w:rPr>
                <w:rFonts w:asciiTheme="minorEastAsia" w:hAnsiTheme="minorEastAsia" w:cs="宋体" w:hint="eastAsia"/>
                <w:sz w:val="24"/>
                <w:szCs w:val="24"/>
                <w:lang w:eastAsia="zh-CN"/>
              </w:rPr>
              <w:t>供应商应提供投标承诺函</w:t>
            </w:r>
          </w:p>
        </w:tc>
      </w:tr>
      <w:tr w:rsidR="0084522C">
        <w:trPr>
          <w:trHeight w:val="156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15</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rPr>
              <w:t>公告发布</w:t>
            </w:r>
          </w:p>
        </w:tc>
        <w:tc>
          <w:tcPr>
            <w:tcW w:w="6813" w:type="dxa"/>
            <w:tcBorders>
              <w:top w:val="single" w:sz="4" w:space="0" w:color="auto"/>
            </w:tcBorders>
            <w:vAlign w:val="center"/>
          </w:tcPr>
          <w:p w:rsidR="0084522C" w:rsidRDefault="000E7C8E">
            <w:pPr>
              <w:autoSpaceDE w:val="0"/>
              <w:autoSpaceDN w:val="0"/>
              <w:adjustRightInd w:val="0"/>
              <w:spacing w:line="360" w:lineRule="auto"/>
              <w:ind w:firstLine="0"/>
              <w:rPr>
                <w:rFonts w:hint="eastAsia"/>
                <w:lang w:val="zh-CN" w:eastAsia="zh-CN"/>
              </w:rPr>
            </w:pPr>
            <w:r>
              <w:rPr>
                <w:rFonts w:ascii="宋体" w:hAnsi="宋体" w:cs="宋体" w:hint="eastAsia"/>
                <w:sz w:val="24"/>
                <w:szCs w:val="24"/>
                <w:lang w:eastAsia="zh-CN"/>
              </w:rPr>
              <w:t>谈判公告、成交公告、变更（更正）公告、现场勘察答复等相关信息同时在以下网站发布：《河南省政府采购网》、《许昌市政府采购网》、《全国公共资源交易平台（河南省·许昌市）》</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16</w:t>
            </w:r>
          </w:p>
        </w:tc>
        <w:tc>
          <w:tcPr>
            <w:tcW w:w="2079" w:type="dxa"/>
            <w:vAlign w:val="center"/>
          </w:tcPr>
          <w:p w:rsidR="0084522C" w:rsidRDefault="000E7C8E">
            <w:pPr>
              <w:autoSpaceDE w:val="0"/>
              <w:autoSpaceDN w:val="0"/>
              <w:adjustRightInd w:val="0"/>
              <w:spacing w:line="360" w:lineRule="auto"/>
              <w:ind w:firstLine="0"/>
              <w:jc w:val="both"/>
              <w:rPr>
                <w:rFonts w:asciiTheme="minorEastAsia" w:hAnsiTheme="minorEastAsia" w:cs="黑体"/>
                <w:sz w:val="24"/>
                <w:szCs w:val="24"/>
                <w:lang w:eastAsia="zh-CN"/>
              </w:rPr>
            </w:pPr>
            <w:r>
              <w:rPr>
                <w:rFonts w:asciiTheme="minorEastAsia" w:hAnsiTheme="minorEastAsia" w:cs="仿宋_GB2312" w:hint="eastAsia"/>
                <w:sz w:val="24"/>
                <w:szCs w:val="24"/>
                <w:lang w:eastAsia="zh-CN"/>
              </w:rPr>
              <w:t>采购人澄清或修改谈判文件时间</w:t>
            </w:r>
          </w:p>
        </w:tc>
        <w:tc>
          <w:tcPr>
            <w:tcW w:w="6813" w:type="dxa"/>
            <w:vAlign w:val="center"/>
          </w:tcPr>
          <w:p w:rsidR="0084522C" w:rsidRDefault="000E7C8E">
            <w:pPr>
              <w:autoSpaceDE w:val="0"/>
              <w:autoSpaceDN w:val="0"/>
              <w:adjustRightInd w:val="0"/>
              <w:spacing w:line="360" w:lineRule="auto"/>
              <w:rPr>
                <w:rFonts w:asciiTheme="minorEastAsia" w:hAnsiTheme="minorEastAsia" w:cs="宋体"/>
                <w:bCs/>
                <w:sz w:val="24"/>
                <w:szCs w:val="24"/>
                <w:lang w:val="zh-CN" w:eastAsia="zh-CN"/>
              </w:rPr>
            </w:pPr>
            <w:r>
              <w:rPr>
                <w:rFonts w:asciiTheme="minorEastAsia" w:hAnsiTheme="minorEastAsia" w:cs="宋体" w:hint="eastAsia"/>
                <w:bCs/>
                <w:sz w:val="24"/>
                <w:szCs w:val="24"/>
                <w:lang w:val="zh-CN" w:eastAsia="zh-CN"/>
              </w:rPr>
              <w:t>谈判响应截止时间</w:t>
            </w:r>
            <w:r>
              <w:rPr>
                <w:rFonts w:asciiTheme="minorEastAsia" w:hAnsiTheme="minorEastAsia" w:cs="宋体" w:hint="eastAsia"/>
                <w:bCs/>
                <w:sz w:val="24"/>
                <w:szCs w:val="24"/>
                <w:lang w:val="zh-CN" w:eastAsia="zh-CN"/>
              </w:rPr>
              <w:t>3</w:t>
            </w:r>
            <w:r>
              <w:rPr>
                <w:rFonts w:asciiTheme="minorEastAsia" w:hAnsiTheme="minorEastAsia" w:cs="宋体" w:hint="eastAsia"/>
                <w:bCs/>
                <w:sz w:val="24"/>
                <w:szCs w:val="24"/>
                <w:lang w:val="zh-CN" w:eastAsia="zh-CN"/>
              </w:rPr>
              <w:t>个工作日前（</w:t>
            </w:r>
            <w:r>
              <w:rPr>
                <w:rFonts w:asciiTheme="minorEastAsia" w:hAnsiTheme="minorEastAsia" w:cs="仿宋_GB2312" w:hint="eastAsia"/>
                <w:sz w:val="24"/>
                <w:szCs w:val="24"/>
                <w:lang w:val="zh-CN" w:eastAsia="zh-CN"/>
              </w:rPr>
              <w:t>澄清内容可能影响谈判响应文件编制的）</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17</w:t>
            </w:r>
          </w:p>
        </w:tc>
        <w:tc>
          <w:tcPr>
            <w:tcW w:w="2079" w:type="dxa"/>
            <w:vAlign w:val="center"/>
          </w:tcPr>
          <w:p w:rsidR="0084522C" w:rsidRDefault="000E7C8E">
            <w:pPr>
              <w:autoSpaceDE w:val="0"/>
              <w:autoSpaceDN w:val="0"/>
              <w:adjustRightInd w:val="0"/>
              <w:spacing w:line="360" w:lineRule="auto"/>
              <w:ind w:firstLine="0"/>
              <w:jc w:val="both"/>
              <w:rPr>
                <w:rFonts w:asciiTheme="minorEastAsia" w:hAnsiTheme="minorEastAsia" w:cs="黑体"/>
                <w:sz w:val="24"/>
                <w:szCs w:val="24"/>
                <w:lang w:eastAsia="zh-CN"/>
              </w:rPr>
            </w:pPr>
            <w:r>
              <w:rPr>
                <w:rFonts w:asciiTheme="minorEastAsia" w:hAnsiTheme="minorEastAsia" w:cs="黑体" w:hint="eastAsia"/>
                <w:sz w:val="24"/>
                <w:szCs w:val="24"/>
                <w:lang w:eastAsia="zh-CN"/>
              </w:rPr>
              <w:t>供应商对采购文件质疑截止时间</w:t>
            </w:r>
          </w:p>
        </w:tc>
        <w:tc>
          <w:tcPr>
            <w:tcW w:w="6813" w:type="dxa"/>
            <w:vAlign w:val="center"/>
          </w:tcPr>
          <w:p w:rsidR="0084522C" w:rsidRDefault="000E7C8E">
            <w:pPr>
              <w:autoSpaceDE w:val="0"/>
              <w:autoSpaceDN w:val="0"/>
              <w:adjustRightInd w:val="0"/>
              <w:spacing w:line="360" w:lineRule="auto"/>
              <w:rPr>
                <w:rFonts w:asciiTheme="minorEastAsia" w:hAnsiTheme="minorEastAsia" w:cs="宋体"/>
                <w:bCs/>
                <w:sz w:val="24"/>
                <w:szCs w:val="24"/>
                <w:lang w:val="zh-CN"/>
              </w:rPr>
            </w:pPr>
            <w:r>
              <w:rPr>
                <w:rFonts w:ascii="宋体" w:hAnsi="宋体" w:cs="宋体" w:hint="eastAsia"/>
                <w:sz w:val="24"/>
                <w:szCs w:val="24"/>
              </w:rPr>
              <w:t>谈判响应截止时间前</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18</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响应文件份数</w:t>
            </w:r>
          </w:p>
        </w:tc>
        <w:tc>
          <w:tcPr>
            <w:tcW w:w="6813" w:type="dxa"/>
            <w:vAlign w:val="center"/>
          </w:tcPr>
          <w:p w:rsidR="0084522C" w:rsidRDefault="000E7C8E">
            <w:pPr>
              <w:autoSpaceDE w:val="0"/>
              <w:autoSpaceDN w:val="0"/>
              <w:adjustRightInd w:val="0"/>
              <w:spacing w:line="360" w:lineRule="auto"/>
              <w:rPr>
                <w:rFonts w:ascii="宋体" w:hAnsi="宋体" w:cs="宋体"/>
                <w:sz w:val="24"/>
                <w:szCs w:val="24"/>
                <w:lang w:eastAsia="zh-CN"/>
              </w:rPr>
            </w:pPr>
            <w:r>
              <w:rPr>
                <w:rFonts w:ascii="MS Mincho" w:eastAsia="MS Mincho" w:hAnsi="MS Mincho" w:cs="MS Mincho" w:hint="eastAsia"/>
                <w:sz w:val="24"/>
                <w:szCs w:val="24"/>
                <w:lang w:val="zh-CN" w:eastAsia="zh-CN"/>
              </w:rPr>
              <w:t>☑</w:t>
            </w:r>
            <w:r>
              <w:rPr>
                <w:rFonts w:ascii="宋体" w:hAnsi="宋体" w:cs="宋体" w:hint="eastAsia"/>
                <w:sz w:val="24"/>
                <w:szCs w:val="24"/>
                <w:lang w:eastAsia="zh-CN"/>
              </w:rPr>
              <w:t>电子响应文件：电子响应文件：成功上传至《全国公共资源交易平台（河南省·许昌市）》公共资源交易系统加密电子响应文件</w:t>
            </w:r>
            <w:r>
              <w:rPr>
                <w:rFonts w:ascii="宋体" w:hAnsi="宋体" w:cs="宋体" w:hint="eastAsia"/>
                <w:sz w:val="24"/>
                <w:szCs w:val="24"/>
                <w:lang w:eastAsia="zh-CN"/>
              </w:rPr>
              <w:t>1</w:t>
            </w:r>
            <w:r>
              <w:rPr>
                <w:rFonts w:ascii="宋体" w:hAnsi="宋体" w:cs="宋体" w:hint="eastAsia"/>
                <w:sz w:val="24"/>
                <w:szCs w:val="24"/>
                <w:lang w:eastAsia="zh-CN"/>
              </w:rPr>
              <w:t>份（后缀格式为</w:t>
            </w:r>
            <w:r>
              <w:rPr>
                <w:rFonts w:ascii="宋体" w:hAnsi="宋体" w:cs="宋体" w:hint="eastAsia"/>
                <w:sz w:val="24"/>
                <w:szCs w:val="24"/>
                <w:lang w:eastAsia="zh-CN"/>
              </w:rPr>
              <w:t>.XCSTF</w:t>
            </w:r>
            <w:r>
              <w:rPr>
                <w:rFonts w:ascii="宋体" w:hAnsi="宋体" w:cs="宋体" w:hint="eastAsia"/>
                <w:sz w:val="24"/>
                <w:szCs w:val="24"/>
                <w:lang w:eastAsia="zh-CN"/>
              </w:rPr>
              <w:t>）。</w:t>
            </w:r>
          </w:p>
          <w:p w:rsidR="0084522C" w:rsidRDefault="000E7C8E">
            <w:pPr>
              <w:autoSpaceDE w:val="0"/>
              <w:autoSpaceDN w:val="0"/>
              <w:adjustRightInd w:val="0"/>
              <w:spacing w:line="360" w:lineRule="auto"/>
              <w:rPr>
                <w:rFonts w:asciiTheme="minorEastAsia" w:hAnsiTheme="minorEastAsia" w:cs="宋体"/>
                <w:bCs/>
                <w:sz w:val="24"/>
                <w:szCs w:val="24"/>
                <w:highlight w:val="lightGray"/>
                <w:lang w:val="zh-CN" w:eastAsia="zh-CN"/>
              </w:rPr>
            </w:pPr>
            <w:r>
              <w:rPr>
                <w:rFonts w:ascii="宋体" w:hAnsi="宋体" w:cs="宋体" w:hint="eastAsia"/>
                <w:b/>
                <w:bCs/>
                <w:sz w:val="24"/>
                <w:szCs w:val="24"/>
                <w:lang w:eastAsia="zh-CN"/>
              </w:rPr>
              <w:t>注：投标人登录《全国公共资源交易平台（河南省·许昌市）》下载“新点投标文件制作软件（河南省版）”的最新版本制作电子响应文件。</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19</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响应文件的</w:t>
            </w:r>
          </w:p>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签署盖章</w:t>
            </w:r>
          </w:p>
        </w:tc>
        <w:tc>
          <w:tcPr>
            <w:tcW w:w="6813" w:type="dxa"/>
            <w:vAlign w:val="center"/>
          </w:tcPr>
          <w:p w:rsidR="0084522C" w:rsidRDefault="0084522C">
            <w:pPr>
              <w:autoSpaceDE w:val="0"/>
              <w:autoSpaceDN w:val="0"/>
              <w:adjustRightInd w:val="0"/>
              <w:spacing w:line="360" w:lineRule="auto"/>
              <w:rPr>
                <w:rFonts w:asciiTheme="minorEastAsia" w:hAnsiTheme="minorEastAsia" w:cs="仿宋_GB2312"/>
                <w:sz w:val="24"/>
                <w:szCs w:val="24"/>
                <w:highlight w:val="lightGray"/>
                <w:lang w:eastAsia="zh-CN"/>
              </w:rPr>
            </w:pPr>
            <w:r>
              <w:rPr>
                <w:rFonts w:ascii="宋体" w:hAnsi="宋体" w:cs="宋体"/>
                <w:b/>
                <w:sz w:val="24"/>
                <w:szCs w:val="24"/>
              </w:rPr>
              <w:fldChar w:fldCharType="begin"/>
            </w:r>
            <w:r w:rsidR="000E7C8E">
              <w:rPr>
                <w:rFonts w:ascii="宋体" w:hAnsi="宋体" w:cs="宋体" w:hint="eastAsia"/>
                <w:b/>
                <w:sz w:val="24"/>
                <w:szCs w:val="24"/>
                <w:lang w:eastAsia="zh-CN"/>
              </w:rPr>
              <w:instrText>eq \o\ac(</w:instrText>
            </w:r>
            <w:r w:rsidR="000E7C8E">
              <w:rPr>
                <w:rFonts w:ascii="宋体" w:hAnsi="宋体" w:cs="宋体" w:hint="eastAsia"/>
                <w:b/>
                <w:position w:val="-4"/>
                <w:sz w:val="24"/>
                <w:szCs w:val="24"/>
                <w:lang w:eastAsia="zh-CN"/>
              </w:rPr>
              <w:instrText>□</w:instrText>
            </w:r>
            <w:r w:rsidR="000E7C8E">
              <w:rPr>
                <w:rFonts w:ascii="宋体" w:hAnsi="宋体" w:cs="宋体" w:hint="eastAsia"/>
                <w:b/>
                <w:sz w:val="24"/>
                <w:szCs w:val="24"/>
                <w:lang w:eastAsia="zh-CN"/>
              </w:rPr>
              <w:instrText>,</w:instrText>
            </w:r>
            <w:r w:rsidR="000E7C8E">
              <w:rPr>
                <w:rFonts w:ascii="宋体" w:hAnsi="宋体" w:cs="宋体" w:hint="eastAsia"/>
                <w:b/>
                <w:sz w:val="24"/>
                <w:szCs w:val="24"/>
                <w:lang w:eastAsia="zh-CN"/>
              </w:rPr>
              <w:instrText>√</w:instrText>
            </w:r>
            <w:r w:rsidR="000E7C8E">
              <w:rPr>
                <w:rFonts w:ascii="宋体" w:hAnsi="宋体" w:cs="宋体" w:hint="eastAsia"/>
                <w:b/>
                <w:sz w:val="24"/>
                <w:szCs w:val="24"/>
                <w:lang w:eastAsia="zh-CN"/>
              </w:rPr>
              <w:instrText>)</w:instrText>
            </w:r>
            <w:r>
              <w:rPr>
                <w:rFonts w:ascii="宋体" w:hAnsi="宋体" w:cs="宋体"/>
                <w:b/>
                <w:sz w:val="24"/>
                <w:szCs w:val="24"/>
              </w:rPr>
              <w:fldChar w:fldCharType="end"/>
            </w:r>
            <w:r w:rsidR="000E7C8E">
              <w:rPr>
                <w:rFonts w:ascii="宋体" w:hAnsi="宋体" w:cs="宋体" w:hint="eastAsia"/>
                <w:sz w:val="24"/>
                <w:szCs w:val="24"/>
                <w:lang w:eastAsia="zh-CN"/>
              </w:rPr>
              <w:t>电子响应文件：谈判价文件要求加盖供应商电子印章和法人电子印章。</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TimesNewRomanPSMT"/>
                <w:sz w:val="24"/>
                <w:szCs w:val="24"/>
              </w:rPr>
            </w:pPr>
            <w:r>
              <w:rPr>
                <w:rFonts w:asciiTheme="minorEastAsia" w:hAnsiTheme="minorEastAsia" w:cs="TimesNewRomanPSMT" w:hint="eastAsia"/>
                <w:sz w:val="24"/>
                <w:szCs w:val="24"/>
              </w:rPr>
              <w:t>20</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黑体" w:hint="eastAsia"/>
                <w:sz w:val="24"/>
                <w:szCs w:val="24"/>
              </w:rPr>
              <w:t>谈判小组组建</w:t>
            </w:r>
          </w:p>
        </w:tc>
        <w:tc>
          <w:tcPr>
            <w:tcW w:w="6813" w:type="dxa"/>
            <w:vAlign w:val="center"/>
          </w:tcPr>
          <w:p w:rsidR="0084522C" w:rsidRDefault="0084522C">
            <w:pPr>
              <w:autoSpaceDE w:val="0"/>
              <w:autoSpaceDN w:val="0"/>
              <w:adjustRightInd w:val="0"/>
              <w:spacing w:line="360" w:lineRule="auto"/>
              <w:rPr>
                <w:rFonts w:asciiTheme="minorEastAsia" w:hAnsiTheme="minorEastAsia" w:cs="仿宋_GB2312"/>
                <w:sz w:val="24"/>
                <w:szCs w:val="24"/>
                <w:lang w:val="zh-CN" w:eastAsia="zh-CN"/>
              </w:rPr>
            </w:pPr>
            <w:r>
              <w:rPr>
                <w:rFonts w:ascii="新宋体" w:eastAsia="新宋体" w:hAnsi="新宋体"/>
                <w:b/>
                <w:sz w:val="24"/>
                <w:szCs w:val="24"/>
              </w:rPr>
              <w:fldChar w:fldCharType="begin"/>
            </w:r>
            <w:r w:rsidR="000E7C8E">
              <w:rPr>
                <w:rFonts w:ascii="新宋体" w:eastAsia="新宋体" w:hAnsi="新宋体" w:hint="eastAsia"/>
                <w:b/>
                <w:sz w:val="24"/>
                <w:szCs w:val="24"/>
                <w:lang w:eastAsia="zh-CN"/>
              </w:rPr>
              <w:instrText>eq \o\ac(</w:instrText>
            </w:r>
            <w:r w:rsidR="000E7C8E">
              <w:rPr>
                <w:rFonts w:ascii="新宋体" w:eastAsia="新宋体" w:hAnsi="新宋体" w:hint="eastAsia"/>
                <w:b/>
                <w:position w:val="-4"/>
                <w:sz w:val="24"/>
                <w:szCs w:val="24"/>
                <w:lang w:eastAsia="zh-CN"/>
              </w:rPr>
              <w:instrText>□</w:instrText>
            </w:r>
            <w:r w:rsidR="000E7C8E">
              <w:rPr>
                <w:rFonts w:ascii="新宋体" w:eastAsia="新宋体" w:hAnsi="新宋体" w:hint="eastAsia"/>
                <w:b/>
                <w:sz w:val="24"/>
                <w:szCs w:val="24"/>
                <w:lang w:eastAsia="zh-CN"/>
              </w:rPr>
              <w:instrText>,</w:instrText>
            </w:r>
            <w:r w:rsidR="000E7C8E">
              <w:rPr>
                <w:rFonts w:ascii="新宋体" w:eastAsia="新宋体" w:hAnsi="新宋体" w:hint="eastAsia"/>
                <w:b/>
                <w:sz w:val="24"/>
                <w:szCs w:val="24"/>
                <w:lang w:eastAsia="zh-CN"/>
              </w:rPr>
              <w:instrText>√</w:instrText>
            </w:r>
            <w:r w:rsidR="000E7C8E">
              <w:rPr>
                <w:rFonts w:ascii="新宋体" w:eastAsia="新宋体" w:hAnsi="新宋体" w:hint="eastAsia"/>
                <w:b/>
                <w:sz w:val="24"/>
                <w:szCs w:val="24"/>
                <w:lang w:eastAsia="zh-CN"/>
              </w:rPr>
              <w:instrText>)</w:instrText>
            </w:r>
            <w:r>
              <w:rPr>
                <w:rFonts w:ascii="新宋体" w:eastAsia="新宋体" w:hAnsi="新宋体"/>
                <w:b/>
                <w:sz w:val="24"/>
                <w:szCs w:val="24"/>
              </w:rPr>
              <w:fldChar w:fldCharType="end"/>
            </w:r>
            <w:r w:rsidR="000E7C8E">
              <w:rPr>
                <w:rFonts w:asciiTheme="minorEastAsia" w:hAnsiTheme="minorEastAsia" w:cs="仿宋_GB2312" w:hint="eastAsia"/>
                <w:sz w:val="24"/>
                <w:szCs w:val="24"/>
                <w:lang w:val="zh-CN" w:eastAsia="zh-CN"/>
              </w:rPr>
              <w:t>由采购人代表和评审专家</w:t>
            </w:r>
            <w:r w:rsidR="000E7C8E">
              <w:rPr>
                <w:rFonts w:asciiTheme="minorEastAsia" w:hAnsiTheme="minorEastAsia" w:cs="仿宋_GB2312" w:hint="eastAsia"/>
                <w:sz w:val="24"/>
                <w:szCs w:val="24"/>
                <w:lang w:eastAsia="zh-CN"/>
              </w:rPr>
              <w:t>共</w:t>
            </w:r>
            <w:r w:rsidR="000E7C8E">
              <w:rPr>
                <w:rFonts w:asciiTheme="minorEastAsia" w:hAnsiTheme="minorEastAsia" w:cs="仿宋_GB2312" w:hint="eastAsia"/>
                <w:sz w:val="24"/>
                <w:szCs w:val="24"/>
                <w:lang w:eastAsia="zh-CN"/>
              </w:rPr>
              <w:t>3</w:t>
            </w:r>
            <w:r w:rsidR="000E7C8E">
              <w:rPr>
                <w:rFonts w:asciiTheme="minorEastAsia" w:hAnsiTheme="minorEastAsia" w:cs="仿宋_GB2312" w:hint="eastAsia"/>
                <w:sz w:val="24"/>
                <w:szCs w:val="24"/>
                <w:lang w:eastAsia="zh-CN"/>
              </w:rPr>
              <w:t>人</w:t>
            </w:r>
            <w:r w:rsidR="000E7C8E">
              <w:rPr>
                <w:rFonts w:asciiTheme="minorEastAsia" w:hAnsiTheme="minorEastAsia" w:cs="仿宋_GB2312" w:hint="eastAsia"/>
                <w:sz w:val="24"/>
                <w:szCs w:val="24"/>
                <w:lang w:val="zh-CN" w:eastAsia="zh-CN"/>
              </w:rPr>
              <w:t>组成，其中评审专家的人数不少于谈判小组成员总数的三分之二。评审专家从政府采购评审专家库中随机抽取。</w:t>
            </w:r>
          </w:p>
          <w:p w:rsidR="0084522C" w:rsidRDefault="000E7C8E">
            <w:pPr>
              <w:autoSpaceDE w:val="0"/>
              <w:autoSpaceDN w:val="0"/>
              <w:adjustRightInd w:val="0"/>
              <w:spacing w:line="360" w:lineRule="auto"/>
              <w:rPr>
                <w:rFonts w:asciiTheme="minorEastAsia" w:hAnsiTheme="minorEastAsia" w:cs="宋体"/>
                <w:bCs/>
                <w:sz w:val="24"/>
                <w:szCs w:val="24"/>
                <w:lang w:val="zh-CN" w:eastAsia="zh-CN"/>
              </w:rPr>
            </w:pPr>
            <w:r>
              <w:rPr>
                <w:rFonts w:asciiTheme="minorEastAsia" w:hAnsiTheme="minorEastAsia" w:cs="仿宋_GB2312" w:hint="eastAsia"/>
                <w:sz w:val="24"/>
                <w:szCs w:val="24"/>
                <w:lang w:val="zh-CN" w:eastAsia="zh-CN"/>
              </w:rPr>
              <w:t>□由评审专家组成。评审专家从政府采购评审专家库中随机抽取。</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TimesNewRomanPSMT"/>
                <w:sz w:val="24"/>
                <w:szCs w:val="24"/>
              </w:rPr>
            </w:pPr>
            <w:r>
              <w:rPr>
                <w:rFonts w:asciiTheme="minorEastAsia" w:hAnsiTheme="minorEastAsia" w:cs="TimesNewRomanPSMT" w:hint="eastAsia"/>
                <w:sz w:val="24"/>
                <w:szCs w:val="24"/>
              </w:rPr>
              <w:t>21</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评审方法</w:t>
            </w:r>
          </w:p>
        </w:tc>
        <w:tc>
          <w:tcPr>
            <w:tcW w:w="6813" w:type="dxa"/>
            <w:vAlign w:val="center"/>
          </w:tcPr>
          <w:p w:rsidR="0084522C" w:rsidRDefault="000E7C8E">
            <w:pPr>
              <w:autoSpaceDE w:val="0"/>
              <w:autoSpaceDN w:val="0"/>
              <w:adjustRightInd w:val="0"/>
              <w:spacing w:line="360" w:lineRule="auto"/>
              <w:rPr>
                <w:rFonts w:ascii="新宋体" w:eastAsia="新宋体" w:hAnsi="新宋体"/>
                <w:sz w:val="24"/>
                <w:szCs w:val="24"/>
                <w:lang w:eastAsia="zh-CN"/>
              </w:rPr>
            </w:pPr>
            <w:r>
              <w:rPr>
                <w:rFonts w:hint="eastAsia"/>
                <w:sz w:val="24"/>
                <w:szCs w:val="24"/>
                <w:lang w:eastAsia="zh-CN"/>
              </w:rPr>
              <w:t>质量和服务均能满足谈判文件实质性响应要求且最后报价最低的原则确定成交供应商。</w:t>
            </w:r>
          </w:p>
        </w:tc>
      </w:tr>
      <w:tr w:rsidR="0084522C">
        <w:trPr>
          <w:trHeight w:val="699"/>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22</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rPr>
              <w:t>中小企业有关政策</w:t>
            </w:r>
          </w:p>
        </w:tc>
        <w:tc>
          <w:tcPr>
            <w:tcW w:w="6813" w:type="dxa"/>
            <w:vAlign w:val="center"/>
          </w:tcPr>
          <w:p w:rsidR="0084522C" w:rsidRDefault="000E7C8E">
            <w:pPr>
              <w:autoSpaceDE w:val="0"/>
              <w:autoSpaceDN w:val="0"/>
              <w:adjustRightInd w:val="0"/>
              <w:spacing w:line="360" w:lineRule="auto"/>
              <w:contextualSpacing/>
              <w:rPr>
                <w:rFonts w:asciiTheme="minorEastAsia" w:hAnsiTheme="minorEastAsia" w:cs="宋体"/>
                <w:sz w:val="24"/>
                <w:szCs w:val="24"/>
                <w:lang w:eastAsia="zh-CN"/>
              </w:rPr>
            </w:pPr>
            <w:r>
              <w:rPr>
                <w:rFonts w:ascii="宋体" w:hAnsi="宋体" w:cs="宋体"/>
                <w:bCs/>
                <w:sz w:val="24"/>
                <w:szCs w:val="24"/>
                <w:lang w:val="zh-CN" w:eastAsia="zh-CN"/>
              </w:rPr>
              <w:t>1</w:t>
            </w:r>
            <w:r>
              <w:rPr>
                <w:rFonts w:asciiTheme="minorEastAsia" w:hAnsiTheme="minorEastAsia" w:cs="宋体" w:hint="eastAsia"/>
                <w:sz w:val="24"/>
                <w:szCs w:val="24"/>
                <w:lang w:eastAsia="zh-CN"/>
              </w:rPr>
              <w:t>、根据工信部等部委发布的《关于印发中小企业划型标准规定的通知》（工信部联企业〔</w:t>
            </w:r>
            <w:r>
              <w:rPr>
                <w:rFonts w:asciiTheme="minorEastAsia" w:hAnsiTheme="minorEastAsia" w:cs="宋体"/>
                <w:sz w:val="24"/>
                <w:szCs w:val="24"/>
                <w:lang w:eastAsia="zh-CN"/>
              </w:rPr>
              <w:t>2011</w:t>
            </w:r>
            <w:r>
              <w:rPr>
                <w:rFonts w:asciiTheme="minorEastAsia" w:hAnsiTheme="minorEastAsia" w:cs="宋体" w:hint="eastAsia"/>
                <w:sz w:val="24"/>
                <w:szCs w:val="24"/>
                <w:lang w:eastAsia="zh-CN"/>
              </w:rPr>
              <w:t>〕</w:t>
            </w:r>
            <w:r>
              <w:rPr>
                <w:rFonts w:asciiTheme="minorEastAsia" w:hAnsiTheme="minorEastAsia" w:cs="宋体"/>
                <w:sz w:val="24"/>
                <w:szCs w:val="24"/>
                <w:lang w:eastAsia="zh-CN"/>
              </w:rPr>
              <w:t>300</w:t>
            </w:r>
            <w:r>
              <w:rPr>
                <w:rFonts w:asciiTheme="minorEastAsia" w:hAnsiTheme="minorEastAsia" w:cs="宋体" w:hint="eastAsia"/>
                <w:sz w:val="24"/>
                <w:szCs w:val="24"/>
                <w:lang w:eastAsia="zh-CN"/>
              </w:rPr>
              <w:t>号），按照本次采购标的所属行业的划型标准，符合条件的中小企业应按照谈判文件格式要求提供《中小企业声明函》，否则不得享受相关中小企业扶持政策。</w:t>
            </w:r>
          </w:p>
          <w:p w:rsidR="0084522C" w:rsidRDefault="000E7C8E">
            <w:pPr>
              <w:autoSpaceDE w:val="0"/>
              <w:autoSpaceDN w:val="0"/>
              <w:adjustRightInd w:val="0"/>
              <w:spacing w:line="360" w:lineRule="auto"/>
              <w:contextualSpacing/>
              <w:rPr>
                <w:rFonts w:asciiTheme="minorEastAsia" w:hAnsiTheme="minorEastAsia" w:cs="宋体"/>
                <w:sz w:val="24"/>
                <w:szCs w:val="24"/>
                <w:lang w:eastAsia="zh-CN"/>
              </w:rPr>
            </w:pPr>
            <w:r>
              <w:rPr>
                <w:rFonts w:asciiTheme="minorEastAsia" w:hAnsiTheme="minorEastAsia" w:cs="宋体"/>
                <w:sz w:val="24"/>
                <w:szCs w:val="24"/>
                <w:lang w:eastAsia="zh-CN"/>
              </w:rPr>
              <w:t>2</w:t>
            </w:r>
            <w:r>
              <w:rPr>
                <w:rFonts w:asciiTheme="minorEastAsia" w:hAnsiTheme="minorEastAsia" w:cs="宋体" w:hint="eastAsia"/>
                <w:sz w:val="24"/>
                <w:szCs w:val="24"/>
                <w:lang w:eastAsia="zh-CN"/>
              </w:rPr>
              <w:t>、本次采购标的对应的中小企业划分标准所属行业：</w:t>
            </w:r>
            <w:r>
              <w:rPr>
                <w:rFonts w:asciiTheme="minorEastAsia" w:hAnsiTheme="minorEastAsia" w:cs="宋体" w:hint="eastAsia"/>
                <w:sz w:val="24"/>
                <w:szCs w:val="24"/>
                <w:lang w:eastAsia="zh-CN"/>
              </w:rPr>
              <w:t>软件和信息技术服务业。</w:t>
            </w:r>
          </w:p>
          <w:p w:rsidR="0084522C" w:rsidRDefault="000E7C8E">
            <w:pPr>
              <w:autoSpaceDE w:val="0"/>
              <w:autoSpaceDN w:val="0"/>
              <w:adjustRightInd w:val="0"/>
              <w:spacing w:line="360" w:lineRule="auto"/>
              <w:contextualSpacing/>
              <w:rPr>
                <w:rFonts w:asciiTheme="minorEastAsia" w:hAnsiTheme="minorEastAsia" w:cs="宋体"/>
                <w:sz w:val="24"/>
                <w:szCs w:val="24"/>
                <w:lang w:eastAsia="zh-CN"/>
              </w:rPr>
            </w:pPr>
            <w:r>
              <w:rPr>
                <w:rFonts w:asciiTheme="minorEastAsia" w:hAnsiTheme="minorEastAsia" w:cs="宋体"/>
                <w:sz w:val="24"/>
                <w:szCs w:val="24"/>
                <w:lang w:eastAsia="zh-CN"/>
              </w:rPr>
              <w:lastRenderedPageBreak/>
              <w:t>3</w:t>
            </w:r>
            <w:r>
              <w:rPr>
                <w:rFonts w:asciiTheme="minorEastAsia" w:hAnsiTheme="minorEastAsia" w:cs="宋体" w:hint="eastAsia"/>
                <w:sz w:val="24"/>
                <w:szCs w:val="24"/>
                <w:lang w:eastAsia="zh-CN"/>
              </w:rPr>
              <w:t>、根据财政部、工业和信息化部发布的《政府采购促进中小企业发展管理办法》（财库〔</w:t>
            </w:r>
            <w:r>
              <w:rPr>
                <w:rFonts w:asciiTheme="minorEastAsia" w:hAnsiTheme="minorEastAsia" w:cs="宋体"/>
                <w:sz w:val="24"/>
                <w:szCs w:val="24"/>
                <w:lang w:eastAsia="zh-CN"/>
              </w:rPr>
              <w:t>2020</w:t>
            </w:r>
            <w:r>
              <w:rPr>
                <w:rFonts w:asciiTheme="minorEastAsia" w:hAnsiTheme="minorEastAsia" w:cs="宋体" w:hint="eastAsia"/>
                <w:sz w:val="24"/>
                <w:szCs w:val="24"/>
                <w:lang w:eastAsia="zh-CN"/>
              </w:rPr>
              <w:t>〕</w:t>
            </w:r>
            <w:r>
              <w:rPr>
                <w:rFonts w:asciiTheme="minorEastAsia" w:hAnsiTheme="minorEastAsia" w:cs="宋体"/>
                <w:sz w:val="24"/>
                <w:szCs w:val="24"/>
                <w:lang w:eastAsia="zh-CN"/>
              </w:rPr>
              <w:t>46</w:t>
            </w:r>
            <w:r>
              <w:rPr>
                <w:rFonts w:asciiTheme="minorEastAsia" w:hAnsiTheme="minorEastAsia" w:cs="宋体" w:hint="eastAsia"/>
                <w:sz w:val="24"/>
                <w:szCs w:val="24"/>
                <w:lang w:eastAsia="zh-CN"/>
              </w:rPr>
              <w:t>号）、《关于进一步加大政府采购支持中小企业力度的通知》（财库〔</w:t>
            </w:r>
            <w:r>
              <w:rPr>
                <w:rFonts w:asciiTheme="minorEastAsia" w:hAnsiTheme="minorEastAsia" w:cs="宋体"/>
                <w:sz w:val="24"/>
                <w:szCs w:val="24"/>
                <w:lang w:eastAsia="zh-CN"/>
              </w:rPr>
              <w:t>2022</w:t>
            </w:r>
            <w:r>
              <w:rPr>
                <w:rFonts w:asciiTheme="minorEastAsia" w:hAnsiTheme="minorEastAsia" w:cs="宋体" w:hint="eastAsia"/>
                <w:sz w:val="24"/>
                <w:szCs w:val="24"/>
                <w:lang w:eastAsia="zh-CN"/>
              </w:rPr>
              <w:t>〕</w:t>
            </w:r>
            <w:r>
              <w:rPr>
                <w:rFonts w:asciiTheme="minorEastAsia" w:hAnsiTheme="minorEastAsia" w:cs="宋体"/>
                <w:sz w:val="24"/>
                <w:szCs w:val="24"/>
                <w:lang w:eastAsia="zh-CN"/>
              </w:rPr>
              <w:t>19</w:t>
            </w:r>
            <w:r>
              <w:rPr>
                <w:rFonts w:asciiTheme="minorEastAsia" w:hAnsiTheme="minorEastAsia" w:cs="宋体" w:hint="eastAsia"/>
                <w:sz w:val="24"/>
                <w:szCs w:val="24"/>
                <w:lang w:eastAsia="zh-CN"/>
              </w:rPr>
              <w:t>号）规定，对小型和微型企业投标价格给予</w:t>
            </w:r>
            <w:r>
              <w:rPr>
                <w:rFonts w:asciiTheme="minorEastAsia" w:hAnsiTheme="minorEastAsia" w:cs="宋体" w:hint="eastAsia"/>
                <w:sz w:val="24"/>
                <w:szCs w:val="24"/>
                <w:lang w:eastAsia="zh-CN"/>
              </w:rPr>
              <w:t>3%-5%</w:t>
            </w:r>
            <w:r>
              <w:rPr>
                <w:rFonts w:asciiTheme="minorEastAsia" w:hAnsiTheme="minorEastAsia" w:cs="宋体" w:hint="eastAsia"/>
                <w:sz w:val="24"/>
                <w:szCs w:val="24"/>
                <w:lang w:eastAsia="zh-CN"/>
              </w:rPr>
              <w:t>的扣除，用扣除后的价格参与评审。</w:t>
            </w:r>
          </w:p>
          <w:p w:rsidR="0084522C" w:rsidRDefault="000E7C8E">
            <w:pPr>
              <w:autoSpaceDE w:val="0"/>
              <w:autoSpaceDN w:val="0"/>
              <w:adjustRightInd w:val="0"/>
              <w:spacing w:line="360" w:lineRule="auto"/>
              <w:contextualSpacing/>
              <w:rPr>
                <w:rFonts w:asciiTheme="minorEastAsia" w:hAnsiTheme="minorEastAsia" w:cs="宋体"/>
                <w:sz w:val="24"/>
                <w:szCs w:val="24"/>
                <w:lang w:eastAsia="zh-CN"/>
              </w:rPr>
            </w:pPr>
            <w:r>
              <w:rPr>
                <w:rFonts w:asciiTheme="minorEastAsia" w:hAnsiTheme="minorEastAsia" w:cs="宋体"/>
                <w:sz w:val="24"/>
                <w:szCs w:val="24"/>
                <w:lang w:eastAsia="zh-CN"/>
              </w:rPr>
              <w:t>4</w:t>
            </w:r>
            <w:r>
              <w:rPr>
                <w:rFonts w:asciiTheme="minorEastAsia" w:hAnsiTheme="minorEastAsia" w:cs="宋体" w:hint="eastAsia"/>
                <w:sz w:val="24"/>
                <w:szCs w:val="24"/>
                <w:lang w:eastAsia="zh-CN"/>
              </w:rPr>
              <w:t>、以联合体形式参加政府采购活</w:t>
            </w:r>
            <w:r>
              <w:rPr>
                <w:rFonts w:asciiTheme="minorEastAsia" w:hAnsiTheme="minorEastAsia" w:cs="宋体" w:hint="eastAsia"/>
                <w:sz w:val="24"/>
                <w:szCs w:val="24"/>
                <w:lang w:eastAsia="zh-CN"/>
              </w:rPr>
              <w:t>动，联合体各方均为中小企业的，联合体视同中小企业。其中，联合体各方均为小微企业的，联合体视同小微企业。</w:t>
            </w:r>
          </w:p>
          <w:p w:rsidR="0084522C" w:rsidRDefault="000E7C8E">
            <w:pPr>
              <w:autoSpaceDE w:val="0"/>
              <w:autoSpaceDN w:val="0"/>
              <w:adjustRightInd w:val="0"/>
              <w:spacing w:line="360" w:lineRule="auto"/>
              <w:contextualSpacing/>
              <w:rPr>
                <w:rFonts w:asciiTheme="minorEastAsia" w:hAnsiTheme="minorEastAsia" w:cs="宋体"/>
                <w:sz w:val="24"/>
                <w:szCs w:val="24"/>
                <w:lang w:eastAsia="zh-CN"/>
              </w:rPr>
            </w:pPr>
            <w:r>
              <w:rPr>
                <w:rFonts w:asciiTheme="minorEastAsia" w:hAnsiTheme="minorEastAsia" w:cs="宋体"/>
                <w:sz w:val="24"/>
                <w:szCs w:val="24"/>
                <w:lang w:eastAsia="zh-CN"/>
              </w:rPr>
              <w:t>5</w:t>
            </w:r>
            <w:r>
              <w:rPr>
                <w:rFonts w:asciiTheme="minorEastAsia" w:hAnsiTheme="minorEastAsia" w:cs="宋体" w:hint="eastAsia"/>
                <w:sz w:val="24"/>
                <w:szCs w:val="24"/>
                <w:lang w:eastAsia="zh-CN"/>
              </w:rPr>
              <w:t>、接受大中型企业与小微企业组成联合体或者允许大中型企业向一家或者多家小微企业分包的采购项目，对于联合协议或者分包意向协议约定小微企业的合同份额占到合同总金额</w:t>
            </w:r>
            <w:r>
              <w:rPr>
                <w:rFonts w:asciiTheme="minorEastAsia" w:hAnsiTheme="minorEastAsia" w:cs="宋体"/>
                <w:sz w:val="24"/>
                <w:szCs w:val="24"/>
                <w:lang w:eastAsia="zh-CN"/>
              </w:rPr>
              <w:t>30%</w:t>
            </w:r>
            <w:r>
              <w:rPr>
                <w:rFonts w:asciiTheme="minorEastAsia" w:hAnsiTheme="minorEastAsia" w:cs="宋体" w:hint="eastAsia"/>
                <w:sz w:val="24"/>
                <w:szCs w:val="24"/>
                <w:lang w:eastAsia="zh-CN"/>
              </w:rPr>
              <w:t>以上的，采购人、采购代理机构应当对联合体或者大中型企业的报价给予</w:t>
            </w:r>
            <w:r>
              <w:rPr>
                <w:rFonts w:asciiTheme="minorEastAsia" w:hAnsiTheme="minorEastAsia" w:cs="宋体"/>
                <w:sz w:val="24"/>
                <w:szCs w:val="24"/>
                <w:lang w:eastAsia="zh-CN"/>
              </w:rPr>
              <w:t>%</w:t>
            </w:r>
            <w:r>
              <w:rPr>
                <w:rFonts w:asciiTheme="minorEastAsia" w:hAnsiTheme="minorEastAsia" w:cs="宋体" w:hint="eastAsia"/>
                <w:sz w:val="24"/>
                <w:szCs w:val="24"/>
                <w:lang w:eastAsia="zh-CN"/>
              </w:rPr>
              <w:t>（</w:t>
            </w:r>
            <w:r>
              <w:rPr>
                <w:rFonts w:asciiTheme="minorEastAsia" w:hAnsiTheme="minorEastAsia" w:cs="宋体"/>
                <w:sz w:val="24"/>
                <w:szCs w:val="24"/>
                <w:lang w:eastAsia="zh-CN"/>
              </w:rPr>
              <w:t>4</w:t>
            </w:r>
            <w:r>
              <w:rPr>
                <w:rFonts w:asciiTheme="minorEastAsia" w:hAnsiTheme="minorEastAsia" w:cs="宋体" w:hint="eastAsia"/>
                <w:sz w:val="24"/>
                <w:szCs w:val="24"/>
                <w:lang w:eastAsia="zh-CN"/>
              </w:rPr>
              <w:t>—</w:t>
            </w:r>
            <w:r>
              <w:rPr>
                <w:rFonts w:asciiTheme="minorEastAsia" w:hAnsiTheme="minorEastAsia" w:cs="宋体"/>
                <w:sz w:val="24"/>
                <w:szCs w:val="24"/>
                <w:lang w:eastAsia="zh-CN"/>
              </w:rPr>
              <w:t>6%</w:t>
            </w:r>
            <w:r>
              <w:rPr>
                <w:rFonts w:asciiTheme="minorEastAsia" w:hAnsiTheme="minorEastAsia" w:cs="宋体" w:hint="eastAsia"/>
                <w:sz w:val="24"/>
                <w:szCs w:val="24"/>
                <w:lang w:eastAsia="zh-CN"/>
              </w:rPr>
              <w:t>）的扣除，用扣除后的价格参加评审。组成联合体或者接受分包的小微企业与联合体内其他企业、分包企业之间存在直接控股、管理关系的，不享受价格扣除优惠政策。</w:t>
            </w:r>
          </w:p>
          <w:p w:rsidR="0084522C" w:rsidRDefault="000E7C8E">
            <w:pPr>
              <w:autoSpaceDE w:val="0"/>
              <w:autoSpaceDN w:val="0"/>
              <w:adjustRightInd w:val="0"/>
              <w:spacing w:line="360" w:lineRule="auto"/>
              <w:contextualSpacing/>
              <w:rPr>
                <w:rFonts w:asciiTheme="minorEastAsia" w:hAnsiTheme="minorEastAsia" w:cs="宋体"/>
                <w:sz w:val="24"/>
                <w:szCs w:val="24"/>
                <w:lang w:eastAsia="zh-CN"/>
              </w:rPr>
            </w:pPr>
            <w:r>
              <w:rPr>
                <w:rFonts w:asciiTheme="minorEastAsia" w:hAnsiTheme="minorEastAsia" w:cs="宋体"/>
                <w:sz w:val="24"/>
                <w:szCs w:val="24"/>
                <w:lang w:eastAsia="zh-CN"/>
              </w:rPr>
              <w:t>6</w:t>
            </w:r>
            <w:r>
              <w:rPr>
                <w:rFonts w:asciiTheme="minorEastAsia" w:hAnsiTheme="minorEastAsia" w:cs="宋体" w:hint="eastAsia"/>
                <w:sz w:val="24"/>
                <w:szCs w:val="24"/>
                <w:lang w:eastAsia="zh-CN"/>
              </w:rPr>
              <w:t>、提供由省级以上</w:t>
            </w:r>
            <w:r>
              <w:rPr>
                <w:rFonts w:asciiTheme="minorEastAsia" w:hAnsiTheme="minorEastAsia" w:cs="宋体" w:hint="eastAsia"/>
                <w:sz w:val="24"/>
                <w:szCs w:val="24"/>
                <w:lang w:eastAsia="zh-CN"/>
              </w:rPr>
              <w:t>监狱管理局、戒毒管理局（含新疆生产建设兵团）出具的属于监狱企业证明文件的，视同为小型和微型企业。</w:t>
            </w:r>
          </w:p>
          <w:p w:rsidR="0084522C" w:rsidRDefault="000E7C8E">
            <w:pPr>
              <w:autoSpaceDE w:val="0"/>
              <w:autoSpaceDN w:val="0"/>
              <w:adjustRightInd w:val="0"/>
              <w:spacing w:line="360" w:lineRule="auto"/>
              <w:contextualSpacing/>
              <w:rPr>
                <w:rFonts w:asciiTheme="minorEastAsia" w:hAnsiTheme="minorEastAsia" w:cs="宋体"/>
                <w:bCs/>
                <w:sz w:val="24"/>
                <w:szCs w:val="24"/>
                <w:lang w:val="zh-CN" w:eastAsia="zh-CN"/>
              </w:rPr>
            </w:pPr>
            <w:r>
              <w:rPr>
                <w:rFonts w:asciiTheme="minorEastAsia" w:hAnsiTheme="minorEastAsia" w:cs="宋体"/>
                <w:sz w:val="24"/>
                <w:szCs w:val="24"/>
                <w:lang w:eastAsia="zh-CN"/>
              </w:rPr>
              <w:t>7</w:t>
            </w:r>
            <w:r>
              <w:rPr>
                <w:rFonts w:asciiTheme="minorEastAsia" w:hAnsiTheme="minorEastAsia" w:cs="宋体" w:hint="eastAsia"/>
                <w:sz w:val="24"/>
                <w:szCs w:val="24"/>
                <w:lang w:eastAsia="zh-CN"/>
              </w:rPr>
              <w:t>、符合享受政府采购支持政策的残疾人福利性单位条件且提供《残疾人福利性单位声明函》的，视同为小型和微型企业。</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23</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履约保证金</w:t>
            </w:r>
          </w:p>
        </w:tc>
        <w:tc>
          <w:tcPr>
            <w:tcW w:w="6813" w:type="dxa"/>
            <w:vAlign w:val="center"/>
          </w:tcPr>
          <w:p w:rsidR="0084522C" w:rsidRDefault="0084522C">
            <w:pPr>
              <w:autoSpaceDE w:val="0"/>
              <w:autoSpaceDN w:val="0"/>
              <w:adjustRightInd w:val="0"/>
              <w:spacing w:line="360" w:lineRule="auto"/>
              <w:rPr>
                <w:rFonts w:asciiTheme="minorEastAsia" w:hAnsiTheme="minorEastAsia" w:cs="宋体"/>
                <w:bCs/>
                <w:sz w:val="24"/>
                <w:szCs w:val="24"/>
                <w:lang w:val="zh-CN" w:eastAsia="zh-CN"/>
              </w:rPr>
            </w:pPr>
            <w:r>
              <w:rPr>
                <w:rFonts w:asciiTheme="minorEastAsia" w:hAnsiTheme="minorEastAsia" w:cs="宋体"/>
                <w:b/>
                <w:sz w:val="24"/>
                <w:szCs w:val="24"/>
                <w:lang w:val="zh-CN"/>
              </w:rPr>
              <w:fldChar w:fldCharType="begin"/>
            </w:r>
            <w:r w:rsidR="000E7C8E">
              <w:rPr>
                <w:rFonts w:asciiTheme="minorEastAsia" w:hAnsiTheme="minorEastAsia" w:cs="宋体" w:hint="eastAsia"/>
                <w:b/>
                <w:sz w:val="24"/>
                <w:szCs w:val="24"/>
                <w:lang w:val="zh-CN" w:eastAsia="zh-CN"/>
              </w:rPr>
              <w:instrText>eq \o\ac(</w:instrText>
            </w:r>
            <w:r w:rsidR="000E7C8E">
              <w:rPr>
                <w:rFonts w:asciiTheme="minorEastAsia" w:hAnsiTheme="minorEastAsia" w:cs="宋体" w:hint="eastAsia"/>
                <w:b/>
                <w:position w:val="-4"/>
                <w:sz w:val="24"/>
                <w:szCs w:val="24"/>
                <w:lang w:val="zh-CN" w:eastAsia="zh-CN"/>
              </w:rPr>
              <w:instrText>□</w:instrText>
            </w:r>
            <w:r w:rsidR="000E7C8E">
              <w:rPr>
                <w:rFonts w:asciiTheme="minorEastAsia" w:hAnsiTheme="minorEastAsia" w:cs="宋体" w:hint="eastAsia"/>
                <w:b/>
                <w:sz w:val="24"/>
                <w:szCs w:val="24"/>
                <w:lang w:val="zh-CN" w:eastAsia="zh-CN"/>
              </w:rPr>
              <w:instrText>,</w:instrText>
            </w:r>
            <w:r w:rsidR="000E7C8E">
              <w:rPr>
                <w:rFonts w:asciiTheme="minorEastAsia" w:hAnsiTheme="minorEastAsia" w:cs="宋体" w:hint="eastAsia"/>
                <w:b/>
                <w:sz w:val="24"/>
                <w:szCs w:val="24"/>
                <w:lang w:val="zh-CN" w:eastAsia="zh-CN"/>
              </w:rPr>
              <w:instrText>√</w:instrText>
            </w:r>
            <w:r w:rsidR="000E7C8E">
              <w:rPr>
                <w:rFonts w:asciiTheme="minorEastAsia" w:hAnsiTheme="minorEastAsia" w:cs="宋体" w:hint="eastAsia"/>
                <w:b/>
                <w:sz w:val="24"/>
                <w:szCs w:val="24"/>
                <w:lang w:val="zh-CN" w:eastAsia="zh-CN"/>
              </w:rPr>
              <w:instrText>)</w:instrText>
            </w:r>
            <w:r>
              <w:rPr>
                <w:rFonts w:asciiTheme="minorEastAsia" w:hAnsiTheme="minorEastAsia" w:cs="宋体"/>
                <w:b/>
                <w:sz w:val="24"/>
                <w:szCs w:val="24"/>
                <w:lang w:val="zh-CN"/>
              </w:rPr>
              <w:fldChar w:fldCharType="end"/>
            </w:r>
            <w:r w:rsidR="000E7C8E">
              <w:rPr>
                <w:rFonts w:asciiTheme="minorEastAsia" w:hAnsiTheme="minorEastAsia" w:cs="宋体" w:hint="eastAsia"/>
                <w:bCs/>
                <w:sz w:val="24"/>
                <w:szCs w:val="24"/>
                <w:lang w:val="zh-CN" w:eastAsia="zh-CN"/>
              </w:rPr>
              <w:t>无要求</w:t>
            </w:r>
          </w:p>
          <w:p w:rsidR="0084522C" w:rsidRDefault="000E7C8E">
            <w:pPr>
              <w:autoSpaceDE w:val="0"/>
              <w:autoSpaceDN w:val="0"/>
              <w:adjustRightInd w:val="0"/>
              <w:spacing w:line="360" w:lineRule="auto"/>
              <w:rPr>
                <w:rFonts w:asciiTheme="minorEastAsia" w:hAnsiTheme="minorEastAsia" w:cs="宋体"/>
                <w:sz w:val="24"/>
                <w:szCs w:val="24"/>
                <w:lang w:val="zh-CN" w:eastAsia="zh-CN"/>
              </w:rPr>
            </w:pPr>
            <w:r>
              <w:rPr>
                <w:rFonts w:asciiTheme="minorEastAsia" w:hAnsiTheme="minorEastAsia" w:cs="仿宋_GB2312" w:hint="eastAsia"/>
                <w:sz w:val="24"/>
                <w:szCs w:val="24"/>
                <w:lang w:val="zh-CN" w:eastAsia="zh-CN"/>
              </w:rPr>
              <w:t>□</w:t>
            </w:r>
            <w:r>
              <w:rPr>
                <w:rFonts w:asciiTheme="minorEastAsia" w:hAnsiTheme="minorEastAsia" w:cs="宋体" w:hint="eastAsia"/>
                <w:sz w:val="24"/>
                <w:szCs w:val="24"/>
                <w:lang w:eastAsia="zh-CN"/>
              </w:rPr>
              <w:t>要求提交。履约保证金的数额为合同金额</w:t>
            </w:r>
            <w:r>
              <w:rPr>
                <w:rFonts w:ascii="新宋体" w:eastAsia="新宋体" w:hAnsi="新宋体" w:hint="eastAsia"/>
                <w:sz w:val="24"/>
                <w:szCs w:val="24"/>
                <w:lang w:eastAsia="zh-CN"/>
              </w:rPr>
              <w:t>的</w:t>
            </w:r>
            <w:r>
              <w:rPr>
                <w:rFonts w:ascii="新宋体" w:eastAsia="新宋体" w:hAnsi="新宋体" w:hint="eastAsia"/>
                <w:sz w:val="24"/>
                <w:szCs w:val="24"/>
                <w:lang w:eastAsia="zh-CN"/>
              </w:rPr>
              <w:t>10%</w:t>
            </w:r>
            <w:r>
              <w:rPr>
                <w:rFonts w:asciiTheme="minorEastAsia" w:hAnsiTheme="minorEastAsia" w:cs="宋体" w:hint="eastAsia"/>
                <w:sz w:val="24"/>
                <w:szCs w:val="24"/>
                <w:lang w:eastAsia="zh-CN"/>
              </w:rPr>
              <w:t>。成交供应商以支票、汇票、本票或者金融机构、担保机构出具的保函等非现金形式向采购人提交。</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24</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代理服务费</w:t>
            </w:r>
          </w:p>
        </w:tc>
        <w:tc>
          <w:tcPr>
            <w:tcW w:w="6813" w:type="dxa"/>
            <w:vAlign w:val="center"/>
          </w:tcPr>
          <w:p w:rsidR="0084522C" w:rsidRDefault="0084522C">
            <w:pPr>
              <w:autoSpaceDE w:val="0"/>
              <w:autoSpaceDN w:val="0"/>
              <w:spacing w:line="360" w:lineRule="auto"/>
              <w:contextualSpacing/>
              <w:rPr>
                <w:rFonts w:asciiTheme="minorEastAsia" w:hAnsiTheme="minorEastAsia" w:cs="宋体"/>
                <w:bCs/>
                <w:sz w:val="24"/>
                <w:szCs w:val="24"/>
                <w:lang w:val="zh-CN"/>
              </w:rPr>
            </w:pPr>
            <w:r>
              <w:rPr>
                <w:rFonts w:asciiTheme="minorEastAsia" w:hAnsiTheme="minorEastAsia" w:cs="宋体"/>
                <w:b/>
                <w:sz w:val="24"/>
                <w:szCs w:val="24"/>
                <w:lang w:val="zh-CN"/>
              </w:rPr>
              <w:fldChar w:fldCharType="begin"/>
            </w:r>
            <w:r w:rsidR="000E7C8E">
              <w:rPr>
                <w:rFonts w:asciiTheme="minorEastAsia" w:hAnsiTheme="minorEastAsia" w:cs="宋体" w:hint="eastAsia"/>
                <w:b/>
                <w:sz w:val="24"/>
                <w:szCs w:val="24"/>
                <w:lang w:val="zh-CN"/>
              </w:rPr>
              <w:instrText>eq \o\ac(</w:instrText>
            </w:r>
            <w:r w:rsidR="000E7C8E">
              <w:rPr>
                <w:rFonts w:asciiTheme="minorEastAsia" w:hAnsiTheme="minorEastAsia" w:cs="宋体" w:hint="eastAsia"/>
                <w:b/>
                <w:position w:val="-4"/>
                <w:sz w:val="24"/>
                <w:szCs w:val="24"/>
                <w:lang w:val="zh-CN"/>
              </w:rPr>
              <w:instrText>□</w:instrText>
            </w:r>
            <w:r w:rsidR="000E7C8E">
              <w:rPr>
                <w:rFonts w:asciiTheme="minorEastAsia" w:hAnsiTheme="minorEastAsia" w:cs="宋体" w:hint="eastAsia"/>
                <w:b/>
                <w:sz w:val="24"/>
                <w:szCs w:val="24"/>
                <w:lang w:val="zh-CN"/>
              </w:rPr>
              <w:instrText>,</w:instrText>
            </w:r>
            <w:r w:rsidR="000E7C8E">
              <w:rPr>
                <w:rFonts w:asciiTheme="minorEastAsia" w:hAnsiTheme="minorEastAsia" w:cs="宋体" w:hint="eastAsia"/>
                <w:b/>
                <w:sz w:val="24"/>
                <w:szCs w:val="24"/>
                <w:lang w:val="zh-CN"/>
              </w:rPr>
              <w:instrText>√</w:instrText>
            </w:r>
            <w:r w:rsidR="000E7C8E">
              <w:rPr>
                <w:rFonts w:asciiTheme="minorEastAsia" w:hAnsiTheme="minorEastAsia" w:cs="宋体" w:hint="eastAsia"/>
                <w:b/>
                <w:sz w:val="24"/>
                <w:szCs w:val="24"/>
                <w:lang w:val="zh-CN"/>
              </w:rPr>
              <w:instrText>)</w:instrText>
            </w:r>
            <w:r>
              <w:rPr>
                <w:rFonts w:asciiTheme="minorEastAsia" w:hAnsiTheme="minorEastAsia" w:cs="宋体"/>
                <w:b/>
                <w:sz w:val="24"/>
                <w:szCs w:val="24"/>
                <w:lang w:val="zh-CN"/>
              </w:rPr>
              <w:fldChar w:fldCharType="end"/>
            </w:r>
            <w:r w:rsidR="000E7C8E">
              <w:rPr>
                <w:rFonts w:asciiTheme="minorEastAsia" w:hAnsiTheme="minorEastAsia" w:cs="宋体" w:hint="eastAsia"/>
                <w:bCs/>
                <w:sz w:val="24"/>
                <w:szCs w:val="24"/>
                <w:lang w:val="zh-CN"/>
              </w:rPr>
              <w:t>不收取</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25</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rPr>
              <w:t>授权函</w:t>
            </w:r>
          </w:p>
        </w:tc>
        <w:tc>
          <w:tcPr>
            <w:tcW w:w="6813" w:type="dxa"/>
            <w:vAlign w:val="center"/>
          </w:tcPr>
          <w:p w:rsidR="0084522C" w:rsidRDefault="000E7C8E">
            <w:pPr>
              <w:autoSpaceDE w:val="0"/>
              <w:autoSpaceDN w:val="0"/>
              <w:spacing w:line="360" w:lineRule="auto"/>
              <w:contextualSpacing/>
              <w:rPr>
                <w:rFonts w:asciiTheme="minorEastAsia" w:hAnsiTheme="minorEastAsia" w:cs="宋体"/>
                <w:sz w:val="24"/>
                <w:szCs w:val="24"/>
                <w:lang w:val="zh-CN" w:eastAsia="zh-CN"/>
              </w:rPr>
            </w:pPr>
            <w:r>
              <w:rPr>
                <w:rFonts w:asciiTheme="minorEastAsia" w:hAnsiTheme="minorEastAsia" w:cs="宋体" w:hint="eastAsia"/>
                <w:bCs/>
                <w:sz w:val="24"/>
                <w:szCs w:val="24"/>
                <w:lang w:eastAsia="zh-CN"/>
              </w:rPr>
              <w:t>采购单位委派代表参加资格审查、评审委员会的，须向采购代理机构出具授权函。除授权代表外，采购单位委派纪检监察人员对评标过程实施监督的须进入襄城县公共资源交易中心</w:t>
            </w:r>
            <w:r>
              <w:rPr>
                <w:rFonts w:asciiTheme="minorEastAsia" w:hAnsiTheme="minorEastAsia" w:cs="宋体" w:hint="eastAsia"/>
                <w:bCs/>
                <w:sz w:val="24"/>
                <w:szCs w:val="24"/>
                <w:lang w:eastAsia="zh-CN"/>
              </w:rPr>
              <w:t>13</w:t>
            </w:r>
            <w:r>
              <w:rPr>
                <w:rFonts w:asciiTheme="minorEastAsia" w:hAnsiTheme="minorEastAsia" w:cs="宋体" w:hint="eastAsia"/>
                <w:bCs/>
                <w:sz w:val="24"/>
                <w:szCs w:val="24"/>
                <w:lang w:eastAsia="zh-CN"/>
              </w:rPr>
              <w:t>楼（</w:t>
            </w:r>
            <w:r>
              <w:rPr>
                <w:rFonts w:asciiTheme="minorEastAsia" w:hAnsiTheme="minorEastAsia" w:cs="宋体" w:hint="eastAsia"/>
                <w:bCs/>
                <w:sz w:val="24"/>
                <w:szCs w:val="24"/>
                <w:lang w:eastAsia="zh-CN"/>
              </w:rPr>
              <w:t>1306</w:t>
            </w:r>
            <w:r>
              <w:rPr>
                <w:rFonts w:asciiTheme="minorEastAsia" w:hAnsiTheme="minorEastAsia" w:cs="宋体" w:hint="eastAsia"/>
                <w:bCs/>
                <w:sz w:val="24"/>
                <w:szCs w:val="24"/>
                <w:lang w:eastAsia="zh-CN"/>
              </w:rPr>
              <w:t>）电子监督室，并向采购代理机构出具授权函，且不</w:t>
            </w:r>
            <w:r>
              <w:rPr>
                <w:rFonts w:asciiTheme="minorEastAsia" w:hAnsiTheme="minorEastAsia" w:cs="宋体" w:hint="eastAsia"/>
                <w:bCs/>
                <w:sz w:val="24"/>
                <w:szCs w:val="24"/>
                <w:lang w:eastAsia="zh-CN"/>
              </w:rPr>
              <w:lastRenderedPageBreak/>
              <w:t>得超过</w:t>
            </w:r>
            <w:r>
              <w:rPr>
                <w:rFonts w:asciiTheme="minorEastAsia" w:hAnsiTheme="minorEastAsia" w:cs="宋体"/>
                <w:bCs/>
                <w:sz w:val="24"/>
                <w:szCs w:val="24"/>
                <w:lang w:eastAsia="zh-CN"/>
              </w:rPr>
              <w:t>2</w:t>
            </w:r>
            <w:r>
              <w:rPr>
                <w:rFonts w:asciiTheme="minorEastAsia" w:hAnsiTheme="minorEastAsia" w:cs="宋体" w:hint="eastAsia"/>
                <w:bCs/>
                <w:sz w:val="24"/>
                <w:szCs w:val="24"/>
                <w:lang w:eastAsia="zh-CN"/>
              </w:rPr>
              <w:t>人。</w:t>
            </w:r>
          </w:p>
        </w:tc>
      </w:tr>
      <w:tr w:rsidR="0084522C">
        <w:trPr>
          <w:trHeight w:val="532"/>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26</w:t>
            </w:r>
          </w:p>
        </w:tc>
        <w:tc>
          <w:tcPr>
            <w:tcW w:w="2079" w:type="dxa"/>
            <w:vAlign w:val="center"/>
          </w:tcPr>
          <w:p w:rsidR="0084522C" w:rsidRDefault="000E7C8E">
            <w:pPr>
              <w:autoSpaceDE w:val="0"/>
              <w:autoSpaceDN w:val="0"/>
              <w:adjustRightInd w:val="0"/>
              <w:spacing w:line="360" w:lineRule="auto"/>
              <w:ind w:firstLine="0"/>
              <w:jc w:val="both"/>
              <w:rPr>
                <w:rFonts w:asciiTheme="minorEastAsia" w:hAnsiTheme="minorEastAsia" w:cs="宋体"/>
                <w:bCs/>
                <w:sz w:val="24"/>
                <w:szCs w:val="24"/>
                <w:lang w:val="zh-CN"/>
              </w:rPr>
            </w:pPr>
            <w:r>
              <w:rPr>
                <w:rFonts w:asciiTheme="minorEastAsia" w:hAnsiTheme="minorEastAsia" w:cs="宋体" w:hint="eastAsia"/>
                <w:bCs/>
                <w:sz w:val="24"/>
                <w:szCs w:val="24"/>
                <w:lang w:val="zh-CN"/>
              </w:rPr>
              <w:t>电子化采购模式</w:t>
            </w:r>
          </w:p>
        </w:tc>
        <w:tc>
          <w:tcPr>
            <w:tcW w:w="6813" w:type="dxa"/>
            <w:vAlign w:val="center"/>
          </w:tcPr>
          <w:p w:rsidR="0084522C" w:rsidRDefault="0084522C">
            <w:pPr>
              <w:autoSpaceDE w:val="0"/>
              <w:autoSpaceDN w:val="0"/>
              <w:adjustRightInd w:val="0"/>
              <w:spacing w:line="360" w:lineRule="auto"/>
              <w:contextualSpacing/>
              <w:rPr>
                <w:rFonts w:hAnsi="宋体" w:cs="宋体"/>
                <w:sz w:val="24"/>
                <w:szCs w:val="24"/>
                <w:lang w:val="zh-CN" w:eastAsia="zh-CN"/>
              </w:rPr>
            </w:pPr>
            <w:r>
              <w:rPr>
                <w:rFonts w:asciiTheme="minorEastAsia" w:hAnsiTheme="minorEastAsia" w:cs="宋体"/>
                <w:b/>
                <w:sz w:val="24"/>
                <w:szCs w:val="24"/>
                <w:lang w:val="zh-CN"/>
              </w:rPr>
              <w:fldChar w:fldCharType="begin"/>
            </w:r>
            <w:r w:rsidR="000E7C8E">
              <w:rPr>
                <w:rFonts w:asciiTheme="minorEastAsia" w:hAnsiTheme="minorEastAsia" w:cs="宋体" w:hint="eastAsia"/>
                <w:b/>
                <w:sz w:val="24"/>
                <w:szCs w:val="24"/>
                <w:lang w:val="zh-CN" w:eastAsia="zh-CN"/>
              </w:rPr>
              <w:instrText>eq \o\ac(</w:instrText>
            </w:r>
            <w:r w:rsidR="000E7C8E">
              <w:rPr>
                <w:rFonts w:asciiTheme="minorEastAsia" w:hAnsiTheme="minorEastAsia" w:cs="宋体" w:hint="eastAsia"/>
                <w:b/>
                <w:position w:val="-4"/>
                <w:sz w:val="24"/>
                <w:szCs w:val="24"/>
                <w:lang w:val="zh-CN" w:eastAsia="zh-CN"/>
              </w:rPr>
              <w:instrText>□</w:instrText>
            </w:r>
            <w:r w:rsidR="000E7C8E">
              <w:rPr>
                <w:rFonts w:asciiTheme="minorEastAsia" w:hAnsiTheme="minorEastAsia" w:cs="宋体" w:hint="eastAsia"/>
                <w:b/>
                <w:sz w:val="24"/>
                <w:szCs w:val="24"/>
                <w:lang w:val="zh-CN" w:eastAsia="zh-CN"/>
              </w:rPr>
              <w:instrText>,</w:instrText>
            </w:r>
            <w:r w:rsidR="000E7C8E">
              <w:rPr>
                <w:rFonts w:asciiTheme="minorEastAsia" w:hAnsiTheme="minorEastAsia" w:cs="宋体" w:hint="eastAsia"/>
                <w:b/>
                <w:sz w:val="24"/>
                <w:szCs w:val="24"/>
                <w:lang w:val="zh-CN" w:eastAsia="zh-CN"/>
              </w:rPr>
              <w:instrText>√</w:instrText>
            </w:r>
            <w:r w:rsidR="000E7C8E">
              <w:rPr>
                <w:rFonts w:asciiTheme="minorEastAsia" w:hAnsiTheme="minorEastAsia" w:cs="宋体" w:hint="eastAsia"/>
                <w:b/>
                <w:sz w:val="24"/>
                <w:szCs w:val="24"/>
                <w:lang w:val="zh-CN" w:eastAsia="zh-CN"/>
              </w:rPr>
              <w:instrText>)</w:instrText>
            </w:r>
            <w:r>
              <w:rPr>
                <w:rFonts w:asciiTheme="minorEastAsia" w:hAnsiTheme="minorEastAsia" w:cs="宋体"/>
                <w:b/>
                <w:sz w:val="24"/>
                <w:szCs w:val="24"/>
                <w:lang w:val="zh-CN"/>
              </w:rPr>
              <w:fldChar w:fldCharType="end"/>
            </w:r>
            <w:r w:rsidR="000E7C8E">
              <w:rPr>
                <w:rFonts w:asciiTheme="minorEastAsia" w:hAnsiTheme="minorEastAsia" w:cs="宋体" w:hint="eastAsia"/>
                <w:bCs/>
                <w:sz w:val="24"/>
                <w:szCs w:val="24"/>
                <w:lang w:val="zh-CN" w:eastAsia="zh-CN"/>
              </w:rPr>
              <w:t>是。</w:t>
            </w:r>
            <w:r w:rsidR="000E7C8E">
              <w:rPr>
                <w:rFonts w:hAnsi="宋体" w:cs="宋体" w:hint="eastAsia"/>
                <w:sz w:val="24"/>
                <w:szCs w:val="24"/>
                <w:lang w:val="zh-CN" w:eastAsia="zh-CN"/>
              </w:rPr>
              <w:t>供应商投标时须成功上传、解密电子投标文件。供应商资质、业绩、荣誉及相关人员证明材料等资料原件不再提交（本谈判文件第六章另有要求提供原件的除外）。</w:t>
            </w:r>
          </w:p>
          <w:p w:rsidR="0084522C" w:rsidRDefault="000E7C8E">
            <w:pPr>
              <w:autoSpaceDE w:val="0"/>
              <w:autoSpaceDN w:val="0"/>
              <w:adjustRightInd w:val="0"/>
              <w:spacing w:line="360" w:lineRule="auto"/>
              <w:contextualSpacing/>
              <w:rPr>
                <w:rFonts w:hAnsi="宋体" w:cs="宋体"/>
                <w:sz w:val="24"/>
                <w:szCs w:val="24"/>
                <w:lang w:val="zh-CN" w:eastAsia="zh-CN"/>
              </w:rPr>
            </w:pPr>
            <w:r>
              <w:rPr>
                <w:rFonts w:hAnsi="宋体" w:cs="宋体" w:hint="eastAsia"/>
                <w:sz w:val="24"/>
                <w:szCs w:val="24"/>
                <w:lang w:val="zh-CN" w:eastAsia="zh-CN"/>
              </w:rPr>
              <w:t>□否。供应商投标时须提供纸质响应文件。供应商资质、业绩、荣誉及相关人员证明材料等资料原件根据</w:t>
            </w:r>
            <w:r>
              <w:rPr>
                <w:rFonts w:hAnsi="宋体" w:cs="宋体" w:hint="eastAsia"/>
                <w:sz w:val="24"/>
                <w:szCs w:val="24"/>
                <w:lang w:eastAsia="zh-CN"/>
              </w:rPr>
              <w:t>谈判</w:t>
            </w:r>
            <w:r>
              <w:rPr>
                <w:rFonts w:hAnsi="宋体" w:cs="宋体" w:hint="eastAsia"/>
                <w:sz w:val="24"/>
                <w:szCs w:val="24"/>
                <w:lang w:val="zh-CN" w:eastAsia="zh-CN"/>
              </w:rPr>
              <w:t>文件要求提供。</w:t>
            </w:r>
          </w:p>
        </w:tc>
      </w:tr>
      <w:tr w:rsidR="0084522C">
        <w:trPr>
          <w:trHeight w:val="532"/>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27</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宋体" w:eastAsia="宋体" w:hAnsi="宋体" w:cs="宋体" w:hint="eastAsia"/>
                <w:bCs/>
                <w:sz w:val="24"/>
                <w:szCs w:val="24"/>
                <w:lang w:val="zh-CN"/>
              </w:rPr>
              <w:t>最后报价</w:t>
            </w:r>
          </w:p>
        </w:tc>
        <w:tc>
          <w:tcPr>
            <w:tcW w:w="6813" w:type="dxa"/>
            <w:vAlign w:val="center"/>
          </w:tcPr>
          <w:p w:rsidR="0084522C" w:rsidRDefault="000E7C8E">
            <w:pPr>
              <w:wordWrap w:val="0"/>
              <w:autoSpaceDE w:val="0"/>
              <w:autoSpaceDN w:val="0"/>
              <w:adjustRightInd w:val="0"/>
              <w:spacing w:line="360" w:lineRule="auto"/>
              <w:contextualSpacing/>
              <w:rPr>
                <w:rFonts w:ascii="宋体" w:eastAsia="宋体" w:hAnsi="宋体"/>
                <w:sz w:val="24"/>
                <w:szCs w:val="24"/>
                <w:lang w:eastAsia="zh-CN"/>
              </w:rPr>
            </w:pPr>
            <w:r>
              <w:rPr>
                <w:rFonts w:ascii="宋体" w:eastAsia="宋体" w:hAnsi="宋体" w:hint="eastAsia"/>
                <w:sz w:val="24"/>
                <w:szCs w:val="24"/>
                <w:lang w:eastAsia="zh-CN"/>
              </w:rPr>
              <w:t>根据谈判小组要求，供应商须使用</w:t>
            </w:r>
            <w:r>
              <w:rPr>
                <w:rFonts w:ascii="宋体" w:eastAsia="宋体" w:hAnsi="宋体"/>
                <w:sz w:val="24"/>
                <w:szCs w:val="24"/>
                <w:lang w:eastAsia="zh-CN"/>
              </w:rPr>
              <w:t>CA</w:t>
            </w:r>
            <w:r>
              <w:rPr>
                <w:rFonts w:ascii="宋体" w:eastAsia="宋体" w:hAnsi="宋体"/>
                <w:sz w:val="24"/>
                <w:szCs w:val="24"/>
                <w:lang w:eastAsia="zh-CN"/>
              </w:rPr>
              <w:t>数字证书</w:t>
            </w:r>
            <w:r>
              <w:rPr>
                <w:rFonts w:ascii="宋体" w:eastAsia="宋体" w:hAnsi="宋体" w:hint="eastAsia"/>
                <w:sz w:val="24"/>
                <w:szCs w:val="24"/>
                <w:lang w:eastAsia="zh-CN"/>
              </w:rPr>
              <w:t>登录《全国公共资源交易平台</w:t>
            </w:r>
            <w:r>
              <w:rPr>
                <w:rFonts w:ascii="宋体" w:eastAsia="宋体" w:hAnsi="宋体" w:hint="eastAsia"/>
                <w:sz w:val="24"/>
                <w:szCs w:val="24"/>
                <w:lang w:eastAsia="zh-CN"/>
              </w:rPr>
              <w:t>(</w:t>
            </w:r>
            <w:r>
              <w:rPr>
                <w:rFonts w:ascii="宋体" w:eastAsia="宋体" w:hAnsi="宋体" w:hint="eastAsia"/>
                <w:sz w:val="24"/>
                <w:szCs w:val="24"/>
                <w:lang w:eastAsia="zh-CN"/>
              </w:rPr>
              <w:t>河南省·许昌市</w:t>
            </w:r>
            <w:r>
              <w:rPr>
                <w:rFonts w:ascii="宋体" w:eastAsia="宋体" w:hAnsi="宋体" w:hint="eastAsia"/>
                <w:sz w:val="24"/>
                <w:szCs w:val="24"/>
                <w:lang w:eastAsia="zh-CN"/>
              </w:rPr>
              <w:t>)</w:t>
            </w:r>
            <w:r>
              <w:rPr>
                <w:rFonts w:ascii="宋体" w:eastAsia="宋体" w:hAnsi="宋体" w:hint="eastAsia"/>
                <w:sz w:val="24"/>
                <w:szCs w:val="24"/>
                <w:lang w:eastAsia="zh-CN"/>
              </w:rPr>
              <w:t>》公共资源交易系统（（</w:t>
            </w:r>
            <w:r>
              <w:rPr>
                <w:rFonts w:ascii="宋体" w:eastAsia="宋体" w:hAnsi="宋体" w:hint="eastAsia"/>
                <w:sz w:val="24"/>
                <w:szCs w:val="24"/>
                <w:lang w:eastAsia="zh-CN"/>
              </w:rPr>
              <w:t>http://117.159.53.11:60632/BidOpening</w:t>
            </w:r>
            <w:r>
              <w:rPr>
                <w:rFonts w:ascii="宋体" w:eastAsia="宋体" w:hAnsi="宋体" w:hint="eastAsia"/>
                <w:sz w:val="24"/>
                <w:szCs w:val="24"/>
                <w:lang w:eastAsia="zh-CN"/>
              </w:rPr>
              <w:t>）”进行最后报价，最后报价应包括：最终总报价。</w:t>
            </w:r>
          </w:p>
          <w:p w:rsidR="0084522C" w:rsidRDefault="000E7C8E">
            <w:pPr>
              <w:autoSpaceDE w:val="0"/>
              <w:autoSpaceDN w:val="0"/>
              <w:adjustRightInd w:val="0"/>
              <w:spacing w:line="360" w:lineRule="auto"/>
              <w:ind w:right="-11"/>
              <w:rPr>
                <w:rFonts w:ascii="宋体" w:eastAsia="宋体" w:hAnsi="宋体" w:cs="仿宋_GB2312"/>
                <w:sz w:val="24"/>
                <w:szCs w:val="24"/>
                <w:lang w:val="zh-CN" w:eastAsia="zh-CN"/>
              </w:rPr>
            </w:pPr>
            <w:r>
              <w:rPr>
                <w:rFonts w:ascii="宋体" w:eastAsia="宋体" w:hAnsi="宋体" w:cs="仿宋_GB2312" w:hint="eastAsia"/>
                <w:sz w:val="24"/>
                <w:szCs w:val="24"/>
                <w:lang w:val="zh-CN" w:eastAsia="zh-CN"/>
              </w:rPr>
              <w:t>注：</w:t>
            </w:r>
          </w:p>
          <w:p w:rsidR="0084522C" w:rsidRDefault="000E7C8E">
            <w:pPr>
              <w:autoSpaceDE w:val="0"/>
              <w:autoSpaceDN w:val="0"/>
              <w:adjustRightInd w:val="0"/>
              <w:spacing w:line="360" w:lineRule="auto"/>
              <w:ind w:right="-11"/>
              <w:rPr>
                <w:rFonts w:ascii="宋体" w:eastAsia="宋体" w:hAnsi="宋体" w:cs="仿宋_GB2312"/>
                <w:sz w:val="24"/>
                <w:szCs w:val="24"/>
                <w:lang w:val="zh-CN" w:eastAsia="zh-CN"/>
              </w:rPr>
            </w:pPr>
            <w:r>
              <w:rPr>
                <w:rFonts w:ascii="宋体" w:eastAsia="宋体" w:hAnsi="宋体" w:hint="eastAsia"/>
                <w:sz w:val="24"/>
                <w:szCs w:val="24"/>
                <w:lang w:eastAsia="zh-CN"/>
              </w:rPr>
              <w:t>①谈判小组要求供应商提交最后报价时，</w:t>
            </w:r>
            <w:r>
              <w:rPr>
                <w:rFonts w:ascii="宋体" w:eastAsia="宋体" w:hAnsi="宋体" w:cs="仿宋_GB2312" w:hint="eastAsia"/>
                <w:sz w:val="24"/>
                <w:szCs w:val="24"/>
                <w:lang w:val="zh-CN" w:eastAsia="zh-CN"/>
              </w:rPr>
              <w:t>在谈判小组规定时间内，供应商未提交最后报价则以其初次提交响应文件报价为最后报价。</w:t>
            </w:r>
          </w:p>
          <w:p w:rsidR="0084522C" w:rsidRDefault="000E7C8E">
            <w:pPr>
              <w:autoSpaceDE w:val="0"/>
              <w:autoSpaceDN w:val="0"/>
              <w:adjustRightInd w:val="0"/>
              <w:spacing w:line="360" w:lineRule="auto"/>
              <w:ind w:right="-11"/>
              <w:rPr>
                <w:rFonts w:ascii="宋体" w:eastAsia="宋体" w:hAnsi="宋体" w:cs="仿宋_GB2312"/>
                <w:sz w:val="24"/>
                <w:szCs w:val="24"/>
                <w:lang w:val="zh-CN" w:eastAsia="zh-CN"/>
              </w:rPr>
            </w:pPr>
            <w:r>
              <w:rPr>
                <w:rFonts w:ascii="宋体" w:eastAsia="宋体" w:hAnsi="宋体" w:hint="eastAsia"/>
                <w:sz w:val="24"/>
                <w:szCs w:val="24"/>
                <w:lang w:eastAsia="zh-CN"/>
              </w:rPr>
              <w:t>②采购文件第二章“采购需求”中“采购清单”以工程量清单提供的，供应商应以工程量清单方式提交最后报价。</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28</w:t>
            </w:r>
          </w:p>
        </w:tc>
        <w:tc>
          <w:tcPr>
            <w:tcW w:w="2079" w:type="dxa"/>
            <w:vAlign w:val="center"/>
          </w:tcPr>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特别提示</w:t>
            </w:r>
          </w:p>
        </w:tc>
        <w:tc>
          <w:tcPr>
            <w:tcW w:w="6813" w:type="dxa"/>
            <w:vAlign w:val="center"/>
          </w:tcPr>
          <w:p w:rsidR="0084522C" w:rsidRDefault="000E7C8E">
            <w:pPr>
              <w:autoSpaceDE w:val="0"/>
              <w:autoSpaceDN w:val="0"/>
              <w:adjustRightInd w:val="0"/>
              <w:spacing w:line="360" w:lineRule="auto"/>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不同投标人电子投标文件记录的网卡</w:t>
            </w:r>
            <w:r>
              <w:rPr>
                <w:rFonts w:asciiTheme="minorEastAsia" w:hAnsiTheme="minorEastAsia" w:cs="宋体" w:hint="eastAsia"/>
                <w:sz w:val="24"/>
                <w:szCs w:val="24"/>
                <w:lang w:eastAsia="zh-CN"/>
              </w:rPr>
              <w:t>MAC</w:t>
            </w:r>
            <w:r>
              <w:rPr>
                <w:rFonts w:asciiTheme="minorEastAsia" w:hAnsiTheme="minorEastAsia" w:cs="宋体" w:hint="eastAsia"/>
                <w:sz w:val="24"/>
                <w:szCs w:val="24"/>
                <w:lang w:eastAsia="zh-CN"/>
              </w:rPr>
              <w:t>地址、</w:t>
            </w:r>
            <w:r>
              <w:rPr>
                <w:rFonts w:asciiTheme="minorEastAsia" w:hAnsiTheme="minorEastAsia" w:cs="宋体" w:hint="eastAsia"/>
                <w:sz w:val="24"/>
                <w:szCs w:val="24"/>
                <w:lang w:eastAsia="zh-CN"/>
              </w:rPr>
              <w:t>CPU</w:t>
            </w:r>
            <w:r>
              <w:rPr>
                <w:rFonts w:asciiTheme="minorEastAsia" w:hAnsiTheme="minorEastAsia" w:cs="宋体" w:hint="eastAsia"/>
                <w:sz w:val="24"/>
                <w:szCs w:val="24"/>
                <w:lang w:eastAsia="zh-CN"/>
              </w:rPr>
              <w:t>序号、硬盘序列号等硬件特征码均相同时，视为‘</w:t>
            </w:r>
            <w:r>
              <w:rPr>
                <w:rFonts w:asciiTheme="minorEastAsia" w:hAnsiTheme="minorEastAsia" w:cs="宋体"/>
                <w:sz w:val="24"/>
                <w:szCs w:val="24"/>
                <w:lang w:eastAsia="zh-CN"/>
              </w:rPr>
              <w:t>不同</w:t>
            </w:r>
            <w:r>
              <w:rPr>
                <w:rFonts w:asciiTheme="minorEastAsia" w:hAnsiTheme="minorEastAsia" w:cs="宋体" w:hint="eastAsia"/>
                <w:sz w:val="24"/>
                <w:szCs w:val="24"/>
                <w:lang w:eastAsia="zh-CN"/>
              </w:rPr>
              <w:t>投标人的投标</w:t>
            </w:r>
            <w:r>
              <w:rPr>
                <w:rFonts w:asciiTheme="minorEastAsia" w:hAnsiTheme="minorEastAsia" w:cs="宋体"/>
                <w:sz w:val="24"/>
                <w:szCs w:val="24"/>
                <w:lang w:eastAsia="zh-CN"/>
              </w:rPr>
              <w:t>文件由同一单位或者个人编制</w:t>
            </w:r>
            <w:r>
              <w:rPr>
                <w:rFonts w:asciiTheme="minorEastAsia" w:hAnsiTheme="minorEastAsia" w:cs="宋体" w:hint="eastAsia"/>
                <w:sz w:val="24"/>
                <w:szCs w:val="24"/>
                <w:lang w:eastAsia="zh-CN"/>
              </w:rPr>
              <w:t>’或‘</w:t>
            </w:r>
            <w:r>
              <w:rPr>
                <w:rFonts w:asciiTheme="minorEastAsia" w:hAnsiTheme="minorEastAsia" w:cs="宋体"/>
                <w:sz w:val="24"/>
                <w:szCs w:val="24"/>
                <w:lang w:eastAsia="zh-CN"/>
              </w:rPr>
              <w:t>不同</w:t>
            </w:r>
            <w:r>
              <w:rPr>
                <w:rFonts w:asciiTheme="minorEastAsia" w:hAnsiTheme="minorEastAsia" w:cs="宋体" w:hint="eastAsia"/>
                <w:sz w:val="24"/>
                <w:szCs w:val="24"/>
                <w:lang w:eastAsia="zh-CN"/>
              </w:rPr>
              <w:t>投标人</w:t>
            </w:r>
            <w:r>
              <w:rPr>
                <w:rFonts w:asciiTheme="minorEastAsia" w:hAnsiTheme="minorEastAsia" w:cs="宋体"/>
                <w:sz w:val="24"/>
                <w:szCs w:val="24"/>
                <w:lang w:eastAsia="zh-CN"/>
              </w:rPr>
              <w:t>委托同一单位或者个人办理</w:t>
            </w:r>
            <w:r>
              <w:rPr>
                <w:rFonts w:asciiTheme="minorEastAsia" w:hAnsiTheme="minorEastAsia" w:cs="宋体" w:hint="eastAsia"/>
                <w:sz w:val="24"/>
                <w:szCs w:val="24"/>
                <w:lang w:eastAsia="zh-CN"/>
              </w:rPr>
              <w:t>响应</w:t>
            </w:r>
            <w:r>
              <w:rPr>
                <w:rFonts w:asciiTheme="minorEastAsia" w:hAnsiTheme="minorEastAsia" w:cs="宋体"/>
                <w:sz w:val="24"/>
                <w:szCs w:val="24"/>
                <w:lang w:eastAsia="zh-CN"/>
              </w:rPr>
              <w:t>事宜</w:t>
            </w:r>
            <w:r>
              <w:rPr>
                <w:rFonts w:asciiTheme="minorEastAsia" w:hAnsiTheme="minorEastAsia" w:cs="宋体" w:hint="eastAsia"/>
                <w:sz w:val="24"/>
                <w:szCs w:val="24"/>
                <w:lang w:eastAsia="zh-CN"/>
              </w:rPr>
              <w:t>’，其投标无效。</w:t>
            </w:r>
          </w:p>
          <w:p w:rsidR="0084522C" w:rsidRDefault="000E7C8E">
            <w:pPr>
              <w:autoSpaceDE w:val="0"/>
              <w:autoSpaceDN w:val="0"/>
              <w:adjustRightInd w:val="0"/>
              <w:spacing w:line="360" w:lineRule="auto"/>
              <w:contextualSpacing/>
              <w:rPr>
                <w:rFonts w:ascii="ˎ̥" w:hAnsi="ˎ̥"/>
                <w:sz w:val="24"/>
                <w:szCs w:val="24"/>
                <w:lang w:eastAsia="zh-CN"/>
              </w:rPr>
            </w:pPr>
            <w:r>
              <w:rPr>
                <w:rFonts w:asciiTheme="minorEastAsia" w:hAnsiTheme="minorEastAsia" w:cs="宋体" w:hint="eastAsia"/>
                <w:sz w:val="24"/>
                <w:szCs w:val="24"/>
                <w:lang w:eastAsia="zh-CN"/>
              </w:rPr>
              <w:t>评审专家应严格按照要求查看“硬件特征码”</w:t>
            </w:r>
            <w:r>
              <w:rPr>
                <w:rFonts w:asciiTheme="minorEastAsia" w:hAnsiTheme="minorEastAsia" w:cs="宋体" w:hint="eastAsia"/>
                <w:sz w:val="24"/>
                <w:szCs w:val="24"/>
                <w:lang w:eastAsia="zh-CN"/>
              </w:rPr>
              <w:t xml:space="preserve"> </w:t>
            </w:r>
            <w:r>
              <w:rPr>
                <w:rFonts w:asciiTheme="minorEastAsia" w:hAnsiTheme="minorEastAsia" w:cs="宋体" w:hint="eastAsia"/>
                <w:sz w:val="24"/>
                <w:szCs w:val="24"/>
                <w:lang w:eastAsia="zh-CN"/>
              </w:rPr>
              <w:t>相关信息并进行评审，在评审报告中显示“不同投标人电子投标文件制作硬件特征码”是否雷同的分析及判定结果。</w:t>
            </w:r>
          </w:p>
        </w:tc>
      </w:tr>
      <w:tr w:rsidR="0084522C">
        <w:trPr>
          <w:trHeight w:val="510"/>
          <w:jc w:val="center"/>
        </w:trPr>
        <w:tc>
          <w:tcPr>
            <w:tcW w:w="995" w:type="dxa"/>
            <w:vAlign w:val="center"/>
          </w:tcPr>
          <w:p w:rsidR="0084522C" w:rsidRDefault="0084522C">
            <w:pPr>
              <w:autoSpaceDE w:val="0"/>
              <w:autoSpaceDN w:val="0"/>
              <w:adjustRightInd w:val="0"/>
              <w:spacing w:line="360" w:lineRule="auto"/>
              <w:jc w:val="center"/>
              <w:rPr>
                <w:rFonts w:asciiTheme="minorEastAsia" w:hAnsiTheme="minorEastAsia" w:cs="黑体"/>
                <w:sz w:val="24"/>
                <w:szCs w:val="24"/>
                <w:lang w:eastAsia="zh-CN"/>
              </w:rPr>
            </w:pPr>
          </w:p>
          <w:p w:rsidR="0084522C" w:rsidRDefault="0084522C">
            <w:pPr>
              <w:autoSpaceDE w:val="0"/>
              <w:autoSpaceDN w:val="0"/>
              <w:adjustRightInd w:val="0"/>
              <w:spacing w:line="360" w:lineRule="auto"/>
              <w:jc w:val="center"/>
              <w:rPr>
                <w:rFonts w:asciiTheme="minorEastAsia" w:hAnsiTheme="minorEastAsia" w:cs="黑体"/>
                <w:sz w:val="24"/>
                <w:szCs w:val="24"/>
                <w:lang w:eastAsia="zh-CN"/>
              </w:rPr>
            </w:pPr>
          </w:p>
          <w:p w:rsidR="0084522C" w:rsidRDefault="0084522C">
            <w:pPr>
              <w:autoSpaceDE w:val="0"/>
              <w:autoSpaceDN w:val="0"/>
              <w:adjustRightInd w:val="0"/>
              <w:spacing w:line="360" w:lineRule="auto"/>
              <w:jc w:val="center"/>
              <w:rPr>
                <w:rFonts w:asciiTheme="minorEastAsia" w:hAnsiTheme="minorEastAsia" w:cs="黑体"/>
                <w:sz w:val="24"/>
                <w:szCs w:val="24"/>
                <w:lang w:eastAsia="zh-CN"/>
              </w:rPr>
            </w:pPr>
          </w:p>
          <w:p w:rsidR="0084522C" w:rsidRDefault="0084522C">
            <w:pPr>
              <w:autoSpaceDE w:val="0"/>
              <w:autoSpaceDN w:val="0"/>
              <w:adjustRightInd w:val="0"/>
              <w:spacing w:line="360" w:lineRule="auto"/>
              <w:jc w:val="center"/>
              <w:rPr>
                <w:rFonts w:asciiTheme="minorEastAsia" w:hAnsiTheme="minorEastAsia" w:cs="黑体"/>
                <w:sz w:val="24"/>
                <w:szCs w:val="24"/>
                <w:lang w:eastAsia="zh-CN"/>
              </w:rPr>
            </w:pPr>
          </w:p>
          <w:p w:rsidR="0084522C" w:rsidRDefault="0084522C">
            <w:pPr>
              <w:autoSpaceDE w:val="0"/>
              <w:autoSpaceDN w:val="0"/>
              <w:adjustRightInd w:val="0"/>
              <w:spacing w:line="360" w:lineRule="auto"/>
              <w:jc w:val="center"/>
              <w:rPr>
                <w:rFonts w:asciiTheme="minorEastAsia" w:hAnsiTheme="minorEastAsia" w:cs="黑体"/>
                <w:sz w:val="24"/>
                <w:szCs w:val="24"/>
                <w:lang w:eastAsia="zh-CN"/>
              </w:rPr>
            </w:pPr>
          </w:p>
          <w:p w:rsidR="0084522C" w:rsidRDefault="000E7C8E">
            <w:pPr>
              <w:autoSpaceDE w:val="0"/>
              <w:autoSpaceDN w:val="0"/>
              <w:adjustRightInd w:val="0"/>
              <w:spacing w:line="360" w:lineRule="auto"/>
              <w:ind w:firstLine="0"/>
              <w:jc w:val="center"/>
              <w:rPr>
                <w:rFonts w:asciiTheme="minorEastAsia" w:hAnsiTheme="minorEastAsia" w:cs="黑体"/>
                <w:sz w:val="24"/>
                <w:szCs w:val="24"/>
              </w:rPr>
            </w:pPr>
            <w:r>
              <w:rPr>
                <w:rFonts w:asciiTheme="minorEastAsia" w:hAnsiTheme="minorEastAsia" w:cs="黑体" w:hint="eastAsia"/>
                <w:sz w:val="24"/>
                <w:szCs w:val="24"/>
              </w:rPr>
              <w:t>29</w:t>
            </w:r>
          </w:p>
        </w:tc>
        <w:tc>
          <w:tcPr>
            <w:tcW w:w="2079" w:type="dxa"/>
            <w:vAlign w:val="center"/>
          </w:tcPr>
          <w:p w:rsidR="0084522C" w:rsidRDefault="0084522C">
            <w:pPr>
              <w:autoSpaceDE w:val="0"/>
              <w:autoSpaceDN w:val="0"/>
              <w:adjustRightInd w:val="0"/>
              <w:spacing w:line="360" w:lineRule="auto"/>
              <w:jc w:val="center"/>
              <w:rPr>
                <w:rFonts w:hAnsi="宋体" w:cs="宋体"/>
                <w:sz w:val="24"/>
                <w:szCs w:val="24"/>
              </w:rPr>
            </w:pPr>
          </w:p>
          <w:p w:rsidR="0084522C" w:rsidRDefault="0084522C">
            <w:pPr>
              <w:autoSpaceDE w:val="0"/>
              <w:autoSpaceDN w:val="0"/>
              <w:adjustRightInd w:val="0"/>
              <w:spacing w:line="360" w:lineRule="auto"/>
              <w:jc w:val="center"/>
              <w:rPr>
                <w:rFonts w:hAnsi="宋体" w:cs="宋体"/>
                <w:sz w:val="24"/>
                <w:szCs w:val="24"/>
              </w:rPr>
            </w:pPr>
          </w:p>
          <w:p w:rsidR="0084522C" w:rsidRDefault="0084522C">
            <w:pPr>
              <w:autoSpaceDE w:val="0"/>
              <w:autoSpaceDN w:val="0"/>
              <w:adjustRightInd w:val="0"/>
              <w:spacing w:line="360" w:lineRule="auto"/>
              <w:jc w:val="center"/>
              <w:rPr>
                <w:rFonts w:hAnsi="宋体" w:cs="宋体"/>
                <w:sz w:val="24"/>
                <w:szCs w:val="24"/>
              </w:rPr>
            </w:pPr>
          </w:p>
          <w:p w:rsidR="0084522C" w:rsidRDefault="0084522C">
            <w:pPr>
              <w:autoSpaceDE w:val="0"/>
              <w:autoSpaceDN w:val="0"/>
              <w:adjustRightInd w:val="0"/>
              <w:spacing w:line="360" w:lineRule="auto"/>
              <w:jc w:val="center"/>
              <w:rPr>
                <w:rFonts w:hAnsi="宋体" w:cs="宋体"/>
                <w:sz w:val="24"/>
                <w:szCs w:val="24"/>
              </w:rPr>
            </w:pPr>
          </w:p>
          <w:p w:rsidR="0084522C" w:rsidRDefault="000E7C8E">
            <w:pPr>
              <w:autoSpaceDE w:val="0"/>
              <w:autoSpaceDN w:val="0"/>
              <w:adjustRightInd w:val="0"/>
              <w:spacing w:line="360" w:lineRule="auto"/>
              <w:jc w:val="center"/>
              <w:rPr>
                <w:rFonts w:asciiTheme="minorEastAsia" w:hAnsiTheme="minorEastAsia" w:cs="宋体"/>
                <w:bCs/>
                <w:sz w:val="24"/>
                <w:szCs w:val="24"/>
                <w:lang w:val="zh-CN"/>
              </w:rPr>
            </w:pPr>
            <w:r>
              <w:rPr>
                <w:rFonts w:hAnsi="宋体" w:cs="宋体" w:hint="eastAsia"/>
                <w:sz w:val="24"/>
                <w:szCs w:val="24"/>
              </w:rPr>
              <w:t>投标人资格核验</w:t>
            </w:r>
          </w:p>
        </w:tc>
        <w:tc>
          <w:tcPr>
            <w:tcW w:w="6813" w:type="dxa"/>
            <w:vAlign w:val="center"/>
          </w:tcPr>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供应商在中标后，应将由《襄城县政府采购供应商信用承诺函》替代的证明材料提交采购人核验，经核验无误后，襄城县政府采购中心发出中标通知书。</w:t>
            </w:r>
          </w:p>
          <w:p w:rsidR="0084522C" w:rsidRDefault="000E7C8E">
            <w:pPr>
              <w:autoSpaceDE w:val="0"/>
              <w:autoSpaceDN w:val="0"/>
              <w:adjustRightInd w:val="0"/>
              <w:spacing w:line="360" w:lineRule="auto"/>
              <w:contextualSpacing/>
              <w:rPr>
                <w:rFonts w:hAnsi="宋体" w:cs="宋体"/>
                <w:b/>
                <w:sz w:val="24"/>
                <w:szCs w:val="24"/>
                <w:lang w:eastAsia="zh-CN"/>
              </w:rPr>
            </w:pPr>
            <w:r>
              <w:rPr>
                <w:rFonts w:hAnsi="宋体" w:cs="宋体" w:hint="eastAsia"/>
                <w:b/>
                <w:sz w:val="24"/>
                <w:szCs w:val="24"/>
                <w:lang w:eastAsia="zh-CN"/>
              </w:rPr>
              <w:t>一、法人或者其他组织的营业执照等证明文件，自然人的身份证明</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t>1</w:t>
            </w:r>
            <w:r>
              <w:rPr>
                <w:rFonts w:hAnsi="宋体" w:cs="宋体" w:hint="eastAsia"/>
                <w:sz w:val="24"/>
                <w:szCs w:val="24"/>
                <w:lang w:eastAsia="zh-CN"/>
              </w:rPr>
              <w:t>、企业法人营业执照或营业执照。（企业投标提供）</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lastRenderedPageBreak/>
              <w:t>2</w:t>
            </w:r>
            <w:r>
              <w:rPr>
                <w:rFonts w:hAnsi="宋体" w:cs="宋体" w:hint="eastAsia"/>
                <w:sz w:val="24"/>
                <w:szCs w:val="24"/>
                <w:lang w:eastAsia="zh-CN"/>
              </w:rPr>
              <w:t>、事业单位法人证书。（事业单位投标提供）</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t>3</w:t>
            </w:r>
            <w:r>
              <w:rPr>
                <w:rFonts w:hAnsi="宋体" w:cs="宋体" w:hint="eastAsia"/>
                <w:sz w:val="24"/>
                <w:szCs w:val="24"/>
                <w:lang w:eastAsia="zh-CN"/>
              </w:rPr>
              <w:t>、执业许可证。（非企业专业服务机构投标提供）</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t>4</w:t>
            </w:r>
            <w:r>
              <w:rPr>
                <w:rFonts w:hAnsi="宋体" w:cs="宋体" w:hint="eastAsia"/>
                <w:sz w:val="24"/>
                <w:szCs w:val="24"/>
                <w:lang w:eastAsia="zh-CN"/>
              </w:rPr>
              <w:t>、个体工商户营业执照。（个体工商户投标提供）</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t>5</w:t>
            </w:r>
            <w:r>
              <w:rPr>
                <w:rFonts w:hAnsi="宋体" w:cs="宋体" w:hint="eastAsia"/>
                <w:sz w:val="24"/>
                <w:szCs w:val="24"/>
                <w:lang w:eastAsia="zh-CN"/>
              </w:rPr>
              <w:t>、自然人身份证明。（自然人投标提供）</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t>6</w:t>
            </w:r>
            <w:r>
              <w:rPr>
                <w:rFonts w:hAnsi="宋体" w:cs="宋体" w:hint="eastAsia"/>
                <w:sz w:val="24"/>
                <w:szCs w:val="24"/>
                <w:lang w:eastAsia="zh-CN"/>
              </w:rPr>
              <w:t>、民办非企业单位登记证书。（民办非企业单位投标提供）</w:t>
            </w:r>
          </w:p>
          <w:p w:rsidR="0084522C" w:rsidRDefault="000E7C8E">
            <w:pPr>
              <w:autoSpaceDE w:val="0"/>
              <w:autoSpaceDN w:val="0"/>
              <w:adjustRightInd w:val="0"/>
              <w:spacing w:line="360" w:lineRule="auto"/>
              <w:contextualSpacing/>
              <w:rPr>
                <w:rFonts w:hAnsi="宋体" w:cs="宋体"/>
                <w:b/>
                <w:sz w:val="24"/>
                <w:szCs w:val="24"/>
                <w:lang w:eastAsia="zh-CN"/>
              </w:rPr>
            </w:pPr>
            <w:r>
              <w:rPr>
                <w:rFonts w:hAnsi="宋体" w:cs="宋体" w:hint="eastAsia"/>
                <w:b/>
                <w:sz w:val="24"/>
                <w:szCs w:val="24"/>
                <w:lang w:eastAsia="zh-CN"/>
              </w:rPr>
              <w:t>二、财务状况报告相关材料</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t>1</w:t>
            </w:r>
            <w:r>
              <w:rPr>
                <w:rFonts w:hAnsi="宋体" w:cs="宋体" w:hint="eastAsia"/>
                <w:sz w:val="24"/>
                <w:szCs w:val="24"/>
                <w:lang w:eastAsia="zh-CN"/>
              </w:rPr>
              <w:t>、</w:t>
            </w:r>
            <w:r>
              <w:rPr>
                <w:rFonts w:hAnsi="宋体" w:cs="宋体" w:hint="eastAsia"/>
                <w:sz w:val="24"/>
                <w:szCs w:val="24"/>
                <w:lang w:eastAsia="zh-CN"/>
              </w:rPr>
              <w:t>投标人是法人（法人包括企业法人、机关法人、事业单位法人和社会团体法人），提供本单位：</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①</w:t>
            </w:r>
            <w:r>
              <w:rPr>
                <w:rFonts w:hAnsi="宋体" w:cs="宋体"/>
                <w:sz w:val="24"/>
                <w:szCs w:val="24"/>
                <w:lang w:eastAsia="zh-CN"/>
              </w:rPr>
              <w:t>202</w:t>
            </w:r>
            <w:r>
              <w:rPr>
                <w:rFonts w:hAnsi="宋体" w:cs="宋体" w:hint="eastAsia"/>
                <w:sz w:val="24"/>
                <w:szCs w:val="24"/>
                <w:lang w:eastAsia="zh-CN"/>
              </w:rPr>
              <w:t>3</w:t>
            </w:r>
            <w:r>
              <w:rPr>
                <w:rFonts w:hAnsi="宋体" w:cs="宋体" w:hint="eastAsia"/>
                <w:sz w:val="24"/>
                <w:szCs w:val="24"/>
                <w:lang w:eastAsia="zh-CN"/>
              </w:rPr>
              <w:t>年度经审计的财务报告，包括资产负债表、利润表、现金流量表、所有者权益变动表及其附注；</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②基本开户银行出具的资信证明；</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③财政部门认可的政府采购专业担保机构的证明文件和担保机构出具的投标担保函。</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注：仅需提供序号①～③其中之一即可。</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t>2</w:t>
            </w:r>
            <w:r>
              <w:rPr>
                <w:rFonts w:hAnsi="宋体" w:cs="宋体" w:hint="eastAsia"/>
                <w:sz w:val="24"/>
                <w:szCs w:val="24"/>
                <w:lang w:eastAsia="zh-CN"/>
              </w:rPr>
              <w:t>、投标人（其他组织和自然人）提供本单位：</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①</w:t>
            </w:r>
            <w:r>
              <w:rPr>
                <w:rFonts w:hAnsi="宋体" w:cs="宋体"/>
                <w:sz w:val="24"/>
                <w:szCs w:val="24"/>
                <w:lang w:eastAsia="zh-CN"/>
              </w:rPr>
              <w:t>202</w:t>
            </w:r>
            <w:r>
              <w:rPr>
                <w:rFonts w:hAnsi="宋体" w:cs="宋体" w:hint="eastAsia"/>
                <w:sz w:val="24"/>
                <w:szCs w:val="24"/>
                <w:lang w:eastAsia="zh-CN"/>
              </w:rPr>
              <w:t>3</w:t>
            </w:r>
            <w:r>
              <w:rPr>
                <w:rFonts w:hAnsi="宋体" w:cs="宋体" w:hint="eastAsia"/>
                <w:sz w:val="24"/>
                <w:szCs w:val="24"/>
                <w:lang w:eastAsia="zh-CN"/>
              </w:rPr>
              <w:t>年度经审计的财务报告，包括资产负债表、利润表、现金流量表、所有者权益变动表及其附注；</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②银行出具的资信证明；</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③财政部门认可的政府采购专业担保机构的证明文件和担保机构出具的投标担保函。</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注：仅需提供序号①～③其中之一即可。</w:t>
            </w:r>
          </w:p>
          <w:p w:rsidR="0084522C" w:rsidRDefault="000E7C8E">
            <w:pPr>
              <w:autoSpaceDE w:val="0"/>
              <w:autoSpaceDN w:val="0"/>
              <w:adjustRightInd w:val="0"/>
              <w:spacing w:line="360" w:lineRule="auto"/>
              <w:contextualSpacing/>
              <w:rPr>
                <w:rFonts w:hAnsi="宋体" w:cs="宋体"/>
                <w:b/>
                <w:sz w:val="24"/>
                <w:szCs w:val="24"/>
                <w:lang w:eastAsia="zh-CN"/>
              </w:rPr>
            </w:pPr>
            <w:r>
              <w:rPr>
                <w:rFonts w:hAnsi="宋体" w:cs="宋体" w:hint="eastAsia"/>
                <w:b/>
                <w:sz w:val="24"/>
                <w:szCs w:val="24"/>
                <w:lang w:eastAsia="zh-CN"/>
              </w:rPr>
              <w:t>三、依法缴纳税收相关材料</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参加本次政府采购项目投标截止时间前六个月内任意一个月缴纳税收凭据。（依法免税的投标人，应提供相应文件证明依法免税）</w:t>
            </w:r>
          </w:p>
          <w:p w:rsidR="0084522C" w:rsidRDefault="000E7C8E">
            <w:pPr>
              <w:autoSpaceDE w:val="0"/>
              <w:autoSpaceDN w:val="0"/>
              <w:adjustRightInd w:val="0"/>
              <w:spacing w:line="360" w:lineRule="auto"/>
              <w:contextualSpacing/>
              <w:rPr>
                <w:rFonts w:hAnsi="宋体" w:cs="宋体"/>
                <w:b/>
                <w:sz w:val="24"/>
                <w:szCs w:val="24"/>
                <w:lang w:eastAsia="zh-CN"/>
              </w:rPr>
            </w:pPr>
            <w:r>
              <w:rPr>
                <w:rFonts w:hAnsi="宋体" w:cs="宋体" w:hint="eastAsia"/>
                <w:b/>
                <w:sz w:val="24"/>
                <w:szCs w:val="24"/>
                <w:lang w:eastAsia="zh-CN"/>
              </w:rPr>
              <w:t>四、依法缴纳社会保障资金的证明材料</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参加本次政府采购项目投标截止时间前六个月内任意一个月缴纳社会保险凭据。（依法不需要缴纳社会保障资金的投标人，应提供相应文件证明依法不需要缴纳社会保障资金）</w:t>
            </w:r>
          </w:p>
          <w:p w:rsidR="0084522C" w:rsidRDefault="000E7C8E">
            <w:pPr>
              <w:autoSpaceDE w:val="0"/>
              <w:autoSpaceDN w:val="0"/>
              <w:adjustRightInd w:val="0"/>
              <w:spacing w:line="360" w:lineRule="auto"/>
              <w:contextualSpacing/>
              <w:rPr>
                <w:rFonts w:hAnsi="宋体" w:cs="宋体"/>
                <w:b/>
                <w:sz w:val="24"/>
                <w:szCs w:val="24"/>
                <w:lang w:eastAsia="zh-CN"/>
              </w:rPr>
            </w:pPr>
            <w:r>
              <w:rPr>
                <w:rFonts w:hAnsi="宋体" w:cs="宋体" w:hint="eastAsia"/>
                <w:b/>
                <w:sz w:val="24"/>
                <w:szCs w:val="24"/>
                <w:lang w:eastAsia="zh-CN"/>
              </w:rPr>
              <w:t>五、履行合同所必须的设备和专业技术能力的证明材料</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lastRenderedPageBreak/>
              <w:t>1</w:t>
            </w:r>
            <w:r>
              <w:rPr>
                <w:rFonts w:hAnsi="宋体" w:cs="宋体" w:hint="eastAsia"/>
                <w:sz w:val="24"/>
                <w:szCs w:val="24"/>
                <w:lang w:eastAsia="zh-CN"/>
              </w:rPr>
              <w:t>、相关设备的</w:t>
            </w:r>
            <w:r>
              <w:rPr>
                <w:rFonts w:hAnsi="宋体" w:cs="宋体" w:hint="eastAsia"/>
                <w:sz w:val="24"/>
                <w:szCs w:val="24"/>
                <w:lang w:eastAsia="zh-CN"/>
              </w:rPr>
              <w:t>购置发票、专业技术人员职称证书、用工合同等；</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t>2</w:t>
            </w:r>
            <w:r>
              <w:rPr>
                <w:rFonts w:hAnsi="宋体" w:cs="宋体" w:hint="eastAsia"/>
                <w:sz w:val="24"/>
                <w:szCs w:val="24"/>
                <w:lang w:eastAsia="zh-CN"/>
              </w:rPr>
              <w:t>、投标人具备履行合同所必须的设备和专业技术能力承诺函或声明（承诺函或声明格式自拟）。</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hint="eastAsia"/>
                <w:sz w:val="24"/>
                <w:szCs w:val="24"/>
                <w:lang w:eastAsia="zh-CN"/>
              </w:rPr>
              <w:t>注：仅需提供序号</w:t>
            </w:r>
            <w:r>
              <w:rPr>
                <w:rFonts w:hAnsi="宋体" w:cs="宋体"/>
                <w:sz w:val="24"/>
                <w:szCs w:val="24"/>
                <w:lang w:eastAsia="zh-CN"/>
              </w:rPr>
              <w:t>1</w:t>
            </w:r>
            <w:r>
              <w:rPr>
                <w:rFonts w:hAnsi="宋体" w:cs="宋体" w:hint="eastAsia"/>
                <w:sz w:val="24"/>
                <w:szCs w:val="24"/>
                <w:lang w:eastAsia="zh-CN"/>
              </w:rPr>
              <w:t>～</w:t>
            </w:r>
            <w:r>
              <w:rPr>
                <w:rFonts w:hAnsi="宋体" w:cs="宋体"/>
                <w:sz w:val="24"/>
                <w:szCs w:val="24"/>
                <w:lang w:eastAsia="zh-CN"/>
              </w:rPr>
              <w:t>2</w:t>
            </w:r>
            <w:r>
              <w:rPr>
                <w:rFonts w:hAnsi="宋体" w:cs="宋体" w:hint="eastAsia"/>
                <w:sz w:val="24"/>
                <w:szCs w:val="24"/>
                <w:lang w:eastAsia="zh-CN"/>
              </w:rPr>
              <w:t>其中之一即可。</w:t>
            </w:r>
          </w:p>
          <w:p w:rsidR="0084522C" w:rsidRDefault="000E7C8E">
            <w:pPr>
              <w:autoSpaceDE w:val="0"/>
              <w:autoSpaceDN w:val="0"/>
              <w:adjustRightInd w:val="0"/>
              <w:spacing w:line="360" w:lineRule="auto"/>
              <w:contextualSpacing/>
              <w:rPr>
                <w:rFonts w:hAnsi="宋体" w:cs="宋体"/>
                <w:b/>
                <w:sz w:val="24"/>
                <w:szCs w:val="24"/>
                <w:lang w:eastAsia="zh-CN"/>
              </w:rPr>
            </w:pPr>
            <w:r>
              <w:rPr>
                <w:rFonts w:hAnsi="宋体" w:cs="宋体" w:hint="eastAsia"/>
                <w:b/>
                <w:sz w:val="24"/>
                <w:szCs w:val="24"/>
                <w:lang w:eastAsia="zh-CN"/>
              </w:rPr>
              <w:t>六、参加政府采购活动前</w:t>
            </w:r>
            <w:r>
              <w:rPr>
                <w:rFonts w:hAnsi="宋体" w:cs="宋体" w:hint="eastAsia"/>
                <w:b/>
                <w:sz w:val="24"/>
                <w:szCs w:val="24"/>
                <w:lang w:eastAsia="zh-CN"/>
              </w:rPr>
              <w:t>3</w:t>
            </w:r>
            <w:r>
              <w:rPr>
                <w:rFonts w:hAnsi="宋体" w:cs="宋体" w:hint="eastAsia"/>
                <w:b/>
                <w:sz w:val="24"/>
                <w:szCs w:val="24"/>
                <w:lang w:eastAsia="zh-CN"/>
              </w:rPr>
              <w:t>年内在经营活动中没有重大违法记录的声明投标人“参加政府采购活动前</w:t>
            </w:r>
            <w:r>
              <w:rPr>
                <w:rFonts w:hAnsi="宋体" w:cs="宋体" w:hint="eastAsia"/>
                <w:b/>
                <w:sz w:val="24"/>
                <w:szCs w:val="24"/>
                <w:lang w:eastAsia="zh-CN"/>
              </w:rPr>
              <w:t>3</w:t>
            </w:r>
            <w:r>
              <w:rPr>
                <w:rFonts w:hAnsi="宋体" w:cs="宋体" w:hint="eastAsia"/>
                <w:b/>
                <w:sz w:val="24"/>
                <w:szCs w:val="24"/>
                <w:lang w:eastAsia="zh-CN"/>
              </w:rPr>
              <w:t>年内在经营活动中没有重大违法记录的书面声明”。重大违法记录，是指投标人因违法经营受到刑事处罚或者责令停产停业、吊销许可证或者执照、较大数额罚款等行政处罚。</w:t>
            </w:r>
          </w:p>
          <w:p w:rsidR="0084522C" w:rsidRDefault="000E7C8E">
            <w:pPr>
              <w:autoSpaceDE w:val="0"/>
              <w:autoSpaceDN w:val="0"/>
              <w:adjustRightInd w:val="0"/>
              <w:spacing w:line="360" w:lineRule="auto"/>
              <w:contextualSpacing/>
              <w:rPr>
                <w:rFonts w:hAnsi="宋体" w:cs="宋体"/>
                <w:b/>
                <w:sz w:val="24"/>
                <w:szCs w:val="24"/>
              </w:rPr>
            </w:pPr>
            <w:r>
              <w:rPr>
                <w:rFonts w:hAnsi="宋体" w:cs="宋体" w:hint="eastAsia"/>
                <w:b/>
                <w:sz w:val="24"/>
                <w:szCs w:val="24"/>
              </w:rPr>
              <w:t>七、未被列入“信用中国”网站</w:t>
            </w:r>
            <w:r>
              <w:rPr>
                <w:rFonts w:hAnsi="宋体" w:cs="宋体" w:hint="eastAsia"/>
                <w:b/>
                <w:sz w:val="24"/>
                <w:szCs w:val="24"/>
              </w:rPr>
              <w:t>(www.creditchina.gov.cn)</w:t>
            </w:r>
            <w:r>
              <w:rPr>
                <w:rFonts w:hAnsi="宋体" w:cs="宋体" w:hint="eastAsia"/>
                <w:b/>
                <w:sz w:val="24"/>
                <w:szCs w:val="24"/>
              </w:rPr>
              <w:t>失信被执行人、税收违法黑名单的投标人；“中国政府采购网”</w:t>
            </w:r>
            <w:r>
              <w:rPr>
                <w:rFonts w:hAnsi="宋体" w:cs="宋体" w:hint="eastAsia"/>
                <w:b/>
                <w:sz w:val="24"/>
                <w:szCs w:val="24"/>
              </w:rPr>
              <w:t xml:space="preserve"> (www.ccgp.gov.cn)</w:t>
            </w:r>
            <w:r>
              <w:rPr>
                <w:rFonts w:hAnsi="宋体" w:cs="宋体" w:hint="eastAsia"/>
                <w:b/>
                <w:sz w:val="24"/>
                <w:szCs w:val="24"/>
              </w:rPr>
              <w:t>政府采购严重违法失信行为记录名单的投标人；“中国社会组织政务服务平台”网站（</w:t>
            </w:r>
            <w:r>
              <w:rPr>
                <w:rFonts w:hAnsi="宋体" w:cs="宋体" w:hint="eastAsia"/>
                <w:b/>
                <w:sz w:val="24"/>
                <w:szCs w:val="24"/>
              </w:rPr>
              <w:t>https://chinanpo.mca.gov.cn</w:t>
            </w:r>
            <w:r>
              <w:rPr>
                <w:rFonts w:hAnsi="宋体" w:cs="宋体" w:hint="eastAsia"/>
                <w:b/>
                <w:sz w:val="24"/>
                <w:szCs w:val="24"/>
              </w:rPr>
              <w:t>）严重违法失信社会组织（联合体形式投标的，联合体成员存在不良信用记录，视同联合体存在不良信用记录）。</w:t>
            </w:r>
          </w:p>
          <w:p w:rsidR="0084522C" w:rsidRDefault="000E7C8E">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Ansi="宋体" w:cs="宋体" w:hint="eastAsia"/>
                <w:sz w:val="24"/>
                <w:szCs w:val="24"/>
              </w:rPr>
              <w:t>、查询渠道：</w:t>
            </w:r>
          </w:p>
          <w:p w:rsidR="0084522C" w:rsidRDefault="000E7C8E">
            <w:pPr>
              <w:autoSpaceDE w:val="0"/>
              <w:autoSpaceDN w:val="0"/>
              <w:adjustRightInd w:val="0"/>
              <w:spacing w:line="360" w:lineRule="auto"/>
              <w:contextualSpacing/>
              <w:rPr>
                <w:rFonts w:hAnsi="宋体" w:cs="宋体"/>
                <w:sz w:val="24"/>
                <w:szCs w:val="24"/>
              </w:rPr>
            </w:pPr>
            <w:r>
              <w:rPr>
                <w:rFonts w:hAnsi="宋体" w:cs="宋体" w:hint="eastAsia"/>
                <w:sz w:val="24"/>
                <w:szCs w:val="24"/>
              </w:rPr>
              <w:t>①“信用中国”网站（</w:t>
            </w:r>
            <w:r>
              <w:rPr>
                <w:rFonts w:hAnsi="宋体" w:cs="宋体"/>
                <w:sz w:val="24"/>
                <w:szCs w:val="24"/>
              </w:rPr>
              <w:t>www.creditchina.gov.cn</w:t>
            </w:r>
            <w:r>
              <w:rPr>
                <w:rFonts w:hAnsi="宋体" w:cs="宋体" w:hint="eastAsia"/>
                <w:sz w:val="24"/>
                <w:szCs w:val="24"/>
              </w:rPr>
              <w:t>）</w:t>
            </w:r>
          </w:p>
          <w:p w:rsidR="0084522C" w:rsidRDefault="000E7C8E">
            <w:pPr>
              <w:autoSpaceDE w:val="0"/>
              <w:autoSpaceDN w:val="0"/>
              <w:adjustRightInd w:val="0"/>
              <w:spacing w:line="360" w:lineRule="auto"/>
              <w:contextualSpacing/>
              <w:rPr>
                <w:rFonts w:hAnsi="宋体" w:cs="宋体"/>
                <w:sz w:val="24"/>
                <w:szCs w:val="24"/>
              </w:rPr>
            </w:pPr>
            <w:r>
              <w:rPr>
                <w:rFonts w:hAnsi="宋体" w:cs="宋体" w:hint="eastAsia"/>
                <w:sz w:val="24"/>
                <w:szCs w:val="24"/>
              </w:rPr>
              <w:t>②“中国政府采购网”（</w:t>
            </w:r>
            <w:r>
              <w:rPr>
                <w:rFonts w:hAnsi="宋体" w:cs="宋体"/>
                <w:sz w:val="24"/>
                <w:szCs w:val="24"/>
              </w:rPr>
              <w:t>www.ccgp.gov.cn</w:t>
            </w:r>
            <w:r>
              <w:rPr>
                <w:rFonts w:hAnsi="宋体" w:cs="宋体" w:hint="eastAsia"/>
                <w:sz w:val="24"/>
                <w:szCs w:val="24"/>
              </w:rPr>
              <w:t>）</w:t>
            </w:r>
          </w:p>
          <w:p w:rsidR="0084522C" w:rsidRDefault="000E7C8E">
            <w:pPr>
              <w:autoSpaceDE w:val="0"/>
              <w:autoSpaceDN w:val="0"/>
              <w:adjustRightInd w:val="0"/>
              <w:spacing w:line="360" w:lineRule="auto"/>
              <w:contextualSpacing/>
              <w:rPr>
                <w:rFonts w:hAnsi="宋体" w:cs="宋体"/>
                <w:sz w:val="24"/>
                <w:szCs w:val="24"/>
              </w:rPr>
            </w:pPr>
            <w:r>
              <w:rPr>
                <w:rFonts w:hAnsi="宋体" w:cs="宋体" w:hint="eastAsia"/>
                <w:sz w:val="24"/>
                <w:szCs w:val="24"/>
              </w:rPr>
              <w:t>③“中国社会组织政务服务平台”网站（</w:t>
            </w:r>
            <w:r>
              <w:rPr>
                <w:rFonts w:hAnsi="宋体" w:cs="宋体"/>
                <w:sz w:val="24"/>
                <w:szCs w:val="24"/>
              </w:rPr>
              <w:t>https://chinanpo.mca.gov.cn</w:t>
            </w:r>
            <w:r>
              <w:rPr>
                <w:rFonts w:hAnsi="宋体" w:cs="宋体" w:hint="eastAsia"/>
                <w:sz w:val="24"/>
                <w:szCs w:val="24"/>
              </w:rPr>
              <w:t>）（仅查询社会组织）；</w:t>
            </w:r>
          </w:p>
          <w:p w:rsidR="0084522C" w:rsidRDefault="000E7C8E">
            <w:pPr>
              <w:autoSpaceDE w:val="0"/>
              <w:autoSpaceDN w:val="0"/>
              <w:adjustRightInd w:val="0"/>
              <w:spacing w:line="360" w:lineRule="auto"/>
              <w:contextualSpacing/>
              <w:rPr>
                <w:rFonts w:hAnsi="宋体" w:cs="宋体"/>
                <w:sz w:val="24"/>
                <w:szCs w:val="24"/>
                <w:lang w:eastAsia="zh-CN"/>
              </w:rPr>
            </w:pPr>
            <w:r>
              <w:rPr>
                <w:rFonts w:hAnsi="宋体" w:cs="宋体"/>
                <w:sz w:val="24"/>
                <w:szCs w:val="24"/>
                <w:lang w:eastAsia="zh-CN"/>
              </w:rPr>
              <w:t>2</w:t>
            </w:r>
            <w:r>
              <w:rPr>
                <w:rFonts w:hAnsi="宋体" w:cs="宋体" w:hint="eastAsia"/>
                <w:sz w:val="24"/>
                <w:szCs w:val="24"/>
                <w:lang w:eastAsia="zh-CN"/>
              </w:rPr>
              <w:t>、截止时间：同投标截止时间；</w:t>
            </w:r>
          </w:p>
          <w:p w:rsidR="0084522C" w:rsidRDefault="000E7C8E">
            <w:pPr>
              <w:autoSpaceDE w:val="0"/>
              <w:autoSpaceDN w:val="0"/>
              <w:adjustRightInd w:val="0"/>
              <w:spacing w:line="360" w:lineRule="auto"/>
              <w:contextualSpacing/>
              <w:rPr>
                <w:rFonts w:asciiTheme="minorEastAsia" w:hAnsiTheme="minorEastAsia" w:cs="宋体"/>
                <w:sz w:val="24"/>
                <w:szCs w:val="24"/>
                <w:lang w:eastAsia="zh-CN"/>
              </w:rPr>
            </w:pPr>
            <w:r>
              <w:rPr>
                <w:rFonts w:hAnsi="宋体" w:cs="宋体"/>
                <w:sz w:val="24"/>
                <w:szCs w:val="24"/>
                <w:lang w:eastAsia="zh-CN"/>
              </w:rPr>
              <w:t>3</w:t>
            </w:r>
            <w:r>
              <w:rPr>
                <w:rFonts w:hAnsi="宋体" w:cs="宋体" w:hint="eastAsia"/>
                <w:sz w:val="24"/>
                <w:szCs w:val="24"/>
                <w:lang w:eastAsia="zh-CN"/>
              </w:rPr>
              <w:t>、信用信息的使用原则：经采购人认定的被列入失信被执行人、税收违法黑名单、政府采购严重违法失信行为记录名单的投标人、严重违法失信社会组织，将拒绝其参与本次政府采购活动。</w:t>
            </w:r>
          </w:p>
        </w:tc>
      </w:tr>
      <w:tr w:rsidR="0084522C">
        <w:trPr>
          <w:trHeight w:val="510"/>
          <w:jc w:val="center"/>
        </w:trPr>
        <w:tc>
          <w:tcPr>
            <w:tcW w:w="995" w:type="dxa"/>
            <w:vAlign w:val="center"/>
          </w:tcPr>
          <w:p w:rsidR="0084522C" w:rsidRDefault="000E7C8E">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30</w:t>
            </w:r>
          </w:p>
        </w:tc>
        <w:tc>
          <w:tcPr>
            <w:tcW w:w="2079" w:type="dxa"/>
            <w:vAlign w:val="center"/>
          </w:tcPr>
          <w:p w:rsidR="0084522C" w:rsidRDefault="0084522C">
            <w:pPr>
              <w:pStyle w:val="Default"/>
              <w:spacing w:line="360" w:lineRule="auto"/>
              <w:ind w:firstLineChars="250" w:firstLine="600"/>
              <w:jc w:val="both"/>
              <w:rPr>
                <w:rFonts w:asciiTheme="minorHAnsi" w:eastAsiaTheme="minorEastAsia" w:hAnsi="宋体"/>
                <w:color w:val="auto"/>
                <w:kern w:val="2"/>
              </w:rPr>
            </w:pPr>
          </w:p>
          <w:p w:rsidR="0084522C" w:rsidRDefault="0084522C">
            <w:pPr>
              <w:pStyle w:val="Default"/>
              <w:spacing w:line="360" w:lineRule="auto"/>
              <w:ind w:firstLineChars="250" w:firstLine="600"/>
              <w:jc w:val="both"/>
              <w:rPr>
                <w:rFonts w:asciiTheme="minorHAnsi" w:eastAsiaTheme="minorEastAsia" w:hAnsi="宋体"/>
                <w:color w:val="auto"/>
                <w:kern w:val="2"/>
              </w:rPr>
            </w:pPr>
          </w:p>
          <w:p w:rsidR="0084522C" w:rsidRDefault="000E7C8E">
            <w:pPr>
              <w:pStyle w:val="Default"/>
              <w:spacing w:line="360" w:lineRule="auto"/>
              <w:ind w:firstLineChars="250" w:firstLine="600"/>
              <w:jc w:val="both"/>
              <w:rPr>
                <w:rFonts w:asciiTheme="minorHAnsi" w:eastAsiaTheme="minorEastAsia" w:hAnsi="宋体"/>
                <w:color w:val="auto"/>
                <w:kern w:val="2"/>
              </w:rPr>
            </w:pPr>
            <w:r>
              <w:rPr>
                <w:rFonts w:asciiTheme="minorHAnsi" w:eastAsiaTheme="minorEastAsia" w:hAnsi="宋体"/>
                <w:color w:val="auto"/>
                <w:kern w:val="2"/>
              </w:rPr>
              <w:t>解释权</w:t>
            </w:r>
          </w:p>
          <w:p w:rsidR="0084522C" w:rsidRDefault="0084522C">
            <w:pPr>
              <w:autoSpaceDE w:val="0"/>
              <w:autoSpaceDN w:val="0"/>
              <w:adjustRightInd w:val="0"/>
              <w:spacing w:line="360" w:lineRule="auto"/>
              <w:jc w:val="center"/>
              <w:rPr>
                <w:rFonts w:hAnsi="宋体" w:cs="宋体"/>
                <w:sz w:val="24"/>
                <w:szCs w:val="24"/>
              </w:rPr>
            </w:pPr>
          </w:p>
        </w:tc>
        <w:tc>
          <w:tcPr>
            <w:tcW w:w="6813" w:type="dxa"/>
            <w:vAlign w:val="center"/>
          </w:tcPr>
          <w:p w:rsidR="0084522C" w:rsidRDefault="000E7C8E">
            <w:pPr>
              <w:autoSpaceDE w:val="0"/>
              <w:autoSpaceDN w:val="0"/>
              <w:adjustRightInd w:val="0"/>
              <w:spacing w:line="360" w:lineRule="auto"/>
              <w:ind w:firstLineChars="50" w:firstLine="120"/>
              <w:contextualSpacing/>
              <w:rPr>
                <w:rFonts w:hAnsi="宋体" w:cs="宋体"/>
                <w:sz w:val="24"/>
                <w:szCs w:val="24"/>
                <w:lang w:eastAsia="zh-CN"/>
              </w:rPr>
            </w:pPr>
            <w:r>
              <w:rPr>
                <w:rFonts w:hAnsi="宋体" w:cs="宋体"/>
                <w:sz w:val="24"/>
                <w:szCs w:val="24"/>
                <w:lang w:eastAsia="zh-CN"/>
              </w:rPr>
              <w:lastRenderedPageBreak/>
              <w:t>构成本</w:t>
            </w:r>
            <w:r>
              <w:rPr>
                <w:rFonts w:hAnsi="宋体" w:cs="宋体" w:hint="eastAsia"/>
                <w:sz w:val="24"/>
                <w:szCs w:val="24"/>
                <w:lang w:eastAsia="zh-CN"/>
              </w:rPr>
              <w:t>响应</w:t>
            </w:r>
            <w:r>
              <w:rPr>
                <w:rFonts w:hAnsi="宋体" w:cs="宋体"/>
                <w:sz w:val="24"/>
                <w:szCs w:val="24"/>
                <w:lang w:eastAsia="zh-CN"/>
              </w:rPr>
              <w:t>文件的各个组成文件应互为解释，互为说明；如有不明确或不一致，构成合同文件组成内容的，以合同文件约定内容为准，且以专用合同条款约定的合同文件优先顺序解释；</w:t>
            </w:r>
            <w:r>
              <w:rPr>
                <w:rFonts w:hAnsi="宋体" w:cs="宋体"/>
                <w:sz w:val="24"/>
                <w:szCs w:val="24"/>
                <w:lang w:eastAsia="zh-CN"/>
              </w:rPr>
              <w:lastRenderedPageBreak/>
              <w:t>除</w:t>
            </w:r>
            <w:r>
              <w:rPr>
                <w:rFonts w:hAnsi="宋体" w:cs="宋体" w:hint="eastAsia"/>
                <w:sz w:val="24"/>
                <w:szCs w:val="24"/>
                <w:lang w:eastAsia="zh-CN"/>
              </w:rPr>
              <w:t>谈判</w:t>
            </w:r>
            <w:r>
              <w:rPr>
                <w:rFonts w:hAnsi="宋体" w:cs="宋体"/>
                <w:sz w:val="24"/>
                <w:szCs w:val="24"/>
                <w:lang w:eastAsia="zh-CN"/>
              </w:rPr>
              <w:t>文件中有特别规定外，仅适用于</w:t>
            </w:r>
            <w:r>
              <w:rPr>
                <w:rFonts w:hAnsi="宋体" w:cs="宋体" w:hint="eastAsia"/>
                <w:sz w:val="24"/>
                <w:szCs w:val="24"/>
                <w:lang w:eastAsia="zh-CN"/>
              </w:rPr>
              <w:t>谈判</w:t>
            </w:r>
            <w:r>
              <w:rPr>
                <w:rFonts w:hAnsi="宋体" w:cs="宋体"/>
                <w:sz w:val="24"/>
                <w:szCs w:val="24"/>
                <w:lang w:eastAsia="zh-CN"/>
              </w:rPr>
              <w:t>投标阶段的规定，按</w:t>
            </w:r>
            <w:r>
              <w:rPr>
                <w:rFonts w:hAnsi="宋体" w:cs="宋体" w:hint="eastAsia"/>
                <w:sz w:val="24"/>
                <w:szCs w:val="24"/>
                <w:lang w:eastAsia="zh-CN"/>
              </w:rPr>
              <w:t>谈判</w:t>
            </w:r>
            <w:r>
              <w:rPr>
                <w:rFonts w:hAnsi="宋体" w:cs="宋体"/>
                <w:sz w:val="24"/>
                <w:szCs w:val="24"/>
                <w:lang w:eastAsia="zh-CN"/>
              </w:rPr>
              <w:t>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4"/>
          <w:szCs w:val="24"/>
          <w:lang w:eastAsia="zh-CN"/>
        </w:rPr>
      </w:pPr>
    </w:p>
    <w:p w:rsidR="0084522C" w:rsidRDefault="000E7C8E">
      <w:pPr>
        <w:spacing w:line="360" w:lineRule="auto"/>
        <w:rPr>
          <w:rFonts w:ascii="宋体" w:eastAsia="宋体" w:hAnsi="宋体" w:cs="宋体"/>
          <w:b/>
          <w:lang w:eastAsia="zh-CN"/>
        </w:rPr>
      </w:pPr>
      <w:r>
        <w:rPr>
          <w:rFonts w:ascii="宋体" w:eastAsia="宋体" w:hAnsi="宋体" w:cs="宋体" w:hint="eastAsia"/>
          <w:b/>
          <w:lang w:eastAsia="zh-CN"/>
        </w:rPr>
        <w:br w:type="page"/>
      </w:r>
    </w:p>
    <w:p w:rsidR="0084522C" w:rsidRDefault="000E7C8E">
      <w:pPr>
        <w:spacing w:after="50" w:line="360" w:lineRule="auto"/>
        <w:jc w:val="center"/>
        <w:rPr>
          <w:rFonts w:ascii="宋体" w:hAnsi="宋体" w:cs="宋体"/>
          <w:b/>
          <w:sz w:val="28"/>
          <w:szCs w:val="28"/>
          <w:lang w:eastAsia="zh-CN"/>
        </w:rPr>
      </w:pPr>
      <w:r>
        <w:rPr>
          <w:rFonts w:ascii="宋体" w:eastAsia="宋体" w:hAnsi="宋体" w:cs="宋体" w:hint="eastAsia"/>
          <w:b/>
          <w:sz w:val="28"/>
          <w:szCs w:val="28"/>
          <w:lang w:eastAsia="zh-CN"/>
        </w:rPr>
        <w:lastRenderedPageBreak/>
        <w:t>第四章</w:t>
      </w:r>
      <w:r>
        <w:rPr>
          <w:rFonts w:ascii="宋体" w:eastAsia="宋体" w:hAnsi="宋体" w:cs="宋体" w:hint="eastAsia"/>
          <w:b/>
          <w:sz w:val="28"/>
          <w:szCs w:val="28"/>
          <w:lang w:eastAsia="zh-CN"/>
        </w:rPr>
        <w:t xml:space="preserve">  </w:t>
      </w:r>
      <w:r>
        <w:rPr>
          <w:rFonts w:ascii="宋体" w:eastAsia="宋体" w:hAnsi="宋体" w:cs="宋体" w:hint="eastAsia"/>
          <w:b/>
          <w:sz w:val="28"/>
          <w:szCs w:val="28"/>
          <w:lang w:eastAsia="zh-CN"/>
        </w:rPr>
        <w:t>供应商须知</w:t>
      </w:r>
    </w:p>
    <w:p w:rsidR="0084522C" w:rsidRDefault="0084522C" w:rsidP="004A3E73">
      <w:pPr>
        <w:tabs>
          <w:tab w:val="left" w:pos="3300"/>
          <w:tab w:val="center" w:pos="4776"/>
        </w:tabs>
        <w:spacing w:afterLines="50" w:line="360" w:lineRule="auto"/>
        <w:outlineLvl w:val="0"/>
        <w:rPr>
          <w:rFonts w:ascii="宋体" w:hAnsi="宋体" w:cs="宋体"/>
          <w:b/>
          <w:sz w:val="24"/>
          <w:szCs w:val="24"/>
          <w:lang w:eastAsia="zh-CN"/>
        </w:rPr>
      </w:pPr>
    </w:p>
    <w:p w:rsidR="0084522C" w:rsidRDefault="000E7C8E">
      <w:pPr>
        <w:tabs>
          <w:tab w:val="left" w:pos="1260"/>
        </w:tabs>
        <w:autoSpaceDE w:val="0"/>
        <w:autoSpaceDN w:val="0"/>
        <w:adjustRightInd w:val="0"/>
        <w:spacing w:line="360" w:lineRule="auto"/>
        <w:contextualSpacing/>
        <w:jc w:val="center"/>
        <w:rPr>
          <w:rFonts w:ascii="宋体" w:hAnsi="宋体" w:cs="宋体"/>
          <w:b/>
          <w:sz w:val="24"/>
          <w:szCs w:val="24"/>
          <w:lang w:eastAsia="zh-CN"/>
        </w:rPr>
      </w:pPr>
      <w:r>
        <w:rPr>
          <w:rFonts w:ascii="宋体" w:eastAsia="宋体" w:hAnsi="宋体" w:cs="宋体" w:hint="eastAsia"/>
          <w:b/>
          <w:sz w:val="24"/>
          <w:szCs w:val="24"/>
          <w:lang w:eastAsia="zh-CN"/>
        </w:rPr>
        <w:t>一、概念释义</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1.</w:t>
      </w:r>
      <w:r>
        <w:rPr>
          <w:rFonts w:ascii="宋体" w:eastAsia="宋体" w:hAnsi="宋体" w:cs="宋体" w:hint="eastAsia"/>
          <w:b/>
          <w:sz w:val="24"/>
          <w:szCs w:val="24"/>
          <w:lang w:eastAsia="zh-CN"/>
        </w:rPr>
        <w:t>适用范围</w:t>
      </w:r>
    </w:p>
    <w:p w:rsidR="0084522C" w:rsidRDefault="000E7C8E">
      <w:pPr>
        <w:pStyle w:val="af9"/>
        <w:autoSpaceDE w:val="0"/>
        <w:autoSpaceDN w:val="0"/>
        <w:spacing w:line="360" w:lineRule="auto"/>
        <w:ind w:firstLine="400"/>
        <w:rPr>
          <w:rFonts w:ascii="宋体" w:hAnsi="宋体" w:cs="宋体"/>
          <w:sz w:val="24"/>
          <w:szCs w:val="24"/>
          <w:lang w:eastAsia="zh-CN"/>
        </w:rPr>
      </w:pPr>
      <w:r>
        <w:rPr>
          <w:rFonts w:ascii="宋体" w:eastAsia="宋体" w:hAnsi="宋体" w:cs="宋体" w:hint="eastAsia"/>
          <w:sz w:val="24"/>
          <w:szCs w:val="24"/>
          <w:lang w:eastAsia="zh-CN"/>
        </w:rPr>
        <w:t>1.1</w:t>
      </w:r>
      <w:r>
        <w:rPr>
          <w:rFonts w:ascii="宋体" w:eastAsia="宋体" w:hAnsi="宋体" w:cs="宋体" w:hint="eastAsia"/>
          <w:sz w:val="24"/>
          <w:szCs w:val="24"/>
          <w:lang w:eastAsia="zh-CN"/>
        </w:rPr>
        <w:t>本谈判文件仅适用于本次“采购邀请”</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和“供应商须知前附表”中所述采购项目的采购。</w:t>
      </w:r>
    </w:p>
    <w:p w:rsidR="0084522C" w:rsidRDefault="000E7C8E">
      <w:pPr>
        <w:pStyle w:val="af9"/>
        <w:autoSpaceDE w:val="0"/>
        <w:autoSpaceDN w:val="0"/>
        <w:spacing w:line="360" w:lineRule="auto"/>
        <w:ind w:firstLine="400"/>
        <w:rPr>
          <w:rFonts w:ascii="宋体" w:hAnsi="宋体" w:cs="宋体"/>
          <w:sz w:val="24"/>
          <w:szCs w:val="24"/>
          <w:lang w:eastAsia="zh-CN"/>
        </w:rPr>
      </w:pPr>
      <w:r>
        <w:rPr>
          <w:rFonts w:ascii="宋体" w:eastAsia="宋体" w:hAnsi="宋体" w:cs="宋体" w:hint="eastAsia"/>
          <w:sz w:val="24"/>
          <w:szCs w:val="24"/>
          <w:lang w:eastAsia="zh-CN"/>
        </w:rPr>
        <w:t>1.2</w:t>
      </w:r>
      <w:r>
        <w:rPr>
          <w:rFonts w:ascii="宋体" w:eastAsia="宋体" w:hAnsi="宋体" w:cs="宋体" w:hint="eastAsia"/>
          <w:sz w:val="24"/>
          <w:szCs w:val="24"/>
          <w:lang w:eastAsia="zh-CN"/>
        </w:rPr>
        <w:t>本谈判文件解释权属于“采购邀请”</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和“供应商须知前附表”所述的采购人、采购代理机构。</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2.</w:t>
      </w:r>
      <w:r>
        <w:rPr>
          <w:rFonts w:ascii="宋体" w:eastAsia="宋体" w:hAnsi="宋体" w:cs="宋体" w:hint="eastAsia"/>
          <w:b/>
          <w:sz w:val="24"/>
          <w:szCs w:val="24"/>
          <w:lang w:eastAsia="zh-CN"/>
        </w:rPr>
        <w:t>定义</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sz w:val="24"/>
          <w:szCs w:val="24"/>
          <w:lang w:eastAsia="zh-CN"/>
        </w:rPr>
        <w:t xml:space="preserve">2.1 </w:t>
      </w:r>
      <w:r>
        <w:rPr>
          <w:rFonts w:asciiTheme="minorEastAsia" w:hAnsiTheme="minorEastAsia" w:cs="宋体" w:hint="eastAsia"/>
          <w:sz w:val="24"/>
          <w:szCs w:val="24"/>
          <w:lang w:eastAsia="zh-CN"/>
        </w:rPr>
        <w:t>“采购项目”：“投标人须知前附表”中所述的采购项目。</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sz w:val="24"/>
          <w:szCs w:val="24"/>
          <w:lang w:eastAsia="zh-CN"/>
        </w:rPr>
        <w:t xml:space="preserve">2.2 </w:t>
      </w:r>
      <w:r>
        <w:rPr>
          <w:rFonts w:asciiTheme="minorEastAsia" w:hAnsiTheme="minorEastAsia" w:cs="宋体" w:hint="eastAsia"/>
          <w:sz w:val="24"/>
          <w:szCs w:val="24"/>
          <w:lang w:eastAsia="zh-CN"/>
        </w:rPr>
        <w:t>“招标人”：“投标人须知前附表”中所述的组织本次谈判的代理机构和采购人。</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sz w:val="24"/>
          <w:szCs w:val="24"/>
          <w:lang w:eastAsia="zh-CN"/>
        </w:rPr>
        <w:t xml:space="preserve">2.3 </w:t>
      </w:r>
      <w:r>
        <w:rPr>
          <w:rFonts w:asciiTheme="minorEastAsia" w:hAnsiTheme="minorEastAsia" w:cs="宋体" w:hint="eastAsia"/>
          <w:sz w:val="24"/>
          <w:szCs w:val="24"/>
          <w:lang w:eastAsia="zh-CN"/>
        </w:rPr>
        <w:t>“采购人”：是指依法进行政府采购的国家机关、事业单位、团体组织。采购人名称、地址、电话、联系人见“投标人须知前附表”。</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sz w:val="24"/>
          <w:szCs w:val="24"/>
          <w:lang w:eastAsia="zh-CN"/>
        </w:rPr>
        <w:t xml:space="preserve">2.4 </w:t>
      </w:r>
      <w:r>
        <w:rPr>
          <w:rFonts w:asciiTheme="minorEastAsia" w:hAnsiTheme="minorEastAsia" w:cs="宋体" w:hint="eastAsia"/>
          <w:sz w:val="24"/>
          <w:szCs w:val="24"/>
          <w:lang w:eastAsia="zh-CN"/>
        </w:rPr>
        <w:t>“代理机构”：接受采购人委托</w:t>
      </w:r>
      <w:r>
        <w:rPr>
          <w:rFonts w:asciiTheme="minorEastAsia" w:hAnsiTheme="minorEastAsia" w:cs="宋体" w:hint="eastAsia"/>
          <w:sz w:val="24"/>
          <w:szCs w:val="24"/>
          <w:lang w:eastAsia="zh-CN"/>
        </w:rPr>
        <w:t>，代理采购项目的采购代理机构。代理机构名称、地址、电话、联系人见“投标人须知前附表”。</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采购代理机构及其分支机构不得在所代理的采购项目中投标或者代理投标，不得为所代理的采购项目的投标人参加本项目提供投标咨询。</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sz w:val="24"/>
          <w:szCs w:val="24"/>
          <w:lang w:eastAsia="zh-CN"/>
        </w:rPr>
        <w:t xml:space="preserve">2.5 </w:t>
      </w:r>
      <w:r>
        <w:rPr>
          <w:rFonts w:asciiTheme="minorEastAsia" w:hAnsiTheme="minorEastAsia" w:cs="宋体" w:hint="eastAsia"/>
          <w:sz w:val="24"/>
          <w:szCs w:val="24"/>
          <w:lang w:eastAsia="zh-CN"/>
        </w:rPr>
        <w:t>“潜在投标人”指符合《中华人民共和国政府采购法》及相关法律法规和本谈判文件的各项规定，且按照本项目谈判公告及谈判文件规定的方式获取谈判文件的法人、其他组织或者自然人。</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sz w:val="24"/>
          <w:szCs w:val="24"/>
          <w:lang w:eastAsia="zh-CN"/>
        </w:rPr>
        <w:t xml:space="preserve">2.6 </w:t>
      </w:r>
      <w:r>
        <w:rPr>
          <w:rFonts w:asciiTheme="minorEastAsia" w:hAnsiTheme="minorEastAsia" w:cs="宋体" w:hint="eastAsia"/>
          <w:sz w:val="24"/>
          <w:szCs w:val="24"/>
          <w:lang w:eastAsia="zh-CN"/>
        </w:rPr>
        <w:t>“投标人”：是指符合《中华人民共和国政府采购法》及相关法律法规和本谈判文件的各项规定，响应谈判、参加投标竞争，从招标人处按规定获取谈判文件，并按照谈判文件要求向谈判人提交投标文件的法人、其他组织或者自然人。</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sz w:val="24"/>
          <w:szCs w:val="24"/>
          <w:lang w:eastAsia="zh-CN"/>
        </w:rPr>
        <w:t xml:space="preserve">2.7 </w:t>
      </w:r>
      <w:r>
        <w:rPr>
          <w:rFonts w:asciiTheme="minorEastAsia" w:hAnsiTheme="minorEastAsia" w:cs="宋体" w:hint="eastAsia"/>
          <w:sz w:val="24"/>
          <w:szCs w:val="24"/>
          <w:lang w:eastAsia="zh-CN"/>
        </w:rPr>
        <w:t>“进口产品”：是指通过中国海关报关验放进入中国境内且产自关境外的产品，包括已经进入中国境内的进口产品。详见《政府采购进口产品管理办法》</w:t>
      </w:r>
      <w:r>
        <w:rPr>
          <w:rFonts w:asciiTheme="minorEastAsia" w:hAnsiTheme="minorEastAsia" w:cs="宋体"/>
          <w:sz w:val="24"/>
          <w:szCs w:val="24"/>
          <w:lang w:eastAsia="zh-CN"/>
        </w:rPr>
        <w:t>(</w:t>
      </w:r>
      <w:r>
        <w:rPr>
          <w:rFonts w:asciiTheme="minorEastAsia" w:hAnsiTheme="minorEastAsia" w:cs="宋体" w:hint="eastAsia"/>
          <w:sz w:val="24"/>
          <w:szCs w:val="24"/>
          <w:lang w:eastAsia="zh-CN"/>
        </w:rPr>
        <w:t>财库</w:t>
      </w:r>
      <w:r>
        <w:rPr>
          <w:rFonts w:asciiTheme="minorEastAsia" w:hAnsiTheme="minorEastAsia" w:cs="宋体"/>
          <w:sz w:val="24"/>
          <w:szCs w:val="24"/>
          <w:lang w:eastAsia="zh-CN"/>
        </w:rPr>
        <w:t>[2007]119</w:t>
      </w:r>
      <w:r>
        <w:rPr>
          <w:rFonts w:asciiTheme="minorEastAsia" w:hAnsiTheme="minorEastAsia" w:cs="宋体" w:hint="eastAsia"/>
          <w:sz w:val="24"/>
          <w:szCs w:val="24"/>
          <w:lang w:eastAsia="zh-CN"/>
        </w:rPr>
        <w:t>号</w:t>
      </w:r>
      <w:r>
        <w:rPr>
          <w:rFonts w:asciiTheme="minorEastAsia" w:hAnsiTheme="minorEastAsia" w:cs="宋体"/>
          <w:sz w:val="24"/>
          <w:szCs w:val="24"/>
          <w:lang w:eastAsia="zh-CN"/>
        </w:rPr>
        <w:t>)</w:t>
      </w:r>
      <w:r>
        <w:rPr>
          <w:rFonts w:asciiTheme="minorEastAsia" w:hAnsiTheme="minorEastAsia" w:cs="宋体" w:hint="eastAsia"/>
          <w:sz w:val="24"/>
          <w:szCs w:val="24"/>
          <w:lang w:eastAsia="zh-CN"/>
        </w:rPr>
        <w:t>、《关于政府采购进口产品管理有关问题的通知》（财办库［</w:t>
      </w:r>
      <w:r>
        <w:rPr>
          <w:rFonts w:asciiTheme="minorEastAsia" w:hAnsiTheme="minorEastAsia" w:cs="宋体"/>
          <w:sz w:val="24"/>
          <w:szCs w:val="24"/>
          <w:lang w:eastAsia="zh-CN"/>
        </w:rPr>
        <w:t>2008</w:t>
      </w:r>
      <w:r>
        <w:rPr>
          <w:rFonts w:asciiTheme="minorEastAsia" w:hAnsiTheme="minorEastAsia" w:cs="宋体" w:hint="eastAsia"/>
          <w:sz w:val="24"/>
          <w:szCs w:val="24"/>
          <w:lang w:eastAsia="zh-CN"/>
        </w:rPr>
        <w:t>］</w:t>
      </w:r>
      <w:r>
        <w:rPr>
          <w:rFonts w:asciiTheme="minorEastAsia" w:hAnsiTheme="minorEastAsia" w:cs="宋体"/>
          <w:sz w:val="24"/>
          <w:szCs w:val="24"/>
          <w:lang w:eastAsia="zh-CN"/>
        </w:rPr>
        <w:t xml:space="preserve">248 </w:t>
      </w:r>
      <w:r>
        <w:rPr>
          <w:rFonts w:asciiTheme="minorEastAsia" w:hAnsiTheme="minorEastAsia" w:cs="宋体" w:hint="eastAsia"/>
          <w:sz w:val="24"/>
          <w:szCs w:val="24"/>
          <w:lang w:eastAsia="zh-CN"/>
        </w:rPr>
        <w:t>号）。</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sz w:val="24"/>
          <w:szCs w:val="24"/>
          <w:lang w:eastAsia="zh-CN"/>
        </w:rPr>
        <w:t xml:space="preserve">2.7.1 </w:t>
      </w:r>
      <w:r>
        <w:rPr>
          <w:rFonts w:asciiTheme="minorEastAsia" w:hAnsiTheme="minorEastAsia" w:cs="宋体" w:hint="eastAsia"/>
          <w:sz w:val="24"/>
          <w:szCs w:val="24"/>
          <w:lang w:eastAsia="zh-CN"/>
        </w:rPr>
        <w:t>谈判文件列明不允许或未列明允许进口产品参加</w:t>
      </w:r>
      <w:r>
        <w:rPr>
          <w:rFonts w:asciiTheme="minorEastAsia" w:hAnsiTheme="minorEastAsia" w:cs="宋体" w:hint="eastAsia"/>
          <w:sz w:val="24"/>
          <w:szCs w:val="24"/>
          <w:lang w:eastAsia="zh-CN"/>
        </w:rPr>
        <w:t>投标的，均视为拒绝进口产品参加投标。</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sz w:val="24"/>
          <w:szCs w:val="24"/>
          <w:lang w:eastAsia="zh-CN"/>
        </w:rPr>
        <w:lastRenderedPageBreak/>
        <w:t xml:space="preserve">2.7.2 </w:t>
      </w:r>
      <w:r>
        <w:rPr>
          <w:rFonts w:asciiTheme="minorEastAsia" w:hAnsiTheme="minorEastAsia" w:cs="宋体" w:hint="eastAsia"/>
          <w:sz w:val="24"/>
          <w:szCs w:val="24"/>
          <w:lang w:eastAsia="zh-CN"/>
        </w:rPr>
        <w:t>如谈判文件中已说明，经财政部门审核同意，允许部分或全部产品采购进口产品，投标人既可提供本国产品，也可以提供进口产品。</w:t>
      </w:r>
    </w:p>
    <w:p w:rsidR="0084522C" w:rsidRDefault="000E7C8E">
      <w:pPr>
        <w:pStyle w:val="22"/>
        <w:autoSpaceDE w:val="0"/>
        <w:autoSpaceDN w:val="0"/>
        <w:spacing w:line="360" w:lineRule="auto"/>
        <w:ind w:left="420" w:firstLineChars="0" w:firstLine="0"/>
        <w:contextualSpacing/>
        <w:rPr>
          <w:rFonts w:asciiTheme="minorEastAsia" w:hAnsiTheme="minorEastAsia" w:cs="宋体"/>
          <w:sz w:val="24"/>
          <w:szCs w:val="24"/>
          <w:lang w:eastAsia="zh-CN"/>
        </w:rPr>
      </w:pPr>
      <w:r>
        <w:rPr>
          <w:rFonts w:asciiTheme="minorEastAsia" w:hAnsiTheme="minorEastAsia" w:cs="宋体"/>
          <w:sz w:val="24"/>
          <w:szCs w:val="24"/>
          <w:lang w:eastAsia="zh-CN"/>
        </w:rPr>
        <w:t xml:space="preserve">2.8 </w:t>
      </w:r>
      <w:r>
        <w:rPr>
          <w:rFonts w:asciiTheme="minorEastAsia" w:hAnsiTheme="minorEastAsia" w:cs="宋体" w:hint="eastAsia"/>
          <w:sz w:val="24"/>
          <w:szCs w:val="24"/>
          <w:lang w:eastAsia="zh-CN"/>
        </w:rPr>
        <w:t>谈判文件中凡标有“★”的条款均系实质性要求条款。</w:t>
      </w:r>
    </w:p>
    <w:p w:rsidR="0084522C" w:rsidRDefault="000E7C8E">
      <w:pPr>
        <w:autoSpaceDE w:val="0"/>
        <w:autoSpaceDN w:val="0"/>
        <w:spacing w:line="360" w:lineRule="auto"/>
        <w:contextualSpacing/>
        <w:rPr>
          <w:rFonts w:ascii="宋体" w:hAnsi="宋体" w:cs="宋体"/>
          <w:sz w:val="24"/>
          <w:szCs w:val="24"/>
          <w:lang w:eastAsia="zh-CN"/>
        </w:rPr>
      </w:pPr>
      <w:r>
        <w:rPr>
          <w:rFonts w:ascii="宋体" w:eastAsia="宋体" w:hAnsi="宋体" w:cs="宋体" w:hint="eastAsia"/>
          <w:b/>
          <w:sz w:val="24"/>
          <w:szCs w:val="24"/>
          <w:lang w:eastAsia="zh-CN"/>
        </w:rPr>
        <w:t>3.</w:t>
      </w:r>
      <w:r>
        <w:rPr>
          <w:rFonts w:ascii="宋体" w:eastAsia="宋体" w:hAnsi="宋体" w:cs="宋体" w:hint="eastAsia"/>
          <w:b/>
          <w:sz w:val="24"/>
          <w:szCs w:val="24"/>
          <w:lang w:eastAsia="zh-CN"/>
        </w:rPr>
        <w:t>合格的供应商</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3.1 </w:t>
      </w:r>
      <w:r>
        <w:rPr>
          <w:rFonts w:ascii="宋体" w:eastAsia="宋体" w:hAnsi="宋体" w:cs="宋体" w:hint="eastAsia"/>
          <w:sz w:val="24"/>
          <w:szCs w:val="24"/>
          <w:lang w:eastAsia="zh-CN"/>
        </w:rPr>
        <w:t>在中华人民共和国境内注册，具有本项目生产、制造、供应或实施能力，符合、承认并承诺履行本</w:t>
      </w:r>
      <w:r>
        <w:rPr>
          <w:rFonts w:ascii="宋体" w:hAnsi="宋体" w:cs="宋体" w:hint="eastAsia"/>
          <w:sz w:val="24"/>
          <w:szCs w:val="24"/>
          <w:lang w:eastAsia="zh-CN"/>
        </w:rPr>
        <w:t>竞争性谈判</w:t>
      </w:r>
      <w:r>
        <w:rPr>
          <w:rFonts w:ascii="宋体" w:eastAsia="宋体" w:hAnsi="宋体" w:cs="宋体" w:hint="eastAsia"/>
          <w:sz w:val="24"/>
          <w:szCs w:val="24"/>
          <w:lang w:eastAsia="zh-CN"/>
        </w:rPr>
        <w:t>文件各项规定的法人、其他组织或者自然人。</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3.2</w:t>
      </w:r>
      <w:r>
        <w:rPr>
          <w:rFonts w:ascii="宋体" w:eastAsia="宋体" w:hAnsi="宋体" w:cs="宋体" w:hint="eastAsia"/>
          <w:sz w:val="24"/>
          <w:szCs w:val="24"/>
          <w:lang w:eastAsia="zh-CN"/>
        </w:rPr>
        <w:t>符合本项目“采购邀请”和“供应商须知前附表”中规定的合格供应商所必须具备的条件。</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3.3 </w:t>
      </w:r>
      <w:r>
        <w:rPr>
          <w:rFonts w:ascii="宋体" w:eastAsia="宋体" w:hAnsi="宋体" w:cs="宋体" w:hint="eastAsia"/>
          <w:sz w:val="24"/>
          <w:szCs w:val="24"/>
          <w:lang w:eastAsia="zh-CN"/>
        </w:rPr>
        <w:t>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rsidR="0084522C" w:rsidRDefault="000E7C8E">
      <w:pPr>
        <w:pStyle w:val="af9"/>
        <w:autoSpaceDE w:val="0"/>
        <w:autoSpaceDN w:val="0"/>
        <w:spacing w:line="360" w:lineRule="auto"/>
        <w:ind w:leftChars="260" w:left="572" w:firstLine="0"/>
        <w:rPr>
          <w:rFonts w:asciiTheme="minorEastAsia" w:hAnsiTheme="minorEastAsia"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）查询渠道：“信用中国”网站（</w:t>
      </w:r>
      <w:r>
        <w:rPr>
          <w:rFonts w:ascii="宋体" w:eastAsia="宋体" w:hAnsi="宋体" w:cs="宋体" w:hint="eastAsia"/>
          <w:sz w:val="24"/>
          <w:szCs w:val="24"/>
        </w:rPr>
        <w:t>www.creditchina.gov.cn</w:t>
      </w:r>
      <w:r>
        <w:rPr>
          <w:rFonts w:ascii="宋体" w:eastAsia="宋体" w:hAnsi="宋体" w:cs="宋体" w:hint="eastAsia"/>
          <w:sz w:val="24"/>
          <w:szCs w:val="24"/>
        </w:rPr>
        <w:t>）、“中国政府采购网”</w:t>
      </w:r>
      <w:r>
        <w:rPr>
          <w:rFonts w:ascii="宋体" w:eastAsia="宋体" w:hAnsi="宋体" w:cs="宋体" w:hint="eastAsia"/>
          <w:sz w:val="24"/>
          <w:szCs w:val="24"/>
          <w:lang w:eastAsia="zh-CN" w:bidi="ar-SA"/>
        </w:rPr>
        <w:t>（</w:t>
      </w:r>
      <w:r>
        <w:rPr>
          <w:rFonts w:ascii="宋体" w:eastAsia="宋体" w:hAnsi="宋体" w:cs="宋体" w:hint="eastAsia"/>
          <w:sz w:val="24"/>
          <w:szCs w:val="24"/>
          <w:lang w:eastAsia="zh-CN" w:bidi="ar-SA"/>
        </w:rPr>
        <w:t>www.ccgp.gov.cn</w:t>
      </w:r>
      <w:r>
        <w:rPr>
          <w:rFonts w:ascii="宋体" w:eastAsia="宋体" w:hAnsi="宋体" w:cs="宋体" w:hint="eastAsia"/>
          <w:sz w:val="24"/>
          <w:szCs w:val="24"/>
          <w:lang w:eastAsia="zh-CN" w:bidi="ar-SA"/>
        </w:rPr>
        <w:t>）、“中国社会组织公共服务平台”网站（</w:t>
      </w:r>
      <w:r>
        <w:rPr>
          <w:rFonts w:ascii="宋体" w:eastAsia="宋体" w:hAnsi="宋体" w:cs="宋体" w:hint="eastAsia"/>
          <w:sz w:val="24"/>
          <w:szCs w:val="24"/>
          <w:lang w:eastAsia="zh-CN" w:bidi="ar-SA"/>
        </w:rPr>
        <w:t>www.chinanpo.gov.cn</w:t>
      </w:r>
      <w:r>
        <w:rPr>
          <w:rFonts w:ascii="宋体" w:eastAsia="宋体" w:hAnsi="宋体" w:cs="宋体" w:hint="eastAsia"/>
          <w:sz w:val="24"/>
          <w:szCs w:val="24"/>
          <w:lang w:eastAsia="zh-CN" w:bidi="ar-SA"/>
        </w:rPr>
        <w:t>）；</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2</w:t>
      </w:r>
      <w:r>
        <w:rPr>
          <w:rFonts w:ascii="宋体" w:eastAsia="宋体" w:hAnsi="宋体" w:cs="宋体" w:hint="eastAsia"/>
          <w:sz w:val="24"/>
          <w:szCs w:val="24"/>
          <w:lang w:eastAsia="zh-CN"/>
        </w:rPr>
        <w:t>）截止时间：同响应截止时间。</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3</w:t>
      </w:r>
      <w:r>
        <w:rPr>
          <w:rFonts w:ascii="宋体" w:eastAsia="宋体" w:hAnsi="宋体" w:cs="宋体" w:hint="eastAsia"/>
          <w:sz w:val="24"/>
          <w:szCs w:val="24"/>
          <w:lang w:eastAsia="zh-CN"/>
        </w:rPr>
        <w:t>）信用信息查询记录和证据留存具体方式：经采购人确认的查询结果网页截图作为查询记录和证据，与其他采购文件一并保存；</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4</w:t>
      </w:r>
      <w:r>
        <w:rPr>
          <w:rFonts w:ascii="宋体" w:eastAsia="宋体" w:hAnsi="宋体" w:cs="宋体" w:hint="eastAsia"/>
          <w:sz w:val="24"/>
          <w:szCs w:val="24"/>
          <w:lang w:eastAsia="zh-CN"/>
        </w:rPr>
        <w:t>）信用信息的使用原则：采购人认定的被列入失信被执行人、重大税收违法案件当事人名单、</w:t>
      </w:r>
      <w:r>
        <w:rPr>
          <w:rFonts w:ascii="宋体" w:eastAsia="宋体" w:hAnsi="宋体" w:cs="宋体"/>
          <w:sz w:val="24"/>
          <w:szCs w:val="24"/>
          <w:lang w:eastAsia="zh-CN"/>
        </w:rPr>
        <w:t>政府采购严重违法失信行为记录名单</w:t>
      </w:r>
      <w:r>
        <w:rPr>
          <w:rFonts w:ascii="宋体" w:eastAsia="宋体" w:hAnsi="宋体" w:cs="宋体" w:hint="eastAsia"/>
          <w:sz w:val="24"/>
          <w:szCs w:val="24"/>
          <w:lang w:eastAsia="zh-CN"/>
        </w:rPr>
        <w:t>的投标人、严重违法失信社会组织，将拒绝其参与本次政府采购活动。</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5</w:t>
      </w:r>
      <w:r>
        <w:rPr>
          <w:rFonts w:ascii="宋体" w:eastAsia="宋体" w:hAnsi="宋体" w:cs="宋体" w:hint="eastAsia"/>
          <w:sz w:val="24"/>
          <w:szCs w:val="24"/>
          <w:lang w:eastAsia="zh-CN"/>
        </w:rPr>
        <w:t>）投标人不良信用记录以采购人查询结果为准，采购人查询之后，网站信息发生的任何变更不再作为评审依据，投标人自行提供的与网站信息不一致的其他证明材料亦不作为评审依据。</w:t>
      </w:r>
    </w:p>
    <w:p w:rsidR="0084522C" w:rsidRDefault="000E7C8E">
      <w:pPr>
        <w:autoSpaceDE w:val="0"/>
        <w:autoSpaceDN w:val="0"/>
        <w:spacing w:line="360" w:lineRule="auto"/>
        <w:ind w:firstLineChars="200" w:firstLine="480"/>
        <w:contextualSpacing/>
        <w:rPr>
          <w:rFonts w:ascii="宋体" w:eastAsia="宋体" w:hAnsi="宋体" w:cs="Times New Roman"/>
          <w:sz w:val="24"/>
          <w:szCs w:val="24"/>
          <w:lang w:eastAsia="zh-CN"/>
        </w:rPr>
      </w:pPr>
      <w:r>
        <w:rPr>
          <w:rFonts w:ascii="宋体" w:eastAsia="宋体" w:hAnsi="宋体" w:cs="宋体" w:hint="eastAsia"/>
          <w:sz w:val="24"/>
          <w:szCs w:val="24"/>
          <w:lang w:eastAsia="zh-CN"/>
        </w:rPr>
        <w:t>3.4</w:t>
      </w:r>
      <w:r>
        <w:rPr>
          <w:rFonts w:ascii="宋体" w:eastAsia="宋体" w:hAnsi="宋体" w:cs="宋体" w:hint="eastAsia"/>
          <w:sz w:val="24"/>
          <w:szCs w:val="24"/>
          <w:lang w:eastAsia="zh-CN"/>
        </w:rPr>
        <w:t>单位</w:t>
      </w:r>
      <w:r>
        <w:rPr>
          <w:rFonts w:ascii="宋体" w:eastAsia="宋体" w:hAnsi="宋体" w:cs="宋体" w:hint="eastAsia"/>
          <w:sz w:val="24"/>
          <w:szCs w:val="24"/>
          <w:lang w:eastAsia="zh-CN"/>
        </w:rPr>
        <w:t>负责人为同一人或者存在直接控股、管理关系的不同供应商，不得同时参加本项目报价。违反规定的，相关响应均无效</w:t>
      </w:r>
      <w:r>
        <w:rPr>
          <w:rFonts w:ascii="宋体" w:eastAsia="宋体" w:hAnsi="宋体" w:cs="Times New Roman" w:hint="eastAsia"/>
          <w:sz w:val="24"/>
          <w:szCs w:val="24"/>
          <w:lang w:eastAsia="zh-CN"/>
        </w:rPr>
        <w:t>，</w:t>
      </w:r>
      <w:r>
        <w:rPr>
          <w:rFonts w:ascii="宋体" w:eastAsia="宋体" w:hAnsi="宋体" w:cs="宋体" w:hint="eastAsia"/>
          <w:sz w:val="24"/>
          <w:szCs w:val="24"/>
          <w:lang w:eastAsia="zh-CN"/>
        </w:rPr>
        <w:t>及因此所产生的一切后果和责任，由供应商自行承担，采购人、采购代理机构在任何情况下均不对此承担任何责任。</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3.5 </w:t>
      </w:r>
      <w:r>
        <w:rPr>
          <w:rFonts w:ascii="宋体" w:eastAsia="宋体" w:hAnsi="宋体" w:cs="宋体" w:hint="eastAsia"/>
          <w:sz w:val="24"/>
          <w:szCs w:val="24"/>
          <w:lang w:eastAsia="zh-CN"/>
        </w:rPr>
        <w:t>为采购项目提供整体设计、规范编制或者项目管理、监理、检测等服务的供应商，不得再参加该采购项目的其他采购活动。</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lastRenderedPageBreak/>
        <w:t>3.6</w:t>
      </w:r>
      <w:r>
        <w:rPr>
          <w:rFonts w:ascii="宋体" w:eastAsia="宋体" w:hAnsi="宋体" w:cs="宋体" w:hint="eastAsia"/>
          <w:sz w:val="24"/>
          <w:szCs w:val="24"/>
          <w:lang w:eastAsia="zh-CN"/>
        </w:rPr>
        <w:t>“采购邀请”和“供应商须知前附表”规定接受联合体响应的，除应符合本章第</w:t>
      </w:r>
      <w:r>
        <w:rPr>
          <w:rFonts w:ascii="宋体" w:eastAsia="宋体" w:hAnsi="宋体" w:cs="宋体" w:hint="eastAsia"/>
          <w:sz w:val="24"/>
          <w:szCs w:val="24"/>
          <w:lang w:eastAsia="zh-CN"/>
        </w:rPr>
        <w:t>3.1</w:t>
      </w:r>
      <w:r>
        <w:rPr>
          <w:rFonts w:ascii="宋体" w:eastAsia="宋体" w:hAnsi="宋体" w:cs="宋体" w:hint="eastAsia"/>
          <w:sz w:val="24"/>
          <w:szCs w:val="24"/>
          <w:lang w:eastAsia="zh-CN"/>
        </w:rPr>
        <w:t>项和</w:t>
      </w:r>
      <w:r>
        <w:rPr>
          <w:rFonts w:ascii="宋体" w:eastAsia="宋体" w:hAnsi="宋体" w:cs="宋体" w:hint="eastAsia"/>
          <w:sz w:val="24"/>
          <w:szCs w:val="24"/>
          <w:lang w:eastAsia="zh-CN"/>
        </w:rPr>
        <w:t>3.2</w:t>
      </w:r>
      <w:r>
        <w:rPr>
          <w:rFonts w:ascii="宋体" w:eastAsia="宋体" w:hAnsi="宋体" w:cs="宋体" w:hint="eastAsia"/>
          <w:sz w:val="24"/>
          <w:szCs w:val="24"/>
          <w:lang w:eastAsia="zh-CN"/>
        </w:rPr>
        <w:t>项要求外，还应遵守以下规定：</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3.6.1 </w:t>
      </w:r>
      <w:r>
        <w:rPr>
          <w:rFonts w:ascii="宋体" w:eastAsia="宋体" w:hAnsi="宋体" w:cs="宋体" w:hint="eastAsia"/>
          <w:sz w:val="24"/>
          <w:szCs w:val="24"/>
          <w:lang w:eastAsia="zh-CN"/>
        </w:rPr>
        <w:t>在响应文件中向采购人提交联合体协议书，明确联合体各</w:t>
      </w:r>
      <w:r>
        <w:rPr>
          <w:rFonts w:ascii="宋体" w:eastAsia="宋体" w:hAnsi="宋体" w:cs="宋体" w:hint="eastAsia"/>
          <w:sz w:val="24"/>
          <w:szCs w:val="24"/>
          <w:lang w:eastAsia="zh-CN"/>
        </w:rPr>
        <w:t>方承担的工作和义务；</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3.6.2 </w:t>
      </w:r>
      <w:r>
        <w:rPr>
          <w:rFonts w:ascii="宋体" w:eastAsia="宋体" w:hAnsi="宋体" w:cs="宋体" w:hint="eastAsia"/>
          <w:sz w:val="24"/>
          <w:szCs w:val="24"/>
          <w:lang w:eastAsia="zh-CN"/>
        </w:rPr>
        <w:t>联合体中有同类资质的供应商按联合体分工承担相同工作的，应当按照资质等级较低的供应商确定资质等级；</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3.6.3 </w:t>
      </w:r>
      <w:r>
        <w:rPr>
          <w:rFonts w:ascii="宋体" w:eastAsia="宋体" w:hAnsi="宋体" w:cs="宋体" w:hint="eastAsia"/>
          <w:sz w:val="24"/>
          <w:szCs w:val="24"/>
          <w:lang w:eastAsia="zh-CN"/>
        </w:rPr>
        <w:t>采购人根据采购项目的特殊要求规定供应商特定条件的，联合体各方中至少应当有一方符合采购规定的特定条件。</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3.6.4 </w:t>
      </w:r>
      <w:r>
        <w:rPr>
          <w:rFonts w:ascii="宋体" w:eastAsia="宋体" w:hAnsi="宋体" w:cs="宋体" w:hint="eastAsia"/>
          <w:sz w:val="24"/>
          <w:szCs w:val="24"/>
          <w:lang w:eastAsia="zh-CN"/>
        </w:rPr>
        <w:t>联合体各方不得再单独参加或者与其他供应商另外组成联合体参加同一合同项下的政府采购活动。</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3.6.5 </w:t>
      </w:r>
      <w:r>
        <w:rPr>
          <w:rFonts w:ascii="宋体" w:eastAsia="宋体" w:hAnsi="宋体" w:cs="宋体" w:hint="eastAsia"/>
          <w:sz w:val="24"/>
          <w:szCs w:val="24"/>
          <w:lang w:eastAsia="zh-CN"/>
        </w:rPr>
        <w:t>联合体各方应当共同与采购人签订采购合同，就采购合同约定的事项对采购人</w:t>
      </w:r>
      <w:hyperlink r:id="rId8" w:tgtFrame="_blank" w:history="1">
        <w:r>
          <w:rPr>
            <w:rFonts w:ascii="宋体" w:eastAsia="宋体" w:hAnsi="宋体" w:cs="宋体" w:hint="eastAsia"/>
            <w:sz w:val="24"/>
            <w:szCs w:val="24"/>
            <w:lang w:eastAsia="zh-CN"/>
          </w:rPr>
          <w:t>承担连带责任</w:t>
        </w:r>
      </w:hyperlink>
      <w:r>
        <w:rPr>
          <w:rFonts w:ascii="宋体" w:eastAsia="宋体" w:hAnsi="宋体" w:cs="宋体" w:hint="eastAsia"/>
          <w:sz w:val="24"/>
          <w:szCs w:val="24"/>
          <w:lang w:eastAsia="zh-CN"/>
        </w:rPr>
        <w:t>。</w:t>
      </w:r>
    </w:p>
    <w:p w:rsidR="0084522C" w:rsidRDefault="000E7C8E">
      <w:pPr>
        <w:pStyle w:val="af9"/>
        <w:autoSpaceDE w:val="0"/>
        <w:autoSpaceDN w:val="0"/>
        <w:spacing w:line="360" w:lineRule="auto"/>
        <w:ind w:firstLine="400"/>
        <w:rPr>
          <w:rFonts w:ascii="宋体" w:hAnsi="宋体" w:cs="宋体"/>
          <w:sz w:val="24"/>
          <w:szCs w:val="24"/>
          <w:lang w:eastAsia="zh-CN"/>
        </w:rPr>
      </w:pPr>
      <w:r>
        <w:rPr>
          <w:rFonts w:ascii="宋体" w:eastAsia="宋体" w:hAnsi="宋体" w:cs="宋体" w:hint="eastAsia"/>
          <w:sz w:val="24"/>
          <w:szCs w:val="24"/>
          <w:lang w:eastAsia="zh-CN"/>
        </w:rPr>
        <w:t>3.7</w:t>
      </w:r>
      <w:r>
        <w:rPr>
          <w:rFonts w:ascii="宋体" w:eastAsia="宋体" w:hAnsi="宋体" w:cs="宋体" w:hint="eastAsia"/>
          <w:sz w:val="24"/>
          <w:szCs w:val="24"/>
          <w:lang w:eastAsia="zh-CN"/>
        </w:rPr>
        <w:t>法律、行政法规规定的其他条件。</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4.</w:t>
      </w:r>
      <w:r>
        <w:rPr>
          <w:rFonts w:ascii="宋体" w:eastAsia="宋体" w:hAnsi="宋体" w:cs="宋体" w:hint="eastAsia"/>
          <w:b/>
          <w:sz w:val="24"/>
          <w:szCs w:val="24"/>
          <w:lang w:eastAsia="zh-CN"/>
        </w:rPr>
        <w:t>合格的货物和服务</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4.1</w:t>
      </w:r>
      <w:r>
        <w:rPr>
          <w:rFonts w:ascii="宋体" w:eastAsia="宋体" w:hAnsi="宋体" w:cs="宋体" w:hint="eastAsia"/>
          <w:sz w:val="24"/>
          <w:szCs w:val="24"/>
          <w:lang w:eastAsia="zh-CN"/>
        </w:rPr>
        <w:t>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hAnsi="宋体" w:cs="宋体" w:hint="eastAsia"/>
          <w:sz w:val="24"/>
          <w:szCs w:val="24"/>
          <w:lang w:eastAsia="zh-CN"/>
        </w:rPr>
        <w:t>4.2</w:t>
      </w:r>
      <w:r>
        <w:rPr>
          <w:rFonts w:ascii="宋体" w:eastAsia="宋体" w:hAnsi="宋体" w:cs="宋体" w:hint="eastAsia"/>
          <w:sz w:val="24"/>
          <w:szCs w:val="24"/>
          <w:lang w:eastAsia="zh-CN"/>
        </w:rPr>
        <w:t>供应商所提供的服务应当没有侵犯任何第三方的知识产权、技术秘密等合法权利。</w:t>
      </w:r>
    </w:p>
    <w:p w:rsidR="0084522C" w:rsidRDefault="000E7C8E">
      <w:pPr>
        <w:autoSpaceDE w:val="0"/>
        <w:autoSpaceDN w:val="0"/>
        <w:spacing w:line="360" w:lineRule="auto"/>
        <w:ind w:firstLineChars="200" w:firstLine="48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4.3</w:t>
      </w:r>
      <w:r>
        <w:rPr>
          <w:rFonts w:asciiTheme="minorEastAsia" w:hAnsiTheme="minorEastAsia" w:cs="宋体" w:hint="eastAsia"/>
          <w:sz w:val="24"/>
          <w:szCs w:val="24"/>
          <w:lang w:eastAsia="zh-CN"/>
        </w:rPr>
        <w:t>根据《财政部、发展改革委、生态环境部、市场监管总局关于调整优化节能产品、环境标志产品政府采购执行机制的通知》（财库〔</w:t>
      </w:r>
      <w:r>
        <w:rPr>
          <w:rFonts w:asciiTheme="minorEastAsia" w:hAnsiTheme="minorEastAsia" w:cs="宋体" w:hint="eastAsia"/>
          <w:sz w:val="24"/>
          <w:szCs w:val="24"/>
          <w:lang w:eastAsia="zh-CN"/>
        </w:rPr>
        <w:t>2019</w:t>
      </w:r>
      <w:r>
        <w:rPr>
          <w:rFonts w:asciiTheme="minorEastAsia" w:hAnsiTheme="minorEastAsia" w:cs="宋体" w:hint="eastAsia"/>
          <w:sz w:val="24"/>
          <w:szCs w:val="24"/>
          <w:lang w:eastAsia="zh-CN"/>
        </w:rPr>
        <w:t>〕</w:t>
      </w:r>
      <w:r>
        <w:rPr>
          <w:rFonts w:asciiTheme="minorEastAsia" w:hAnsiTheme="minorEastAsia" w:cs="宋体" w:hint="eastAsia"/>
          <w:sz w:val="24"/>
          <w:szCs w:val="24"/>
          <w:lang w:eastAsia="zh-CN"/>
        </w:rPr>
        <w:t>9</w:t>
      </w:r>
      <w:r>
        <w:rPr>
          <w:rFonts w:asciiTheme="minorEastAsia" w:hAnsiTheme="minorEastAsia" w:cs="宋体" w:hint="eastAsia"/>
          <w:sz w:val="24"/>
          <w:szCs w:val="24"/>
          <w:lang w:eastAsia="zh-CN"/>
        </w:rPr>
        <w:t>号）要求，采购属于政府强制采购产品类别的，该产品必须具有国家确定的认证机构出具的、处于有效期之内的节能产品或环境标志产品认证证书，否则其投标将被拒绝。</w:t>
      </w:r>
    </w:p>
    <w:p w:rsidR="0084522C" w:rsidRDefault="000E7C8E">
      <w:pPr>
        <w:autoSpaceDE w:val="0"/>
        <w:autoSpaceDN w:val="0"/>
        <w:spacing w:line="360" w:lineRule="auto"/>
        <w:ind w:firstLineChars="200" w:firstLine="48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4.4</w:t>
      </w:r>
      <w:r>
        <w:rPr>
          <w:rFonts w:hint="eastAsia"/>
          <w:sz w:val="24"/>
          <w:szCs w:val="24"/>
          <w:shd w:val="clear" w:color="auto" w:fill="FFFFFF"/>
          <w:lang w:eastAsia="zh-CN"/>
        </w:rPr>
        <w:t>根据《强制性产品认证管理规定》（质检总局第</w:t>
      </w:r>
      <w:r>
        <w:rPr>
          <w:rFonts w:hint="eastAsia"/>
          <w:sz w:val="24"/>
          <w:szCs w:val="24"/>
          <w:shd w:val="clear" w:color="auto" w:fill="FFFFFF"/>
          <w:lang w:eastAsia="zh-CN"/>
        </w:rPr>
        <w:t>117</w:t>
      </w:r>
      <w:r>
        <w:rPr>
          <w:rFonts w:hint="eastAsia"/>
          <w:sz w:val="24"/>
          <w:szCs w:val="24"/>
          <w:shd w:val="clear" w:color="auto" w:fill="FFFFFF"/>
          <w:lang w:eastAsia="zh-CN"/>
        </w:rPr>
        <w:t>号令）要求，</w:t>
      </w:r>
      <w:r>
        <w:rPr>
          <w:rFonts w:asciiTheme="minorEastAsia" w:hAnsiTheme="minorEastAsia" w:cs="宋体" w:hint="eastAsia"/>
          <w:sz w:val="24"/>
          <w:szCs w:val="24"/>
          <w:lang w:eastAsia="zh-CN"/>
        </w:rPr>
        <w:t>如供应商所投产品被列入</w:t>
      </w:r>
      <w:r>
        <w:rPr>
          <w:rFonts w:asciiTheme="minorEastAsia" w:hAnsiTheme="minorEastAsia" w:cs="宋体"/>
          <w:sz w:val="24"/>
          <w:szCs w:val="24"/>
          <w:lang w:eastAsia="zh-CN"/>
        </w:rPr>
        <w:t>《中华人民共和国实施强制性产品认证的产品目录》，</w:t>
      </w:r>
      <w:r>
        <w:rPr>
          <w:rFonts w:asciiTheme="minorEastAsia" w:hAnsiTheme="minorEastAsia" w:cs="宋体" w:hint="eastAsia"/>
          <w:sz w:val="24"/>
          <w:szCs w:val="24"/>
          <w:lang w:eastAsia="zh-CN"/>
        </w:rPr>
        <w:t>则该产品应</w:t>
      </w:r>
      <w:r>
        <w:rPr>
          <w:rFonts w:asciiTheme="minorEastAsia" w:hAnsiTheme="minorEastAsia" w:cs="宋体"/>
          <w:sz w:val="24"/>
          <w:szCs w:val="24"/>
          <w:lang w:eastAsia="zh-CN"/>
        </w:rPr>
        <w:t>具备国家认监委</w:t>
      </w:r>
      <w:r>
        <w:rPr>
          <w:rFonts w:asciiTheme="minorEastAsia" w:hAnsiTheme="minorEastAsia" w:cs="宋体" w:hint="eastAsia"/>
          <w:sz w:val="24"/>
          <w:szCs w:val="24"/>
          <w:lang w:eastAsia="zh-CN"/>
        </w:rPr>
        <w:t>指定强制性产品认证机构</w:t>
      </w:r>
      <w:r>
        <w:rPr>
          <w:rFonts w:asciiTheme="minorEastAsia" w:hAnsiTheme="minorEastAsia" w:cs="宋体"/>
          <w:sz w:val="24"/>
          <w:szCs w:val="24"/>
          <w:lang w:eastAsia="zh-CN"/>
        </w:rPr>
        <w:t>颁</w:t>
      </w:r>
      <w:r>
        <w:rPr>
          <w:rFonts w:asciiTheme="minorEastAsia" w:hAnsiTheme="minorEastAsia" w:cs="宋体" w:hint="eastAsia"/>
          <w:sz w:val="24"/>
          <w:szCs w:val="24"/>
          <w:lang w:eastAsia="zh-CN"/>
        </w:rPr>
        <w:t>发的</w:t>
      </w:r>
      <w:r>
        <w:rPr>
          <w:rFonts w:asciiTheme="minorEastAsia" w:hAnsiTheme="minorEastAsia" w:cs="宋体"/>
          <w:sz w:val="24"/>
          <w:szCs w:val="24"/>
          <w:lang w:eastAsia="zh-CN"/>
        </w:rPr>
        <w:t>《中国</w:t>
      </w:r>
      <w:r>
        <w:rPr>
          <w:rFonts w:asciiTheme="minorEastAsia" w:hAnsiTheme="minorEastAsia" w:cs="宋体" w:hint="eastAsia"/>
          <w:sz w:val="24"/>
          <w:szCs w:val="24"/>
          <w:lang w:eastAsia="zh-CN"/>
        </w:rPr>
        <w:t>国家</w:t>
      </w:r>
      <w:r>
        <w:rPr>
          <w:rFonts w:asciiTheme="minorEastAsia" w:hAnsiTheme="minorEastAsia" w:cs="宋体"/>
          <w:sz w:val="24"/>
          <w:szCs w:val="24"/>
          <w:lang w:eastAsia="zh-CN"/>
        </w:rPr>
        <w:t>强制</w:t>
      </w:r>
      <w:r>
        <w:rPr>
          <w:rFonts w:asciiTheme="minorEastAsia" w:hAnsiTheme="minorEastAsia" w:cs="宋体" w:hint="eastAsia"/>
          <w:sz w:val="24"/>
          <w:szCs w:val="24"/>
          <w:lang w:eastAsia="zh-CN"/>
        </w:rPr>
        <w:t>性产品</w:t>
      </w:r>
      <w:r>
        <w:rPr>
          <w:rFonts w:asciiTheme="minorEastAsia" w:hAnsiTheme="minorEastAsia" w:cs="宋体"/>
          <w:sz w:val="24"/>
          <w:szCs w:val="24"/>
          <w:lang w:eastAsia="zh-CN"/>
        </w:rPr>
        <w:t>认证</w:t>
      </w:r>
      <w:r>
        <w:rPr>
          <w:rFonts w:asciiTheme="minorEastAsia" w:hAnsiTheme="minorEastAsia" w:cs="宋体" w:hint="eastAsia"/>
          <w:sz w:val="24"/>
          <w:szCs w:val="24"/>
          <w:lang w:eastAsia="zh-CN"/>
        </w:rPr>
        <w:t>证书</w:t>
      </w:r>
      <w:r>
        <w:rPr>
          <w:rFonts w:asciiTheme="minorEastAsia" w:hAnsiTheme="minorEastAsia" w:cs="宋体"/>
          <w:sz w:val="24"/>
          <w:szCs w:val="24"/>
          <w:lang w:eastAsia="zh-CN"/>
        </w:rPr>
        <w:t>》（</w:t>
      </w:r>
      <w:r>
        <w:rPr>
          <w:rFonts w:asciiTheme="minorEastAsia" w:hAnsiTheme="minorEastAsia" w:cs="宋体"/>
          <w:sz w:val="24"/>
          <w:szCs w:val="24"/>
          <w:lang w:eastAsia="zh-CN"/>
        </w:rPr>
        <w:t>CCC</w:t>
      </w:r>
      <w:r>
        <w:rPr>
          <w:rFonts w:asciiTheme="minorEastAsia" w:hAnsiTheme="minorEastAsia" w:cs="宋体"/>
          <w:sz w:val="24"/>
          <w:szCs w:val="24"/>
          <w:lang w:eastAsia="zh-CN"/>
        </w:rPr>
        <w:t xml:space="preserve"> </w:t>
      </w:r>
      <w:r>
        <w:rPr>
          <w:rFonts w:asciiTheme="minorEastAsia" w:hAnsiTheme="minorEastAsia" w:cs="宋体"/>
          <w:sz w:val="24"/>
          <w:szCs w:val="24"/>
          <w:lang w:eastAsia="zh-CN"/>
        </w:rPr>
        <w:t>认证）。</w:t>
      </w:r>
      <w:r>
        <w:rPr>
          <w:rFonts w:asciiTheme="minorEastAsia" w:hAnsiTheme="minorEastAsia" w:cs="宋体" w:hint="eastAsia"/>
          <w:sz w:val="24"/>
          <w:szCs w:val="24"/>
          <w:lang w:eastAsia="zh-CN"/>
        </w:rPr>
        <w:t>供应商</w:t>
      </w:r>
      <w:r>
        <w:rPr>
          <w:rFonts w:asciiTheme="minorEastAsia" w:hAnsiTheme="minorEastAsia" w:cs="宋体"/>
          <w:sz w:val="24"/>
          <w:szCs w:val="24"/>
          <w:lang w:eastAsia="zh-CN"/>
        </w:rPr>
        <w:t>不能提供超出此目录范畴外的替代品</w:t>
      </w:r>
      <w:r>
        <w:rPr>
          <w:rFonts w:asciiTheme="minorEastAsia" w:hAnsiTheme="minorEastAsia" w:cs="宋体" w:hint="eastAsia"/>
          <w:sz w:val="24"/>
          <w:szCs w:val="24"/>
          <w:lang w:eastAsia="zh-CN"/>
        </w:rPr>
        <w:t>。</w:t>
      </w:r>
    </w:p>
    <w:p w:rsidR="0084522C" w:rsidRDefault="000E7C8E">
      <w:pPr>
        <w:autoSpaceDE w:val="0"/>
        <w:autoSpaceDN w:val="0"/>
        <w:spacing w:line="360" w:lineRule="auto"/>
        <w:ind w:firstLineChars="200" w:firstLine="48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4.5</w:t>
      </w:r>
      <w:r>
        <w:rPr>
          <w:rFonts w:asciiTheme="minorEastAsia" w:hAnsiTheme="minorEastAsia" w:cs="宋体" w:hint="eastAsia"/>
          <w:sz w:val="24"/>
          <w:szCs w:val="24"/>
          <w:lang w:eastAsia="zh-CN"/>
        </w:rPr>
        <w:t>根据财政部、工业和信息化部、国家质检总局、国家认监委联合发布</w:t>
      </w:r>
      <w:bookmarkStart w:id="22" w:name="baidusnap0"/>
      <w:bookmarkEnd w:id="22"/>
      <w:r>
        <w:rPr>
          <w:rFonts w:asciiTheme="minorEastAsia" w:hAnsiTheme="minorEastAsia" w:cs="宋体" w:hint="eastAsia"/>
          <w:sz w:val="24"/>
          <w:szCs w:val="24"/>
          <w:lang w:eastAsia="zh-CN"/>
        </w:rPr>
        <w:t>《关于信息安全产品实施政府采购的通知》（财库</w:t>
      </w:r>
      <w:r>
        <w:rPr>
          <w:rFonts w:asciiTheme="minorEastAsia" w:hAnsiTheme="minorEastAsia" w:cs="宋体" w:hint="eastAsia"/>
          <w:sz w:val="24"/>
          <w:szCs w:val="24"/>
          <w:lang w:eastAsia="zh-CN"/>
        </w:rPr>
        <w:t>[2010]48</w:t>
      </w:r>
      <w:r>
        <w:rPr>
          <w:rFonts w:asciiTheme="minorEastAsia" w:hAnsiTheme="minorEastAsia" w:cs="宋体" w:hint="eastAsia"/>
          <w:sz w:val="24"/>
          <w:szCs w:val="24"/>
          <w:lang w:eastAsia="zh-CN"/>
        </w:rPr>
        <w:t>号）要求，供应商所投产品如被列</w:t>
      </w:r>
      <w:r>
        <w:rPr>
          <w:rFonts w:asciiTheme="minorEastAsia" w:hAnsiTheme="minorEastAsia" w:cs="宋体" w:hint="eastAsia"/>
          <w:sz w:val="24"/>
          <w:szCs w:val="24"/>
          <w:lang w:eastAsia="zh-CN"/>
        </w:rPr>
        <w:lastRenderedPageBreak/>
        <w:t>入</w:t>
      </w:r>
      <w:r>
        <w:rPr>
          <w:rFonts w:asciiTheme="minorEastAsia" w:hAnsiTheme="minorEastAsia" w:cs="宋体"/>
          <w:sz w:val="24"/>
          <w:szCs w:val="24"/>
          <w:lang w:eastAsia="zh-CN"/>
        </w:rPr>
        <w:t>《信息安全产品强制性认证目录》，</w:t>
      </w:r>
      <w:r>
        <w:rPr>
          <w:rFonts w:asciiTheme="minorEastAsia" w:hAnsiTheme="minorEastAsia" w:cs="宋体" w:hint="eastAsia"/>
          <w:sz w:val="24"/>
          <w:szCs w:val="24"/>
          <w:lang w:eastAsia="zh-CN"/>
        </w:rPr>
        <w:t>则该产品应</w:t>
      </w:r>
      <w:r>
        <w:rPr>
          <w:rFonts w:asciiTheme="minorEastAsia" w:hAnsiTheme="minorEastAsia" w:cs="宋体"/>
          <w:sz w:val="24"/>
          <w:szCs w:val="24"/>
          <w:lang w:eastAsia="zh-CN"/>
        </w:rPr>
        <w:t>具备</w:t>
      </w:r>
      <w:r>
        <w:rPr>
          <w:rFonts w:asciiTheme="minorEastAsia" w:hAnsiTheme="minorEastAsia" w:cs="宋体" w:hint="eastAsia"/>
          <w:sz w:val="24"/>
          <w:szCs w:val="24"/>
          <w:lang w:eastAsia="zh-CN"/>
        </w:rPr>
        <w:t>中国信息安全认证中心</w:t>
      </w:r>
      <w:r>
        <w:rPr>
          <w:rFonts w:asciiTheme="minorEastAsia" w:hAnsiTheme="minorEastAsia" w:cs="宋体"/>
          <w:sz w:val="24"/>
          <w:szCs w:val="24"/>
          <w:lang w:eastAsia="zh-CN"/>
        </w:rPr>
        <w:t>颁</w:t>
      </w:r>
      <w:r>
        <w:rPr>
          <w:rFonts w:asciiTheme="minorEastAsia" w:hAnsiTheme="minorEastAsia" w:cs="宋体" w:hint="eastAsia"/>
          <w:sz w:val="24"/>
          <w:szCs w:val="24"/>
          <w:lang w:eastAsia="zh-CN"/>
        </w:rPr>
        <w:t>发的</w:t>
      </w:r>
      <w:r>
        <w:rPr>
          <w:rFonts w:asciiTheme="minorEastAsia" w:hAnsiTheme="minorEastAsia" w:cs="宋体"/>
          <w:sz w:val="24"/>
          <w:szCs w:val="24"/>
          <w:lang w:eastAsia="zh-CN"/>
        </w:rPr>
        <w:t>《</w:t>
      </w:r>
      <w:hyperlink r:id="rId9" w:tgtFrame="_blank" w:history="1">
        <w:r>
          <w:rPr>
            <w:rFonts w:asciiTheme="minorEastAsia" w:hAnsiTheme="minorEastAsia" w:cs="宋体" w:hint="eastAsia"/>
            <w:sz w:val="24"/>
            <w:szCs w:val="24"/>
            <w:lang w:eastAsia="zh-CN"/>
          </w:rPr>
          <w:t>中国国家信息安全产品认证证书</w:t>
        </w:r>
      </w:hyperlink>
      <w:r>
        <w:rPr>
          <w:rFonts w:asciiTheme="minorEastAsia" w:hAnsiTheme="minorEastAsia" w:cs="宋体"/>
          <w:sz w:val="24"/>
          <w:szCs w:val="24"/>
          <w:lang w:eastAsia="zh-CN"/>
        </w:rPr>
        <w:t>》。</w:t>
      </w:r>
      <w:r>
        <w:rPr>
          <w:rFonts w:asciiTheme="minorEastAsia" w:hAnsiTheme="minorEastAsia" w:cs="宋体" w:hint="eastAsia"/>
          <w:sz w:val="24"/>
          <w:szCs w:val="24"/>
          <w:lang w:eastAsia="zh-CN"/>
        </w:rPr>
        <w:t>供应商</w:t>
      </w:r>
      <w:r>
        <w:rPr>
          <w:rFonts w:asciiTheme="minorEastAsia" w:hAnsiTheme="minorEastAsia" w:cs="宋体"/>
          <w:sz w:val="24"/>
          <w:szCs w:val="24"/>
          <w:lang w:eastAsia="zh-CN"/>
        </w:rPr>
        <w:t>不能提供超出此目录范畴外的替代品</w:t>
      </w:r>
      <w:r>
        <w:rPr>
          <w:rFonts w:asciiTheme="minorEastAsia" w:hAnsiTheme="minorEastAsia" w:cs="宋体" w:hint="eastAsia"/>
          <w:sz w:val="24"/>
          <w:szCs w:val="24"/>
          <w:lang w:eastAsia="zh-CN"/>
        </w:rPr>
        <w:t>。</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5.</w:t>
      </w:r>
      <w:r>
        <w:rPr>
          <w:rFonts w:ascii="宋体" w:eastAsia="宋体" w:hAnsi="宋体" w:cs="宋体" w:hint="eastAsia"/>
          <w:b/>
          <w:sz w:val="24"/>
          <w:szCs w:val="24"/>
          <w:lang w:eastAsia="zh-CN"/>
        </w:rPr>
        <w:t>谈判费用</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不论采购的结果如何，供应商均应自行承担所有与谈判有关的全部费用，采购人、采购代理机构在任何情况下均无义务和责任承担这些费用。</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6.</w:t>
      </w:r>
      <w:r>
        <w:rPr>
          <w:rFonts w:ascii="宋体" w:eastAsia="宋体" w:hAnsi="宋体" w:cs="宋体" w:hint="eastAsia"/>
          <w:b/>
          <w:sz w:val="24"/>
          <w:szCs w:val="24"/>
          <w:lang w:eastAsia="zh-CN"/>
        </w:rPr>
        <w:t>信息发布</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本采购项目需要公开的有关信息，包括谈判公告、谈判文件澄清或修改公告、成交公告以及延长响应文件提交截止时间等与采购活动有关的通知，采购人、采购代理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7.</w:t>
      </w:r>
      <w:r>
        <w:rPr>
          <w:rFonts w:ascii="宋体" w:eastAsia="宋体" w:hAnsi="宋体" w:cs="宋体" w:hint="eastAsia"/>
          <w:b/>
          <w:sz w:val="24"/>
          <w:szCs w:val="24"/>
          <w:lang w:eastAsia="zh-CN"/>
        </w:rPr>
        <w:t>代理费用</w:t>
      </w:r>
    </w:p>
    <w:p w:rsidR="0084522C" w:rsidRDefault="000E7C8E">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本项目不收取任何费用。</w:t>
      </w:r>
    </w:p>
    <w:p w:rsidR="0084522C" w:rsidRDefault="000E7C8E">
      <w:pPr>
        <w:spacing w:line="360" w:lineRule="auto"/>
        <w:rPr>
          <w:rFonts w:ascii="宋体" w:hAnsi="宋体" w:cs="宋体"/>
          <w:b/>
          <w:sz w:val="24"/>
          <w:szCs w:val="24"/>
          <w:lang w:eastAsia="zh-CN"/>
        </w:rPr>
      </w:pPr>
      <w:r>
        <w:rPr>
          <w:rFonts w:ascii="宋体" w:eastAsia="宋体" w:hAnsi="宋体" w:cs="宋体" w:hint="eastAsia"/>
          <w:b/>
          <w:sz w:val="24"/>
          <w:szCs w:val="24"/>
          <w:lang w:eastAsia="zh-CN"/>
        </w:rPr>
        <w:t>8.</w:t>
      </w:r>
      <w:r>
        <w:rPr>
          <w:rFonts w:ascii="宋体" w:eastAsia="宋体" w:hAnsi="宋体" w:cs="宋体" w:hint="eastAsia"/>
          <w:b/>
          <w:sz w:val="24"/>
          <w:szCs w:val="24"/>
          <w:lang w:eastAsia="zh-CN"/>
        </w:rPr>
        <w:t>其他</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本“供应商须知”的条款如与“采购邀请”、“采购需求”、“供应商须知前附表”和“谈判和评审”就同一内容的表述不一致的，以“采购邀请”、“</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采购需求”、“供应商须知前附表”和“谈判和评审”中规定的内容为准。</w:t>
      </w:r>
    </w:p>
    <w:p w:rsidR="0084522C" w:rsidRDefault="000E7C8E">
      <w:pPr>
        <w:pStyle w:val="af9"/>
        <w:tabs>
          <w:tab w:val="left" w:pos="1260"/>
        </w:tabs>
        <w:autoSpaceDE w:val="0"/>
        <w:autoSpaceDN w:val="0"/>
        <w:spacing w:line="360" w:lineRule="auto"/>
        <w:ind w:left="0" w:firstLine="0"/>
        <w:jc w:val="center"/>
        <w:rPr>
          <w:rFonts w:ascii="宋体" w:hAnsi="宋体" w:cs="宋体"/>
          <w:b/>
          <w:sz w:val="24"/>
          <w:szCs w:val="24"/>
          <w:lang w:eastAsia="zh-CN"/>
        </w:rPr>
      </w:pPr>
      <w:r>
        <w:rPr>
          <w:rFonts w:ascii="宋体" w:eastAsia="宋体" w:hAnsi="宋体" w:cs="宋体" w:hint="eastAsia"/>
          <w:b/>
          <w:sz w:val="24"/>
          <w:szCs w:val="24"/>
          <w:lang w:eastAsia="zh-CN"/>
        </w:rPr>
        <w:t>二、谈判文件说明</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9.</w:t>
      </w:r>
      <w:r>
        <w:rPr>
          <w:rFonts w:ascii="宋体" w:eastAsia="宋体" w:hAnsi="宋体" w:cs="宋体" w:hint="eastAsia"/>
          <w:b/>
          <w:sz w:val="24"/>
          <w:szCs w:val="24"/>
          <w:lang w:eastAsia="zh-CN"/>
        </w:rPr>
        <w:t>谈判文件构成</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9.1</w:t>
      </w:r>
      <w:r>
        <w:rPr>
          <w:rFonts w:ascii="宋体" w:eastAsia="宋体" w:hAnsi="宋体" w:cs="宋体" w:hint="eastAsia"/>
          <w:sz w:val="24"/>
          <w:szCs w:val="24"/>
          <w:lang w:eastAsia="zh-CN"/>
        </w:rPr>
        <w:t>谈判文件由以下部分组成：</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1</w:t>
      </w:r>
      <w:r>
        <w:rPr>
          <w:rFonts w:ascii="宋体" w:eastAsia="宋体" w:hAnsi="宋体" w:cs="宋体" w:hint="eastAsia"/>
          <w:sz w:val="24"/>
          <w:szCs w:val="24"/>
          <w:lang w:eastAsia="zh-CN"/>
        </w:rPr>
        <w:t>）采购邀请（竞争性谈判公告）</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2</w:t>
      </w:r>
      <w:r>
        <w:rPr>
          <w:rFonts w:ascii="宋体" w:eastAsia="宋体" w:hAnsi="宋体" w:cs="宋体" w:hint="eastAsia"/>
          <w:sz w:val="24"/>
          <w:szCs w:val="24"/>
          <w:lang w:eastAsia="zh-CN"/>
        </w:rPr>
        <w:t>）采购需求</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3</w:t>
      </w:r>
      <w:r>
        <w:rPr>
          <w:rFonts w:ascii="宋体" w:eastAsia="宋体" w:hAnsi="宋体" w:cs="宋体" w:hint="eastAsia"/>
          <w:sz w:val="24"/>
          <w:szCs w:val="24"/>
          <w:lang w:eastAsia="zh-CN"/>
        </w:rPr>
        <w:t>）供应商须知前附表</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4</w:t>
      </w:r>
      <w:r>
        <w:rPr>
          <w:rFonts w:ascii="宋体" w:eastAsia="宋体" w:hAnsi="宋体" w:cs="宋体" w:hint="eastAsia"/>
          <w:sz w:val="24"/>
          <w:szCs w:val="24"/>
          <w:lang w:eastAsia="zh-CN"/>
        </w:rPr>
        <w:t>）供应商须知</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5</w:t>
      </w:r>
      <w:r>
        <w:rPr>
          <w:rFonts w:ascii="宋体" w:eastAsia="宋体" w:hAnsi="宋体" w:cs="宋体" w:hint="eastAsia"/>
          <w:sz w:val="24"/>
          <w:szCs w:val="24"/>
          <w:lang w:eastAsia="zh-CN"/>
        </w:rPr>
        <w:t>）政府采购政策功能</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6</w:t>
      </w:r>
      <w:r>
        <w:rPr>
          <w:rFonts w:ascii="宋体" w:eastAsia="宋体" w:hAnsi="宋体" w:cs="宋体" w:hint="eastAsia"/>
          <w:sz w:val="24"/>
          <w:szCs w:val="24"/>
          <w:lang w:eastAsia="zh-CN"/>
        </w:rPr>
        <w:t>）资格审查与评审</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7</w:t>
      </w:r>
      <w:r>
        <w:rPr>
          <w:rFonts w:ascii="宋体" w:eastAsia="宋体" w:hAnsi="宋体" w:cs="宋体" w:hint="eastAsia"/>
          <w:sz w:val="24"/>
          <w:szCs w:val="24"/>
          <w:lang w:eastAsia="zh-CN"/>
        </w:rPr>
        <w:t>）合同书格式及合同条款</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8</w:t>
      </w:r>
      <w:r>
        <w:rPr>
          <w:rFonts w:ascii="宋体" w:eastAsia="宋体" w:hAnsi="宋体" w:cs="宋体" w:hint="eastAsia"/>
          <w:sz w:val="24"/>
          <w:szCs w:val="24"/>
          <w:lang w:eastAsia="zh-CN"/>
        </w:rPr>
        <w:t>）响应文件有关格式</w:t>
      </w:r>
    </w:p>
    <w:p w:rsidR="0084522C" w:rsidRDefault="000E7C8E">
      <w:pPr>
        <w:pStyle w:val="af9"/>
        <w:autoSpaceDE w:val="0"/>
        <w:autoSpaceDN w:val="0"/>
        <w:spacing w:line="360" w:lineRule="auto"/>
        <w:ind w:left="480" w:firstLine="0"/>
        <w:rPr>
          <w:rFonts w:ascii="宋体" w:hAnsi="宋体" w:cs="宋体"/>
          <w:sz w:val="24"/>
          <w:szCs w:val="24"/>
          <w:lang w:eastAsia="zh-CN"/>
        </w:rPr>
      </w:pPr>
      <w:r>
        <w:rPr>
          <w:rFonts w:ascii="宋体" w:eastAsia="宋体" w:hAnsi="宋体" w:cs="宋体" w:hint="eastAsia"/>
          <w:sz w:val="24"/>
          <w:szCs w:val="24"/>
          <w:lang w:eastAsia="zh-CN" w:bidi="ar-SA"/>
        </w:rPr>
        <w:lastRenderedPageBreak/>
        <w:t>(9)</w:t>
      </w:r>
      <w:r>
        <w:rPr>
          <w:rFonts w:ascii="宋体" w:eastAsia="宋体" w:hAnsi="宋体" w:cs="宋体" w:hint="eastAsia"/>
          <w:sz w:val="24"/>
          <w:szCs w:val="24"/>
          <w:lang w:eastAsia="zh-CN" w:bidi="ar-SA"/>
        </w:rPr>
        <w:t>本项目谈判文件的澄清、答复、修改、补充内容（如有的话）</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9.2</w:t>
      </w:r>
      <w:r>
        <w:rPr>
          <w:rFonts w:ascii="宋体" w:eastAsia="宋体" w:hAnsi="宋体" w:cs="宋体" w:hint="eastAsia"/>
          <w:sz w:val="24"/>
          <w:szCs w:val="24"/>
          <w:lang w:eastAsia="zh-CN"/>
        </w:rPr>
        <w:t>供应商应认真阅读、并充分理解谈判文件的全部内容（包括所有的补充、修改内容、重要事项、格式、条款和技术规范、参数及要求等），按谈判文件要求和规定编制响应文件，并对所提供材料的真实性做出承诺，否则会导致响应被拒绝，其风险由供应商自行承担。</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9.3</w:t>
      </w:r>
      <w:r>
        <w:rPr>
          <w:rFonts w:ascii="宋体" w:eastAsia="宋体" w:hAnsi="宋体" w:cs="宋体" w:hint="eastAsia"/>
          <w:sz w:val="24"/>
          <w:szCs w:val="24"/>
          <w:lang w:eastAsia="zh-CN"/>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10.</w:t>
      </w:r>
      <w:r>
        <w:rPr>
          <w:rFonts w:ascii="宋体" w:eastAsia="宋体" w:hAnsi="宋体" w:cs="宋体" w:hint="eastAsia"/>
          <w:b/>
          <w:sz w:val="24"/>
          <w:szCs w:val="24"/>
          <w:lang w:eastAsia="zh-CN"/>
        </w:rPr>
        <w:t>谈判文件的澄清或修改</w:t>
      </w:r>
    </w:p>
    <w:p w:rsidR="0084522C" w:rsidRDefault="000E7C8E">
      <w:pPr>
        <w:autoSpaceDE w:val="0"/>
        <w:autoSpaceDN w:val="0"/>
        <w:spacing w:line="360" w:lineRule="auto"/>
        <w:ind w:leftChars="79" w:left="174" w:firstLineChars="100" w:firstLine="240"/>
        <w:contextualSpacing/>
        <w:rPr>
          <w:rFonts w:ascii="宋体" w:hAnsi="宋体" w:cs="宋体"/>
          <w:sz w:val="24"/>
          <w:szCs w:val="24"/>
          <w:lang w:eastAsia="zh-CN"/>
        </w:rPr>
      </w:pPr>
      <w:r>
        <w:rPr>
          <w:rFonts w:ascii="宋体" w:eastAsia="宋体" w:hAnsi="宋体" w:cs="宋体" w:hint="eastAsia"/>
          <w:sz w:val="24"/>
          <w:szCs w:val="24"/>
          <w:lang w:eastAsia="zh-CN"/>
        </w:rPr>
        <w:t xml:space="preserve">10.1 </w:t>
      </w:r>
      <w:r>
        <w:rPr>
          <w:rFonts w:ascii="宋体" w:eastAsia="宋体" w:hAnsi="宋体" w:cs="宋体" w:hint="eastAsia"/>
          <w:sz w:val="24"/>
          <w:szCs w:val="24"/>
          <w:lang w:eastAsia="zh-CN"/>
        </w:rPr>
        <w:t>在谈判响应截止期前，无论出于何种原因，采购人可主动地或在解答供应商提出的澄清问题时对谈判文件进行修改。</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10.2 </w:t>
      </w:r>
      <w:r>
        <w:rPr>
          <w:rFonts w:ascii="宋体" w:eastAsia="宋体" w:hAnsi="宋体" w:cs="宋体" w:hint="eastAsia"/>
          <w:sz w:val="24"/>
          <w:szCs w:val="24"/>
          <w:lang w:eastAsia="zh-CN"/>
        </w:rPr>
        <w:t>采购人、采购代理机构可以对已发出的谈判文件进行必要的澄清或者修改。澄清或者修改的内容可能影响响应文件编制的，采购人将在响应文件提交截止之日</w:t>
      </w:r>
      <w:r>
        <w:rPr>
          <w:rFonts w:ascii="宋体" w:eastAsia="宋体" w:hAnsi="宋体" w:cs="宋体" w:hint="eastAsia"/>
          <w:sz w:val="24"/>
          <w:szCs w:val="24"/>
          <w:lang w:eastAsia="zh-CN"/>
        </w:rPr>
        <w:t>3</w:t>
      </w:r>
      <w:r>
        <w:rPr>
          <w:rFonts w:ascii="宋体" w:eastAsia="宋体" w:hAnsi="宋体" w:cs="宋体" w:hint="eastAsia"/>
          <w:sz w:val="24"/>
          <w:szCs w:val="24"/>
          <w:lang w:eastAsia="zh-CN"/>
        </w:rPr>
        <w:t>个工作</w:t>
      </w:r>
      <w:r>
        <w:rPr>
          <w:rFonts w:ascii="宋体" w:eastAsia="宋体" w:hAnsi="宋体" w:cs="宋体" w:hint="eastAsia"/>
          <w:sz w:val="24"/>
          <w:szCs w:val="24"/>
          <w:lang w:eastAsia="zh-CN"/>
        </w:rPr>
        <w:t>日前，在财政部门指定的政府采购信息发布媒体和《全国公共资源交易平台（河南省·许昌市）》发布更正公告。</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10.3 </w:t>
      </w:r>
      <w:r>
        <w:rPr>
          <w:rFonts w:ascii="宋体" w:eastAsia="宋体" w:hAnsi="宋体" w:cs="宋体" w:hint="eastAsia"/>
          <w:sz w:val="24"/>
          <w:szCs w:val="24"/>
          <w:lang w:eastAsia="zh-CN"/>
        </w:rPr>
        <w:t>澄清或修改公告的内容为谈判文件的组成部分，并对供应商具有约束力。当谈判文件与澄清或修改公告就同一内容的表述不一致时，以最后发出的文件内容为准。</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10.4</w:t>
      </w:r>
      <w:r>
        <w:rPr>
          <w:rFonts w:ascii="宋体" w:eastAsia="宋体" w:hAnsi="宋体" w:cs="宋体" w:hint="eastAsia"/>
          <w:sz w:val="24"/>
          <w:szCs w:val="24"/>
          <w:lang w:eastAsia="zh-CN"/>
        </w:rPr>
        <w:t>如果澄清或者修改发出的时间距规定的谈判响应截止时间不足</w:t>
      </w:r>
      <w:r>
        <w:rPr>
          <w:rFonts w:ascii="宋体" w:eastAsia="宋体" w:hAnsi="宋体" w:cs="宋体" w:hint="eastAsia"/>
          <w:sz w:val="24"/>
          <w:szCs w:val="24"/>
          <w:lang w:eastAsia="zh-CN"/>
        </w:rPr>
        <w:t>3</w:t>
      </w:r>
      <w:r>
        <w:rPr>
          <w:rFonts w:ascii="宋体" w:eastAsia="宋体" w:hAnsi="宋体" w:cs="宋体" w:hint="eastAsia"/>
          <w:sz w:val="24"/>
          <w:szCs w:val="24"/>
          <w:lang w:eastAsia="zh-CN"/>
        </w:rPr>
        <w:t>个工作日的，采购人、采购代理机构将顺延提交响应文件的截止时间。</w:t>
      </w:r>
    </w:p>
    <w:p w:rsidR="0084522C" w:rsidRDefault="000E7C8E">
      <w:pPr>
        <w:tabs>
          <w:tab w:val="left" w:pos="1260"/>
        </w:tabs>
        <w:autoSpaceDE w:val="0"/>
        <w:autoSpaceDN w:val="0"/>
        <w:spacing w:line="360" w:lineRule="auto"/>
        <w:ind w:firstLine="0"/>
        <w:jc w:val="center"/>
        <w:rPr>
          <w:rFonts w:ascii="宋体" w:hAnsi="宋体" w:cs="宋体"/>
          <w:b/>
          <w:sz w:val="24"/>
          <w:szCs w:val="24"/>
          <w:lang w:eastAsia="zh-CN"/>
        </w:rPr>
      </w:pPr>
      <w:r>
        <w:rPr>
          <w:rFonts w:ascii="宋体" w:eastAsia="宋体" w:hAnsi="宋体" w:cs="宋体" w:hint="eastAsia"/>
          <w:b/>
          <w:sz w:val="24"/>
          <w:szCs w:val="24"/>
          <w:lang w:eastAsia="zh-CN"/>
        </w:rPr>
        <w:t>三、响应文件的编制</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11.</w:t>
      </w:r>
      <w:r>
        <w:rPr>
          <w:rFonts w:ascii="宋体" w:eastAsia="宋体" w:hAnsi="宋体" w:cs="宋体" w:hint="eastAsia"/>
          <w:b/>
          <w:sz w:val="24"/>
          <w:szCs w:val="24"/>
          <w:lang w:eastAsia="zh-CN"/>
        </w:rPr>
        <w:t>响应文件的语言及计量单位</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11.1</w:t>
      </w:r>
      <w:r>
        <w:rPr>
          <w:rFonts w:ascii="宋体" w:eastAsia="宋体" w:hAnsi="宋体" w:cs="宋体" w:hint="eastAsia"/>
          <w:sz w:val="24"/>
          <w:szCs w:val="24"/>
          <w:lang w:eastAsia="zh-CN"/>
        </w:rPr>
        <w:t>供应商提交的响应文件以及供应商与采购人、采购代理机构就有关采购事宜的</w:t>
      </w:r>
      <w:r>
        <w:rPr>
          <w:rFonts w:ascii="宋体" w:eastAsia="宋体" w:hAnsi="宋体" w:cs="宋体" w:hint="eastAsia"/>
          <w:sz w:val="24"/>
          <w:szCs w:val="24"/>
          <w:lang w:eastAsia="zh-CN"/>
        </w:rPr>
        <w:t>所有来往书面文件均应使用中文。除签名、盖章、专用名称等特殊情形外，以中文以外的文字表述的响应文件视同未提供。</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11.2</w:t>
      </w:r>
      <w:r>
        <w:rPr>
          <w:rFonts w:ascii="宋体" w:eastAsia="宋体" w:hAnsi="宋体" w:cs="宋体" w:hint="eastAsia"/>
          <w:sz w:val="24"/>
          <w:szCs w:val="24"/>
          <w:lang w:eastAsia="zh-CN"/>
        </w:rPr>
        <w:t>响应文件计量单位，谈判文件已有明确规定的，使用谈判文件规定的计量单位；谈判文件没有规定的，一律采用中华人民共和国法定计量单位。</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12.</w:t>
      </w:r>
      <w:r>
        <w:rPr>
          <w:rFonts w:ascii="宋体" w:eastAsia="宋体" w:hAnsi="宋体" w:cs="宋体" w:hint="eastAsia"/>
          <w:b/>
          <w:sz w:val="24"/>
          <w:szCs w:val="24"/>
          <w:lang w:eastAsia="zh-CN"/>
        </w:rPr>
        <w:t>报价</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12.1</w:t>
      </w:r>
      <w:r>
        <w:rPr>
          <w:rFonts w:ascii="宋体" w:eastAsia="宋体" w:hAnsi="宋体" w:cs="宋体" w:hint="eastAsia"/>
          <w:sz w:val="24"/>
          <w:szCs w:val="24"/>
          <w:lang w:eastAsia="zh-CN"/>
        </w:rPr>
        <w:t>本次谈判项目的报价均以人民币为计算单位。</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12.2</w:t>
      </w:r>
      <w:r>
        <w:rPr>
          <w:rFonts w:ascii="宋体" w:eastAsia="宋体" w:hAnsi="宋体" w:cs="宋体" w:hint="eastAsia"/>
          <w:sz w:val="24"/>
          <w:szCs w:val="24"/>
          <w:lang w:eastAsia="zh-CN"/>
        </w:rPr>
        <w:t>采购人不得向供应商索要或者接受其给予的赠品、回扣或者与采购无关的其他商品、服务。</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lastRenderedPageBreak/>
        <w:t>12.3</w:t>
      </w:r>
      <w:r>
        <w:rPr>
          <w:rFonts w:ascii="宋体" w:eastAsia="宋体" w:hAnsi="宋体" w:cs="宋体" w:hint="eastAsia"/>
          <w:sz w:val="24"/>
          <w:szCs w:val="24"/>
          <w:lang w:eastAsia="zh-CN"/>
        </w:rPr>
        <w:t>供应商应对项目要求的全部内容进行报价，少报漏报将导致其响应为非实质性响应予以拒绝。</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12.4</w:t>
      </w:r>
      <w:r>
        <w:rPr>
          <w:rFonts w:ascii="宋体" w:eastAsia="宋体" w:hAnsi="宋体" w:cs="宋体" w:hint="eastAsia"/>
          <w:sz w:val="24"/>
          <w:szCs w:val="24"/>
          <w:lang w:eastAsia="zh-CN"/>
        </w:rPr>
        <w:t>供应商应当按照</w:t>
      </w:r>
      <w:r>
        <w:rPr>
          <w:rFonts w:ascii="宋体" w:eastAsia="宋体" w:hAnsi="宋体" w:cs="宋体" w:hint="eastAsia"/>
          <w:sz w:val="24"/>
          <w:szCs w:val="24"/>
          <w:lang w:eastAsia="zh-CN"/>
        </w:rPr>
        <w:t>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12.5</w:t>
      </w:r>
      <w:r>
        <w:rPr>
          <w:rFonts w:ascii="宋体" w:eastAsia="宋体" w:hAnsi="宋体" w:cs="宋体" w:hint="eastAsia"/>
          <w:sz w:val="24"/>
          <w:szCs w:val="24"/>
          <w:lang w:eastAsia="zh-CN"/>
        </w:rPr>
        <w:t>本项目所涉及的运输、施工、安装、集成、调试、验收、备品和工具等费用均包含在响应报价中。</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12.6</w:t>
      </w:r>
      <w:r>
        <w:rPr>
          <w:rFonts w:ascii="宋体" w:eastAsia="宋体" w:hAnsi="宋体" w:cs="宋体" w:hint="eastAsia"/>
          <w:sz w:val="24"/>
          <w:szCs w:val="24"/>
          <w:lang w:eastAsia="zh-CN"/>
        </w:rPr>
        <w:t>报价不得</w:t>
      </w:r>
      <w:r>
        <w:rPr>
          <w:rFonts w:ascii="宋体" w:eastAsia="宋体" w:hAnsi="宋体" w:cs="宋体" w:hint="eastAsia"/>
          <w:sz w:val="24"/>
          <w:szCs w:val="24"/>
          <w:lang w:eastAsia="zh-CN"/>
        </w:rPr>
        <w:t>高于本项目预算金额，且不低于成本价。供应商的响应报价高于预算金额（项目控制金额上限）的，该供应商的响应文件将被视为非实质性响应予以拒绝。</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hAnsi="宋体" w:cs="宋体" w:hint="eastAsia"/>
          <w:sz w:val="24"/>
          <w:szCs w:val="24"/>
          <w:lang w:eastAsia="zh-CN"/>
        </w:rPr>
        <w:t>12.7</w:t>
      </w:r>
      <w:r>
        <w:rPr>
          <w:rFonts w:ascii="宋体" w:eastAsia="宋体" w:hAnsi="宋体" w:cs="宋体" w:hint="eastAsia"/>
          <w:sz w:val="24"/>
          <w:szCs w:val="24"/>
          <w:lang w:eastAsia="zh-CN"/>
        </w:rPr>
        <w:t>最低报价不能做为成交的保证。</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13.</w:t>
      </w:r>
      <w:r>
        <w:rPr>
          <w:rFonts w:ascii="宋体" w:eastAsia="宋体" w:hAnsi="宋体" w:cs="宋体" w:hint="eastAsia"/>
          <w:b/>
          <w:sz w:val="24"/>
          <w:szCs w:val="24"/>
          <w:lang w:eastAsia="zh-CN"/>
        </w:rPr>
        <w:t>响应文件有效期</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13.1</w:t>
      </w:r>
      <w:r>
        <w:rPr>
          <w:rFonts w:ascii="宋体" w:eastAsia="宋体" w:hAnsi="宋体" w:cs="宋体" w:hint="eastAsia"/>
          <w:sz w:val="24"/>
          <w:szCs w:val="24"/>
          <w:lang w:eastAsia="zh-CN"/>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13.2</w:t>
      </w:r>
      <w:r>
        <w:rPr>
          <w:rFonts w:ascii="宋体" w:eastAsia="宋体" w:hAnsi="宋体" w:cs="宋体" w:hint="eastAsia"/>
          <w:sz w:val="24"/>
          <w:szCs w:val="24"/>
          <w:lang w:eastAsia="zh-CN"/>
        </w:rPr>
        <w:t>采购人可根据实际情况，在原报价有效期截止之前，征询供应商是否同意延</w:t>
      </w:r>
      <w:r>
        <w:rPr>
          <w:rFonts w:ascii="宋体" w:eastAsia="宋体" w:hAnsi="宋体" w:cs="宋体" w:hint="eastAsia"/>
          <w:sz w:val="24"/>
          <w:szCs w:val="24"/>
          <w:lang w:eastAsia="zh-CN"/>
        </w:rPr>
        <w:t>长响应文件的有效期，供应商同意延长的须作出书面答复。在延长的报价有效期内，供应商将不会被要求和允许修正其报价。</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hAnsi="宋体" w:cs="宋体" w:hint="eastAsia"/>
          <w:sz w:val="24"/>
          <w:szCs w:val="24"/>
          <w:lang w:eastAsia="zh-CN"/>
        </w:rPr>
        <w:t>13.3</w:t>
      </w:r>
      <w:r>
        <w:rPr>
          <w:rFonts w:ascii="宋体" w:eastAsia="宋体" w:hAnsi="宋体" w:cs="宋体" w:hint="eastAsia"/>
          <w:sz w:val="24"/>
          <w:szCs w:val="24"/>
          <w:lang w:eastAsia="zh-CN"/>
        </w:rPr>
        <w:t>成交供应商的响应文件作为项目合同的附件，其有效期至成交供应商全部合同义务履行完毕为止。</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14.</w:t>
      </w:r>
      <w:r>
        <w:rPr>
          <w:rFonts w:ascii="宋体" w:eastAsia="宋体" w:hAnsi="宋体" w:cs="宋体" w:hint="eastAsia"/>
          <w:b/>
          <w:sz w:val="24"/>
          <w:szCs w:val="24"/>
          <w:lang w:eastAsia="zh-CN"/>
        </w:rPr>
        <w:t>响应文件构成</w:t>
      </w:r>
    </w:p>
    <w:p w:rsidR="0084522C" w:rsidRDefault="000E7C8E">
      <w:pPr>
        <w:autoSpaceDE w:val="0"/>
        <w:autoSpaceDN w:val="0"/>
        <w:spacing w:line="360" w:lineRule="auto"/>
        <w:ind w:firstLineChars="200" w:firstLine="480"/>
        <w:contextualSpacing/>
        <w:rPr>
          <w:rFonts w:ascii="宋体" w:hAnsi="宋体" w:cs="宋体"/>
          <w:b/>
          <w:sz w:val="24"/>
          <w:szCs w:val="24"/>
          <w:lang w:eastAsia="zh-CN"/>
        </w:rPr>
      </w:pPr>
      <w:r>
        <w:rPr>
          <w:rFonts w:ascii="宋体" w:hAnsi="宋体" w:cs="宋体" w:hint="eastAsia"/>
          <w:sz w:val="24"/>
          <w:szCs w:val="24"/>
          <w:lang w:eastAsia="zh-CN"/>
        </w:rPr>
        <w:t>14.1</w:t>
      </w:r>
      <w:r>
        <w:rPr>
          <w:rFonts w:ascii="宋体" w:eastAsia="宋体" w:hAnsi="宋体" w:cs="宋体" w:hint="eastAsia"/>
          <w:sz w:val="24"/>
          <w:szCs w:val="24"/>
          <w:lang w:eastAsia="zh-CN"/>
        </w:rPr>
        <w:t>响应文件的构成应符合法律法规及谈判文件的要求。</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14.2</w:t>
      </w:r>
      <w:r>
        <w:rPr>
          <w:rFonts w:ascii="宋体" w:eastAsia="宋体" w:hAnsi="宋体" w:cs="宋体" w:hint="eastAsia"/>
          <w:sz w:val="24"/>
          <w:szCs w:val="24"/>
          <w:lang w:eastAsia="zh-CN"/>
        </w:rPr>
        <w:t>供应商应当按照谈判文件的要求编制响应文件。响应文件应当对谈判文件提出的要求和条件作出明确响应。</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14.3</w:t>
      </w:r>
      <w:r>
        <w:rPr>
          <w:rFonts w:ascii="宋体" w:eastAsia="宋体" w:hAnsi="宋体" w:cs="宋体" w:hint="eastAsia"/>
          <w:sz w:val="24"/>
          <w:szCs w:val="24"/>
          <w:lang w:eastAsia="zh-CN"/>
        </w:rPr>
        <w:t>响应文件由资格证明材料、符合性证明材料、其它材料等组成。</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lastRenderedPageBreak/>
        <w:t>14.4</w:t>
      </w:r>
      <w:r>
        <w:rPr>
          <w:rFonts w:ascii="宋体" w:eastAsia="宋体" w:hAnsi="宋体" w:cs="宋体" w:hint="eastAsia"/>
          <w:sz w:val="24"/>
          <w:szCs w:val="24"/>
          <w:lang w:eastAsia="zh-CN"/>
        </w:rPr>
        <w:t>供应商根据谈判文件的规定和采购项目的实际情况，拟在成交后将成交项目的非主体、非关键性工作分包的，应当在响应文件中载明分包承担主体，分包承担主体应当具备相应资质条件且不得再次分包。</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14.5</w:t>
      </w:r>
      <w:r>
        <w:rPr>
          <w:rFonts w:ascii="宋体" w:eastAsia="宋体" w:hAnsi="宋体" w:cs="宋体" w:hint="eastAsia"/>
          <w:sz w:val="24"/>
          <w:szCs w:val="24"/>
          <w:lang w:eastAsia="zh-CN"/>
        </w:rPr>
        <w:t>供应商登录“全国公共资源交易平台（河南省·许昌市）”下载“新点投标文件制作软件（河南省版）”的最新版本，按所响应标段谈判文件的要求制作电子响应文件。一个标段对应生成</w:t>
      </w:r>
      <w:r>
        <w:rPr>
          <w:rFonts w:ascii="宋体" w:eastAsia="宋体" w:hAnsi="宋体" w:cs="宋体" w:hint="eastAsia"/>
          <w:sz w:val="24"/>
          <w:szCs w:val="24"/>
          <w:lang w:eastAsia="zh-CN"/>
        </w:rPr>
        <w:t>2</w:t>
      </w:r>
      <w:r>
        <w:rPr>
          <w:rFonts w:ascii="宋体" w:eastAsia="宋体" w:hAnsi="宋体" w:cs="宋体" w:hint="eastAsia"/>
          <w:sz w:val="24"/>
          <w:szCs w:val="24"/>
          <w:lang w:eastAsia="zh-CN"/>
        </w:rPr>
        <w:t>份电子响应文件（后缀格式为</w:t>
      </w:r>
      <w:r>
        <w:rPr>
          <w:rFonts w:ascii="宋体" w:eastAsia="宋体" w:hAnsi="宋体" w:cs="宋体" w:hint="eastAsia"/>
          <w:sz w:val="24"/>
          <w:szCs w:val="24"/>
          <w:lang w:eastAsia="zh-CN"/>
        </w:rPr>
        <w:t>.XCSTF</w:t>
      </w:r>
      <w:r>
        <w:rPr>
          <w:rFonts w:ascii="宋体" w:eastAsia="宋体" w:hAnsi="宋体" w:cs="宋体" w:hint="eastAsia"/>
          <w:sz w:val="24"/>
          <w:szCs w:val="24"/>
          <w:lang w:eastAsia="zh-CN"/>
        </w:rPr>
        <w:t>和</w:t>
      </w:r>
      <w:r>
        <w:rPr>
          <w:rFonts w:ascii="宋体" w:eastAsia="宋体" w:hAnsi="宋体" w:cs="宋体" w:hint="eastAsia"/>
          <w:sz w:val="24"/>
          <w:szCs w:val="24"/>
          <w:lang w:eastAsia="zh-CN"/>
        </w:rPr>
        <w:t>.nXCSTF</w:t>
      </w:r>
      <w:r>
        <w:rPr>
          <w:rFonts w:ascii="宋体" w:eastAsia="宋体" w:hAnsi="宋体" w:cs="宋体" w:hint="eastAsia"/>
          <w:sz w:val="24"/>
          <w:szCs w:val="24"/>
          <w:lang w:eastAsia="zh-CN"/>
        </w:rPr>
        <w:t>）</w:t>
      </w:r>
      <w:r>
        <w:rPr>
          <w:rFonts w:ascii="宋体" w:eastAsia="宋体" w:hAnsi="宋体" w:cs="宋体" w:hint="eastAsia"/>
          <w:sz w:val="24"/>
          <w:szCs w:val="24"/>
          <w:lang w:eastAsia="zh-CN"/>
        </w:rPr>
        <w:t>,</w:t>
      </w:r>
      <w:r>
        <w:rPr>
          <w:rFonts w:ascii="宋体" w:eastAsia="宋体" w:hAnsi="宋体" w:cs="宋体" w:hint="eastAsia"/>
          <w:sz w:val="24"/>
          <w:szCs w:val="24"/>
          <w:lang w:eastAsia="zh-CN"/>
        </w:rPr>
        <w:t>其中后缀格式为“</w:t>
      </w:r>
      <w:r>
        <w:rPr>
          <w:rFonts w:ascii="宋体" w:eastAsia="宋体" w:hAnsi="宋体" w:cs="宋体" w:hint="eastAsia"/>
          <w:sz w:val="24"/>
          <w:szCs w:val="24"/>
          <w:lang w:eastAsia="zh-CN"/>
        </w:rPr>
        <w:t>.XCSTF</w:t>
      </w:r>
      <w:r>
        <w:rPr>
          <w:rFonts w:ascii="宋体" w:eastAsia="宋体" w:hAnsi="宋体" w:cs="宋体" w:hint="eastAsia"/>
          <w:sz w:val="24"/>
          <w:szCs w:val="24"/>
          <w:lang w:eastAsia="zh-CN"/>
        </w:rPr>
        <w:t>”的加密电子响应文件用于上传至交易系统中投标。</w:t>
      </w:r>
    </w:p>
    <w:p w:rsidR="0084522C" w:rsidRDefault="000E7C8E">
      <w:pPr>
        <w:autoSpaceDE w:val="0"/>
        <w:autoSpaceDN w:val="0"/>
        <w:spacing w:line="360" w:lineRule="auto"/>
        <w:ind w:firstLine="0"/>
        <w:contextualSpacing/>
        <w:rPr>
          <w:rFonts w:ascii="宋体" w:eastAsia="宋体" w:hAnsi="宋体" w:cs="宋体"/>
          <w:sz w:val="24"/>
          <w:szCs w:val="24"/>
          <w:lang w:eastAsia="zh-CN"/>
        </w:rPr>
      </w:pPr>
      <w:r>
        <w:rPr>
          <w:rFonts w:ascii="宋体" w:eastAsia="宋体" w:hAnsi="宋体" w:cs="宋体" w:hint="eastAsia"/>
          <w:sz w:val="24"/>
          <w:szCs w:val="24"/>
          <w:lang w:eastAsia="zh-CN"/>
        </w:rPr>
        <w:t>交易平台技术咨询</w:t>
      </w:r>
      <w:r>
        <w:rPr>
          <w:rFonts w:ascii="宋体" w:eastAsia="宋体" w:hAnsi="宋体" w:cs="宋体" w:hint="eastAsia"/>
          <w:sz w:val="24"/>
          <w:szCs w:val="24"/>
          <w:lang w:eastAsia="zh-CN"/>
        </w:rPr>
        <w:t>电话：</w:t>
      </w:r>
      <w:r>
        <w:rPr>
          <w:rFonts w:ascii="宋体" w:eastAsia="宋体" w:hAnsi="宋体" w:cs="宋体" w:hint="eastAsia"/>
          <w:sz w:val="24"/>
          <w:szCs w:val="24"/>
          <w:lang w:eastAsia="zh-CN"/>
        </w:rPr>
        <w:t xml:space="preserve">0374-2961598     </w:t>
      </w:r>
      <w:r>
        <w:rPr>
          <w:rFonts w:ascii="宋体" w:eastAsia="宋体" w:hAnsi="宋体" w:cs="宋体" w:hint="eastAsia"/>
          <w:sz w:val="24"/>
          <w:szCs w:val="24"/>
          <w:lang w:eastAsia="zh-CN"/>
        </w:rPr>
        <w:t>清单技术支持：</w:t>
      </w:r>
      <w:r>
        <w:rPr>
          <w:rFonts w:ascii="宋体" w:eastAsia="宋体" w:hAnsi="宋体" w:cs="宋体" w:hint="eastAsia"/>
          <w:sz w:val="24"/>
          <w:szCs w:val="24"/>
          <w:lang w:eastAsia="zh-CN"/>
        </w:rPr>
        <w:t>18236016896</w:t>
      </w:r>
    </w:p>
    <w:p w:rsidR="0084522C" w:rsidRDefault="000E7C8E">
      <w:pPr>
        <w:autoSpaceDE w:val="0"/>
        <w:autoSpaceDN w:val="0"/>
        <w:spacing w:line="360" w:lineRule="auto"/>
        <w:contextualSpacing/>
        <w:rPr>
          <w:rFonts w:ascii="宋体" w:hAnsi="宋体" w:cs="宋体"/>
          <w:b/>
          <w:sz w:val="24"/>
          <w:szCs w:val="24"/>
          <w:lang w:eastAsia="zh-CN"/>
        </w:rPr>
      </w:pPr>
      <w:r>
        <w:rPr>
          <w:rFonts w:ascii="宋体" w:hAnsi="宋体" w:cs="宋体" w:hint="eastAsia"/>
          <w:sz w:val="24"/>
          <w:szCs w:val="24"/>
          <w:lang w:eastAsia="zh-CN"/>
        </w:rPr>
        <w:t>15.</w:t>
      </w:r>
      <w:r>
        <w:rPr>
          <w:rFonts w:ascii="宋体" w:eastAsia="宋体" w:hAnsi="宋体" w:cs="宋体" w:hint="eastAsia"/>
          <w:b/>
          <w:sz w:val="24"/>
          <w:szCs w:val="24"/>
          <w:lang w:eastAsia="zh-CN"/>
        </w:rPr>
        <w:t>响应文件格式</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15.1</w:t>
      </w:r>
      <w:r>
        <w:rPr>
          <w:rFonts w:ascii="宋体" w:eastAsia="宋体" w:hAnsi="宋体" w:cs="宋体" w:hint="eastAsia"/>
          <w:sz w:val="24"/>
          <w:szCs w:val="24"/>
          <w:lang w:eastAsia="zh-CN"/>
        </w:rPr>
        <w:t>响应文件应参照谈判文件第七部分（响应文件有关格式）的内容要求、编排顺序和格式要求，供应商应按照以上要求将响应文件编上唯一的连贯页码并以</w:t>
      </w:r>
      <w:r>
        <w:rPr>
          <w:rFonts w:ascii="宋体" w:eastAsia="宋体" w:hAnsi="宋体" w:cs="宋体" w:hint="eastAsia"/>
          <w:sz w:val="24"/>
          <w:szCs w:val="24"/>
          <w:lang w:eastAsia="zh-CN"/>
        </w:rPr>
        <w:t>A4</w:t>
      </w:r>
      <w:r>
        <w:rPr>
          <w:rFonts w:ascii="宋体" w:eastAsia="宋体" w:hAnsi="宋体" w:cs="宋体" w:hint="eastAsia"/>
          <w:sz w:val="24"/>
          <w:szCs w:val="24"/>
          <w:lang w:eastAsia="zh-CN"/>
        </w:rPr>
        <w:t>幅面装订成册，并在响应文件封面上注明：正本</w:t>
      </w:r>
      <w:r>
        <w:rPr>
          <w:rFonts w:ascii="宋体" w:eastAsia="宋体" w:hAnsi="宋体" w:cs="宋体" w:hint="eastAsia"/>
          <w:sz w:val="24"/>
          <w:szCs w:val="24"/>
          <w:lang w:eastAsia="zh-CN"/>
        </w:rPr>
        <w:t>/</w:t>
      </w:r>
      <w:r>
        <w:rPr>
          <w:rFonts w:ascii="宋体" w:eastAsia="宋体" w:hAnsi="宋体" w:cs="宋体" w:hint="eastAsia"/>
          <w:sz w:val="24"/>
          <w:szCs w:val="24"/>
          <w:lang w:eastAsia="zh-CN"/>
        </w:rPr>
        <w:t>副本、所投项目名称、项目编号、供应商名称、日期等字样。</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15.2</w:t>
      </w:r>
      <w:r>
        <w:rPr>
          <w:rFonts w:ascii="宋体" w:eastAsia="宋体" w:hAnsi="宋体" w:cs="宋体" w:hint="eastAsia"/>
          <w:sz w:val="24"/>
          <w:szCs w:val="24"/>
          <w:lang w:eastAsia="zh-CN"/>
        </w:rPr>
        <w:t>供应商应按谈判文件提供的格式编写响应文件。谈判文件未提供标准格式的供应商可自行拟定。</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16.</w:t>
      </w:r>
      <w:r>
        <w:rPr>
          <w:rFonts w:ascii="宋体" w:eastAsia="宋体" w:hAnsi="宋体" w:cs="宋体" w:hint="eastAsia"/>
          <w:b/>
          <w:sz w:val="24"/>
          <w:szCs w:val="24"/>
          <w:lang w:eastAsia="zh-CN"/>
        </w:rPr>
        <w:t>谈判保证金</w:t>
      </w:r>
    </w:p>
    <w:p w:rsidR="0084522C" w:rsidRDefault="000E7C8E">
      <w:pPr>
        <w:autoSpaceDE w:val="0"/>
        <w:autoSpaceDN w:val="0"/>
        <w:spacing w:line="360" w:lineRule="auto"/>
        <w:ind w:firstLineChars="200" w:firstLine="48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16.1</w:t>
      </w:r>
      <w:r>
        <w:rPr>
          <w:rFonts w:asciiTheme="minorEastAsia" w:hAnsiTheme="minorEastAsia" w:cs="宋体" w:hint="eastAsia"/>
          <w:sz w:val="24"/>
          <w:szCs w:val="24"/>
          <w:lang w:eastAsia="zh-CN"/>
        </w:rPr>
        <w:t>本项目不收取谈判保证金。</w:t>
      </w:r>
    </w:p>
    <w:p w:rsidR="0084522C" w:rsidRDefault="000E7C8E">
      <w:pPr>
        <w:autoSpaceDE w:val="0"/>
        <w:autoSpaceDN w:val="0"/>
        <w:spacing w:line="360" w:lineRule="auto"/>
        <w:ind w:firstLineChars="200" w:firstLine="48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16.2</w:t>
      </w:r>
      <w:r>
        <w:rPr>
          <w:rFonts w:asciiTheme="minorEastAsia" w:hAnsiTheme="minorEastAsia" w:cs="宋体" w:hint="eastAsia"/>
          <w:sz w:val="24"/>
          <w:szCs w:val="24"/>
          <w:lang w:eastAsia="zh-CN"/>
        </w:rPr>
        <w:t>供应商应提供投</w:t>
      </w:r>
      <w:r>
        <w:rPr>
          <w:rFonts w:asciiTheme="minorEastAsia" w:hAnsiTheme="minorEastAsia" w:cs="宋体" w:hint="eastAsia"/>
          <w:sz w:val="24"/>
          <w:szCs w:val="24"/>
          <w:lang w:eastAsia="zh-CN"/>
        </w:rPr>
        <w:t>标承诺函。</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17.</w:t>
      </w:r>
      <w:r>
        <w:rPr>
          <w:rFonts w:ascii="宋体" w:eastAsia="宋体" w:hAnsi="宋体" w:cs="宋体" w:hint="eastAsia"/>
          <w:b/>
          <w:sz w:val="24"/>
          <w:szCs w:val="24"/>
          <w:lang w:eastAsia="zh-CN"/>
        </w:rPr>
        <w:t>谈判文件的数量和签署盖章</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17.1</w:t>
      </w:r>
      <w:r>
        <w:rPr>
          <w:rFonts w:ascii="宋体" w:eastAsia="宋体" w:hAnsi="宋体" w:cs="宋体" w:hint="eastAsia"/>
          <w:sz w:val="24"/>
          <w:szCs w:val="24"/>
          <w:lang w:eastAsia="zh-CN"/>
        </w:rPr>
        <w:t>供应商应提交响应文件份数见“供应商须知前附表”。</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17.2</w:t>
      </w:r>
      <w:r>
        <w:rPr>
          <w:rFonts w:ascii="宋体" w:eastAsia="宋体" w:hAnsi="宋体" w:cs="宋体" w:hint="eastAsia"/>
          <w:sz w:val="24"/>
          <w:szCs w:val="24"/>
          <w:lang w:eastAsia="zh-CN"/>
        </w:rPr>
        <w:t>在谈判文件中已明示需盖章及签名之处，电子响应文件应按谈判文件要求加盖供应商电子印章和法人电子印章或授权代表电子印章。</w:t>
      </w:r>
    </w:p>
    <w:p w:rsidR="0084522C" w:rsidRDefault="000E7C8E">
      <w:pPr>
        <w:tabs>
          <w:tab w:val="left" w:pos="1260"/>
        </w:tabs>
        <w:autoSpaceDE w:val="0"/>
        <w:autoSpaceDN w:val="0"/>
        <w:spacing w:line="360" w:lineRule="auto"/>
        <w:ind w:firstLine="0"/>
        <w:jc w:val="center"/>
        <w:rPr>
          <w:rFonts w:ascii="宋体" w:hAnsi="宋体" w:cs="宋体"/>
          <w:b/>
          <w:sz w:val="24"/>
          <w:szCs w:val="24"/>
          <w:lang w:eastAsia="zh-CN"/>
        </w:rPr>
      </w:pPr>
      <w:r>
        <w:rPr>
          <w:rFonts w:ascii="宋体" w:eastAsia="宋体" w:hAnsi="宋体" w:cs="宋体" w:hint="eastAsia"/>
          <w:b/>
          <w:sz w:val="24"/>
          <w:szCs w:val="24"/>
          <w:lang w:eastAsia="zh-CN"/>
        </w:rPr>
        <w:t>四、响应文件的递交</w:t>
      </w:r>
    </w:p>
    <w:p w:rsidR="0084522C" w:rsidRDefault="000E7C8E">
      <w:pPr>
        <w:autoSpaceDE w:val="0"/>
        <w:autoSpaceDN w:val="0"/>
        <w:spacing w:line="360" w:lineRule="auto"/>
        <w:contextualSpacing/>
        <w:rPr>
          <w:rFonts w:ascii="宋体" w:eastAsia="宋体" w:hAnsi="宋体" w:cs="宋体"/>
          <w:b/>
          <w:sz w:val="24"/>
          <w:szCs w:val="24"/>
          <w:lang w:eastAsia="zh-CN"/>
        </w:rPr>
      </w:pPr>
      <w:r>
        <w:rPr>
          <w:rFonts w:ascii="宋体" w:eastAsia="宋体" w:hAnsi="宋体" w:cs="宋体" w:hint="eastAsia"/>
          <w:b/>
          <w:sz w:val="24"/>
          <w:szCs w:val="24"/>
          <w:lang w:eastAsia="zh-CN"/>
        </w:rPr>
        <w:t xml:space="preserve">18. </w:t>
      </w:r>
      <w:r>
        <w:rPr>
          <w:rFonts w:ascii="宋体" w:eastAsia="宋体" w:hAnsi="宋体" w:cs="宋体" w:hint="eastAsia"/>
          <w:b/>
          <w:sz w:val="24"/>
          <w:szCs w:val="24"/>
          <w:lang w:eastAsia="zh-CN"/>
        </w:rPr>
        <w:t>谈判响应截止时</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18.1</w:t>
      </w:r>
      <w:r>
        <w:rPr>
          <w:rFonts w:ascii="宋体" w:eastAsia="宋体" w:hAnsi="宋体" w:cs="宋体" w:hint="eastAsia"/>
          <w:sz w:val="24"/>
          <w:szCs w:val="24"/>
          <w:lang w:eastAsia="zh-CN"/>
        </w:rPr>
        <w:t>供应商必须在“采购邀请”和“供应商须知前附表”中规定的响应截止时间前，将加密电子响应文件</w:t>
      </w:r>
      <w:r>
        <w:rPr>
          <w:rFonts w:ascii="宋体" w:hAnsi="宋体" w:cs="宋体" w:hint="eastAsia"/>
          <w:sz w:val="24"/>
          <w:szCs w:val="24"/>
          <w:lang w:eastAsia="zh-CN"/>
        </w:rPr>
        <w:t>（后缀格式为</w:t>
      </w:r>
      <w:r>
        <w:rPr>
          <w:rFonts w:ascii="宋体" w:hAnsi="宋体" w:cs="宋体" w:hint="eastAsia"/>
          <w:sz w:val="24"/>
          <w:szCs w:val="24"/>
          <w:lang w:eastAsia="zh-CN"/>
        </w:rPr>
        <w:t>.XCSTF</w:t>
      </w:r>
      <w:r>
        <w:rPr>
          <w:rFonts w:ascii="宋体" w:hAnsi="宋体" w:cs="宋体" w:hint="eastAsia"/>
          <w:sz w:val="24"/>
          <w:szCs w:val="24"/>
          <w:lang w:eastAsia="zh-CN"/>
        </w:rPr>
        <w:t>）</w:t>
      </w:r>
      <w:r>
        <w:rPr>
          <w:rFonts w:ascii="宋体" w:eastAsia="宋体" w:hAnsi="宋体" w:cs="宋体" w:hint="eastAsia"/>
          <w:sz w:val="24"/>
          <w:szCs w:val="24"/>
          <w:lang w:eastAsia="zh-CN"/>
        </w:rPr>
        <w:t>通过《全国公共资源交易平台</w:t>
      </w:r>
      <w:r>
        <w:rPr>
          <w:rFonts w:ascii="宋体" w:eastAsia="宋体" w:hAnsi="宋体" w:cs="宋体" w:hint="eastAsia"/>
          <w:sz w:val="24"/>
          <w:szCs w:val="24"/>
          <w:lang w:eastAsia="zh-CN"/>
        </w:rPr>
        <w:t>(</w:t>
      </w:r>
      <w:r>
        <w:rPr>
          <w:rFonts w:ascii="宋体" w:eastAsia="宋体" w:hAnsi="宋体" w:cs="宋体" w:hint="eastAsia"/>
          <w:sz w:val="24"/>
          <w:szCs w:val="24"/>
          <w:lang w:eastAsia="zh-CN"/>
        </w:rPr>
        <w:t>河南省</w:t>
      </w:r>
      <w:r>
        <w:rPr>
          <w:rFonts w:ascii="MS Mincho" w:eastAsia="MS Mincho" w:hAnsi="MS Mincho" w:cs="MS Mincho" w:hint="eastAsia"/>
          <w:sz w:val="24"/>
          <w:szCs w:val="24"/>
          <w:lang w:eastAsia="zh-CN"/>
        </w:rPr>
        <w:t>▪</w:t>
      </w:r>
      <w:r>
        <w:rPr>
          <w:rFonts w:ascii="宋体" w:eastAsia="宋体" w:hAnsi="宋体" w:cs="宋体" w:hint="eastAsia"/>
          <w:sz w:val="24"/>
          <w:szCs w:val="24"/>
          <w:lang w:eastAsia="zh-CN"/>
        </w:rPr>
        <w:t>许昌市</w:t>
      </w:r>
      <w:r>
        <w:rPr>
          <w:rFonts w:ascii="宋体" w:eastAsia="宋体" w:hAnsi="宋体" w:cs="宋体" w:hint="eastAsia"/>
          <w:sz w:val="24"/>
          <w:szCs w:val="24"/>
          <w:lang w:eastAsia="zh-CN"/>
        </w:rPr>
        <w:t>)</w:t>
      </w:r>
      <w:r>
        <w:rPr>
          <w:rFonts w:ascii="宋体" w:eastAsia="宋体" w:hAnsi="宋体" w:cs="宋体" w:hint="eastAsia"/>
          <w:sz w:val="24"/>
          <w:szCs w:val="24"/>
          <w:lang w:eastAsia="zh-CN"/>
        </w:rPr>
        <w:t>》公共资源交易系统成功上传。在提交截止时间以后上传的响应文件，采购人、集中采购机构将予以拒绝。</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18.2</w:t>
      </w:r>
      <w:r>
        <w:rPr>
          <w:rFonts w:ascii="宋体" w:eastAsia="宋体" w:hAnsi="宋体" w:cs="宋体" w:hint="eastAsia"/>
          <w:sz w:val="24"/>
          <w:szCs w:val="24"/>
          <w:lang w:eastAsia="zh-CN"/>
        </w:rPr>
        <w:t>采购人、集中采购机构可以按本须知第</w:t>
      </w:r>
      <w:r>
        <w:rPr>
          <w:rFonts w:ascii="宋体" w:eastAsia="宋体" w:hAnsi="宋体" w:cs="宋体" w:hint="eastAsia"/>
          <w:sz w:val="24"/>
          <w:szCs w:val="24"/>
          <w:lang w:eastAsia="zh-CN"/>
        </w:rPr>
        <w:t>10</w:t>
      </w:r>
      <w:r>
        <w:rPr>
          <w:rFonts w:ascii="宋体" w:eastAsia="宋体" w:hAnsi="宋体" w:cs="宋体" w:hint="eastAsia"/>
          <w:sz w:val="24"/>
          <w:szCs w:val="24"/>
          <w:lang w:eastAsia="zh-CN"/>
        </w:rPr>
        <w:t>条规定，通过修改谈判文件自行决定酌情延长谈判响应截止期。在此情况下，采购人和供应商受谈判响应截止期制约的</w:t>
      </w:r>
      <w:r>
        <w:rPr>
          <w:rFonts w:ascii="宋体" w:eastAsia="宋体" w:hAnsi="宋体" w:cs="宋体" w:hint="eastAsia"/>
          <w:sz w:val="24"/>
          <w:szCs w:val="24"/>
          <w:lang w:eastAsia="zh-CN"/>
        </w:rPr>
        <w:lastRenderedPageBreak/>
        <w:t>所有权利和义务均应延长至新的截止日期和时间。供应商按采购人修改通知规定的时间递交响应文件。</w:t>
      </w:r>
    </w:p>
    <w:p w:rsidR="0084522C" w:rsidRDefault="000E7C8E">
      <w:pPr>
        <w:spacing w:line="360" w:lineRule="auto"/>
        <w:rPr>
          <w:rFonts w:ascii="宋体" w:eastAsia="宋体" w:hAnsi="宋体" w:cs="宋体"/>
          <w:b/>
          <w:sz w:val="24"/>
          <w:szCs w:val="24"/>
          <w:lang w:eastAsia="zh-CN"/>
        </w:rPr>
      </w:pPr>
      <w:r>
        <w:rPr>
          <w:rFonts w:ascii="宋体" w:hAnsi="宋体" w:cs="宋体" w:hint="eastAsia"/>
          <w:b/>
          <w:sz w:val="24"/>
          <w:szCs w:val="24"/>
          <w:lang w:eastAsia="zh-CN"/>
        </w:rPr>
        <w:t>19.</w:t>
      </w:r>
      <w:r>
        <w:rPr>
          <w:rFonts w:ascii="宋体" w:eastAsia="宋体" w:hAnsi="宋体" w:cs="宋体" w:hint="eastAsia"/>
          <w:b/>
          <w:sz w:val="24"/>
          <w:szCs w:val="24"/>
          <w:lang w:eastAsia="zh-CN"/>
        </w:rPr>
        <w:t>迟交的响应文件</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谈判响应文件截止时间之后上传的响应文件，采购人、集中采购机构将将拒绝接收。</w:t>
      </w:r>
    </w:p>
    <w:p w:rsidR="0084522C" w:rsidRDefault="000E7C8E">
      <w:pPr>
        <w:autoSpaceDE w:val="0"/>
        <w:autoSpaceDN w:val="0"/>
        <w:spacing w:line="360" w:lineRule="auto"/>
        <w:contextualSpacing/>
        <w:rPr>
          <w:rFonts w:ascii="宋体" w:hAnsi="宋体" w:cs="宋体"/>
          <w:b/>
          <w:sz w:val="24"/>
          <w:szCs w:val="24"/>
          <w:lang w:eastAsia="zh-CN"/>
        </w:rPr>
      </w:pPr>
      <w:r>
        <w:rPr>
          <w:rFonts w:ascii="宋体" w:eastAsia="宋体" w:hAnsi="宋体" w:cs="宋体" w:hint="eastAsia"/>
          <w:b/>
          <w:sz w:val="24"/>
          <w:szCs w:val="24"/>
          <w:lang w:eastAsia="zh-CN"/>
        </w:rPr>
        <w:t>20.</w:t>
      </w:r>
      <w:r>
        <w:rPr>
          <w:rFonts w:ascii="宋体" w:eastAsia="宋体" w:hAnsi="宋体" w:cs="宋体" w:hint="eastAsia"/>
          <w:b/>
          <w:sz w:val="24"/>
          <w:szCs w:val="24"/>
          <w:lang w:eastAsia="zh-CN"/>
        </w:rPr>
        <w:t>响应文件的修改和撤回</w:t>
      </w:r>
    </w:p>
    <w:p w:rsidR="0084522C" w:rsidRDefault="000E7C8E">
      <w:pPr>
        <w:autoSpaceDE w:val="0"/>
        <w:autoSpaceDN w:val="0"/>
        <w:spacing w:line="360" w:lineRule="auto"/>
        <w:ind w:firstLineChars="200" w:firstLine="480"/>
        <w:contextualSpacing/>
        <w:rPr>
          <w:rFonts w:asciiTheme="minorEastAsia" w:hAnsiTheme="minorEastAsia" w:cs="宋体"/>
          <w:sz w:val="24"/>
          <w:szCs w:val="24"/>
          <w:lang w:eastAsia="zh-CN"/>
        </w:rPr>
      </w:pPr>
      <w:r>
        <w:rPr>
          <w:rFonts w:ascii="宋体" w:eastAsia="宋体" w:hAnsi="宋体" w:cs="宋体" w:hint="eastAsia"/>
          <w:sz w:val="24"/>
          <w:szCs w:val="24"/>
          <w:lang w:eastAsia="zh-CN"/>
        </w:rPr>
        <w:t>21.1</w:t>
      </w:r>
      <w:r>
        <w:rPr>
          <w:rFonts w:ascii="宋体" w:eastAsia="宋体" w:hAnsi="宋体" w:cs="宋体" w:hint="eastAsia"/>
          <w:sz w:val="24"/>
          <w:szCs w:val="24"/>
          <w:lang w:eastAsia="zh-CN"/>
        </w:rPr>
        <w:t>供应商在谈判响应截止时间前，对所提交的响应文件进行补充、修改或者撤回的，须书面通知采购人和集中采购机构</w:t>
      </w:r>
      <w:r>
        <w:rPr>
          <w:rFonts w:asciiTheme="minorEastAsia" w:hAnsiTheme="minorEastAsia" w:cs="宋体" w:hint="eastAsia"/>
          <w:sz w:val="24"/>
          <w:szCs w:val="24"/>
          <w:lang w:eastAsia="zh-CN"/>
        </w:rPr>
        <w:t>。</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供应商应当在谈判响应截止时间前完成电子响应文件的提交，可以补充、修改或撤回。谈判响应截止时间前未完成电子响应文件提交的，视为撤回响应文件。</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21.2</w:t>
      </w:r>
      <w:r>
        <w:rPr>
          <w:rFonts w:ascii="宋体" w:eastAsia="宋体" w:hAnsi="宋体" w:cs="宋体" w:hint="eastAsia"/>
          <w:sz w:val="24"/>
          <w:szCs w:val="24"/>
          <w:lang w:eastAsia="zh-CN"/>
        </w:rPr>
        <w:t>供应商补充、修改的内容并作为响应文件的组成部分。补充或修改应当按谈判文件要求签署、盖章、密封、递交，并应注明“修改”或“补充”字样。</w:t>
      </w:r>
    </w:p>
    <w:p w:rsidR="0084522C" w:rsidRDefault="000E7C8E">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21.3</w:t>
      </w:r>
      <w:r>
        <w:rPr>
          <w:rFonts w:ascii="宋体" w:eastAsia="宋体" w:hAnsi="宋体" w:cs="宋体" w:hint="eastAsia"/>
          <w:sz w:val="24"/>
          <w:szCs w:val="24"/>
          <w:lang w:eastAsia="zh-CN"/>
        </w:rPr>
        <w:t>供应商不得在投标有效期内撤销响应文件，否则供应商将承担违背谈判承诺函的责任追究。</w:t>
      </w:r>
    </w:p>
    <w:p w:rsidR="0084522C" w:rsidRDefault="000E7C8E">
      <w:pPr>
        <w:spacing w:line="360" w:lineRule="auto"/>
        <w:rPr>
          <w:rFonts w:ascii="宋体" w:eastAsia="宋体" w:hAnsi="宋体" w:cs="宋体"/>
          <w:b/>
          <w:sz w:val="24"/>
          <w:szCs w:val="24"/>
          <w:lang w:eastAsia="zh-CN"/>
        </w:rPr>
      </w:pPr>
      <w:r>
        <w:rPr>
          <w:rFonts w:ascii="宋体" w:eastAsia="宋体" w:hAnsi="宋体" w:cs="宋体" w:hint="eastAsia"/>
          <w:b/>
          <w:sz w:val="24"/>
          <w:szCs w:val="24"/>
          <w:lang w:eastAsia="zh-CN"/>
        </w:rPr>
        <w:t>21.</w:t>
      </w:r>
      <w:r>
        <w:rPr>
          <w:rFonts w:ascii="宋体" w:eastAsia="宋体" w:hAnsi="宋体" w:cs="宋体" w:hint="eastAsia"/>
          <w:b/>
          <w:sz w:val="24"/>
          <w:szCs w:val="24"/>
          <w:lang w:eastAsia="zh-CN"/>
        </w:rPr>
        <w:t>除供应商须知前附表另有规定外，供应商所提交的电子响应文件不予退还。</w:t>
      </w:r>
    </w:p>
    <w:p w:rsidR="0084522C" w:rsidRDefault="000E7C8E">
      <w:pPr>
        <w:autoSpaceDE w:val="0"/>
        <w:autoSpaceDN w:val="0"/>
        <w:spacing w:line="360" w:lineRule="auto"/>
        <w:ind w:firstLine="0"/>
        <w:contextualSpacing/>
        <w:jc w:val="center"/>
        <w:rPr>
          <w:rFonts w:ascii="宋体" w:hAnsi="宋体" w:cs="宋体"/>
          <w:b/>
          <w:sz w:val="24"/>
          <w:szCs w:val="24"/>
          <w:lang w:eastAsia="zh-CN"/>
        </w:rPr>
      </w:pPr>
      <w:r>
        <w:rPr>
          <w:rFonts w:ascii="宋体" w:eastAsia="宋体" w:hAnsi="宋体" w:cs="宋体" w:hint="eastAsia"/>
          <w:b/>
          <w:sz w:val="24"/>
          <w:szCs w:val="24"/>
          <w:lang w:eastAsia="zh-CN"/>
        </w:rPr>
        <w:t>五、谈判和评审</w:t>
      </w:r>
    </w:p>
    <w:p w:rsidR="0084522C" w:rsidRDefault="000E7C8E">
      <w:pPr>
        <w:autoSpaceDE w:val="0"/>
        <w:autoSpaceDN w:val="0"/>
        <w:spacing w:line="360" w:lineRule="auto"/>
        <w:ind w:firstLineChars="200" w:firstLine="482"/>
        <w:contextualSpacing/>
        <w:rPr>
          <w:rFonts w:ascii="宋体" w:hAnsi="宋体" w:cs="宋体"/>
          <w:b/>
          <w:sz w:val="24"/>
          <w:szCs w:val="24"/>
          <w:lang w:eastAsia="zh-CN"/>
        </w:rPr>
      </w:pPr>
      <w:r>
        <w:rPr>
          <w:rFonts w:ascii="宋体" w:eastAsia="宋体" w:hAnsi="宋体" w:cs="宋体" w:hint="eastAsia"/>
          <w:b/>
          <w:sz w:val="24"/>
          <w:szCs w:val="24"/>
          <w:lang w:eastAsia="zh-CN"/>
        </w:rPr>
        <w:t>22.</w:t>
      </w:r>
      <w:r>
        <w:rPr>
          <w:rFonts w:ascii="宋体" w:eastAsia="宋体" w:hAnsi="宋体" w:cs="宋体" w:hint="eastAsia"/>
          <w:b/>
          <w:sz w:val="24"/>
          <w:szCs w:val="24"/>
          <w:lang w:eastAsia="zh-CN"/>
        </w:rPr>
        <w:t>响应文件解密</w:t>
      </w:r>
    </w:p>
    <w:p w:rsidR="0084522C" w:rsidRDefault="000E7C8E">
      <w:pPr>
        <w:autoSpaceDE w:val="0"/>
        <w:autoSpaceDN w:val="0"/>
        <w:spacing w:line="360" w:lineRule="auto"/>
        <w:ind w:firstLineChars="300" w:firstLine="720"/>
        <w:contextualSpacing/>
        <w:rPr>
          <w:rFonts w:ascii="宋体" w:eastAsia="宋体" w:hAnsi="宋体" w:cs="宋体"/>
          <w:sz w:val="24"/>
          <w:szCs w:val="24"/>
          <w:lang w:eastAsia="zh-CN"/>
        </w:rPr>
      </w:pPr>
      <w:r>
        <w:rPr>
          <w:rFonts w:ascii="宋体" w:eastAsia="宋体" w:hAnsi="宋体" w:cs="宋体" w:hint="eastAsia"/>
          <w:sz w:val="24"/>
          <w:szCs w:val="24"/>
          <w:lang w:eastAsia="zh-CN"/>
        </w:rPr>
        <w:t>22.1</w:t>
      </w:r>
      <w:r>
        <w:rPr>
          <w:rFonts w:ascii="宋体" w:hAnsi="宋体" w:cs="宋体" w:hint="eastAsia"/>
          <w:bCs/>
          <w:sz w:val="24"/>
          <w:szCs w:val="24"/>
          <w:lang w:eastAsia="zh-CN"/>
        </w:rPr>
        <w:t>采购人将按谈判文件规定的响应文件递交截止时间和地点解密电子响应文件。由代理机构主持，供应商无须到现场。谈判小组成员不得参加开标活动。</w:t>
      </w:r>
    </w:p>
    <w:p w:rsidR="0084522C" w:rsidRDefault="000E7C8E">
      <w:pPr>
        <w:pStyle w:val="af9"/>
        <w:autoSpaceDE w:val="0"/>
        <w:autoSpaceDN w:val="0"/>
        <w:spacing w:line="360" w:lineRule="auto"/>
        <w:ind w:left="142" w:firstLine="400"/>
        <w:rPr>
          <w:rFonts w:ascii="宋体" w:hAnsi="宋体" w:cs="宋体"/>
          <w:bCs/>
          <w:sz w:val="24"/>
          <w:szCs w:val="24"/>
          <w:lang w:eastAsia="zh-CN"/>
        </w:rPr>
      </w:pPr>
      <w:r>
        <w:rPr>
          <w:rFonts w:ascii="宋体" w:eastAsia="宋体" w:hAnsi="宋体" w:cs="宋体" w:hint="eastAsia"/>
          <w:sz w:val="24"/>
          <w:szCs w:val="24"/>
          <w:lang w:eastAsia="zh-CN"/>
        </w:rPr>
        <w:t>22.2</w:t>
      </w:r>
      <w:r>
        <w:rPr>
          <w:rFonts w:ascii="宋体" w:eastAsia="宋体" w:hAnsi="宋体" w:cs="宋体" w:hint="eastAsia"/>
          <w:sz w:val="24"/>
          <w:szCs w:val="24"/>
          <w:lang w:eastAsia="zh-CN"/>
        </w:rPr>
        <w:t>谈判响应截止时间，</w:t>
      </w:r>
      <w:r>
        <w:rPr>
          <w:rFonts w:ascii="宋体" w:hAnsi="宋体" w:cs="宋体" w:hint="eastAsia"/>
          <w:bCs/>
          <w:sz w:val="24"/>
          <w:szCs w:val="24"/>
          <w:lang w:eastAsia="zh-CN"/>
        </w:rPr>
        <w:t>由代理机构进行公布供应商、开始投标解密、标书导入、唱标等操作，并开启群聊功能；供应商进行电子响应文件的解密。待标书导入后，供应商点击页面上方进度条的“唱标”可查看开标结果。</w:t>
      </w:r>
    </w:p>
    <w:p w:rsidR="0084522C" w:rsidRDefault="000E7C8E">
      <w:pPr>
        <w:autoSpaceDE w:val="0"/>
        <w:autoSpaceDN w:val="0"/>
        <w:spacing w:line="360" w:lineRule="auto"/>
        <w:ind w:firstLineChars="250" w:firstLine="600"/>
        <w:contextualSpacing/>
        <w:rPr>
          <w:rFonts w:ascii="宋体" w:hAnsi="宋体" w:cs="宋体"/>
          <w:bCs/>
          <w:sz w:val="24"/>
          <w:szCs w:val="24"/>
          <w:lang w:eastAsia="zh-CN"/>
        </w:rPr>
      </w:pPr>
      <w:r>
        <w:rPr>
          <w:rFonts w:ascii="宋体" w:eastAsia="宋体" w:hAnsi="宋体" w:cs="宋体" w:hint="eastAsia"/>
          <w:sz w:val="24"/>
          <w:szCs w:val="24"/>
          <w:lang w:eastAsia="zh-CN"/>
        </w:rPr>
        <w:t>22.2.1</w:t>
      </w:r>
      <w:r>
        <w:rPr>
          <w:rFonts w:ascii="宋体" w:eastAsia="宋体" w:hAnsi="宋体" w:cs="宋体" w:hint="eastAsia"/>
          <w:sz w:val="24"/>
          <w:szCs w:val="24"/>
          <w:lang w:eastAsia="zh-CN"/>
        </w:rPr>
        <w:t>电子响应文件的解密：</w:t>
      </w:r>
      <w:r>
        <w:rPr>
          <w:rFonts w:ascii="宋体" w:hAnsi="宋体" w:cs="宋体" w:hint="eastAsia"/>
          <w:bCs/>
          <w:sz w:val="24"/>
          <w:szCs w:val="24"/>
          <w:lang w:eastAsia="zh-CN"/>
        </w:rPr>
        <w:t>全流程电子化交易项目电子响应</w:t>
      </w:r>
      <w:r>
        <w:rPr>
          <w:rFonts w:ascii="宋体" w:hAnsi="宋体" w:cs="宋体" w:hint="eastAsia"/>
          <w:bCs/>
          <w:sz w:val="24"/>
          <w:szCs w:val="24"/>
          <w:lang w:eastAsia="zh-CN"/>
        </w:rPr>
        <w:t>文件采用供应商一层加密。解密时由供应商进行一次解密即可</w:t>
      </w:r>
    </w:p>
    <w:p w:rsidR="0084522C" w:rsidRDefault="000E7C8E">
      <w:pPr>
        <w:autoSpaceDE w:val="0"/>
        <w:autoSpaceDN w:val="0"/>
        <w:spacing w:line="360" w:lineRule="auto"/>
        <w:ind w:firstLineChars="250" w:firstLine="600"/>
        <w:contextualSpacing/>
        <w:rPr>
          <w:rFonts w:ascii="宋体" w:eastAsia="宋体" w:hAnsi="宋体" w:cs="宋体"/>
          <w:sz w:val="24"/>
          <w:szCs w:val="24"/>
          <w:lang w:eastAsia="zh-CN"/>
        </w:rPr>
      </w:pPr>
      <w:r>
        <w:rPr>
          <w:rFonts w:ascii="宋体" w:eastAsia="宋体" w:hAnsi="宋体" w:cs="宋体" w:hint="eastAsia"/>
          <w:sz w:val="24"/>
          <w:szCs w:val="24"/>
          <w:lang w:eastAsia="zh-CN"/>
        </w:rPr>
        <w:t>22.2.1.1</w:t>
      </w:r>
      <w:r>
        <w:rPr>
          <w:rFonts w:ascii="宋体" w:eastAsia="宋体" w:hAnsi="宋体" w:cs="宋体" w:hint="eastAsia"/>
          <w:sz w:val="24"/>
          <w:szCs w:val="24"/>
          <w:lang w:eastAsia="zh-CN"/>
        </w:rPr>
        <w:t>供应商解密：供应商使用本单位</w:t>
      </w:r>
      <w:r>
        <w:rPr>
          <w:rFonts w:ascii="宋体" w:eastAsia="宋体" w:hAnsi="宋体" w:cs="宋体" w:hint="eastAsia"/>
          <w:sz w:val="24"/>
          <w:szCs w:val="24"/>
          <w:lang w:eastAsia="zh-CN"/>
        </w:rPr>
        <w:t>CA</w:t>
      </w:r>
      <w:r>
        <w:rPr>
          <w:rFonts w:ascii="宋体" w:eastAsia="宋体" w:hAnsi="宋体" w:cs="宋体" w:hint="eastAsia"/>
          <w:sz w:val="24"/>
          <w:szCs w:val="24"/>
          <w:lang w:eastAsia="zh-CN"/>
        </w:rPr>
        <w:t>数字证书进行远程解密。</w:t>
      </w:r>
    </w:p>
    <w:p w:rsidR="0084522C" w:rsidRDefault="000E7C8E" w:rsidP="004A3E73">
      <w:pPr>
        <w:pStyle w:val="22"/>
        <w:autoSpaceDE w:val="0"/>
        <w:autoSpaceDN w:val="0"/>
        <w:spacing w:line="360" w:lineRule="auto"/>
        <w:ind w:firstLine="480"/>
        <w:contextualSpacing/>
        <w:rPr>
          <w:rFonts w:asciiTheme="minorEastAsia" w:hAnsiTheme="minorEastAsia" w:cs="宋体"/>
          <w:sz w:val="24"/>
          <w:szCs w:val="24"/>
          <w:lang w:eastAsia="zh-CN"/>
        </w:rPr>
      </w:pPr>
      <w:r>
        <w:rPr>
          <w:rFonts w:ascii="宋体" w:eastAsia="宋体" w:hAnsi="宋体" w:cs="宋体" w:hint="eastAsia"/>
          <w:sz w:val="24"/>
          <w:szCs w:val="24"/>
          <w:lang w:eastAsia="zh-CN"/>
        </w:rPr>
        <w:t>22.2.1.2</w:t>
      </w:r>
      <w:r>
        <w:rPr>
          <w:rFonts w:ascii="宋体" w:hAnsi="宋体" w:cs="宋体" w:hint="eastAsia"/>
          <w:bCs/>
          <w:sz w:val="24"/>
          <w:szCs w:val="24"/>
          <w:lang w:eastAsia="zh-CN"/>
        </w:rPr>
        <w:t>电子响应文件的解密：全流程电子化交易项目电子响应文件采用投标人一层加密。解密时由投标人进行一次解密即可。</w:t>
      </w:r>
    </w:p>
    <w:p w:rsidR="0084522C" w:rsidRDefault="000E7C8E">
      <w:pPr>
        <w:autoSpaceDE w:val="0"/>
        <w:autoSpaceDN w:val="0"/>
        <w:spacing w:line="360" w:lineRule="auto"/>
        <w:ind w:firstLineChars="150"/>
        <w:contextualSpacing/>
        <w:rPr>
          <w:rFonts w:ascii="宋体" w:eastAsia="宋体" w:hAnsi="宋体" w:cs="宋体"/>
          <w:sz w:val="24"/>
          <w:szCs w:val="24"/>
          <w:lang w:eastAsia="zh-CN"/>
        </w:rPr>
      </w:pPr>
      <w:r>
        <w:rPr>
          <w:rFonts w:ascii="宋体" w:eastAsia="宋体" w:hAnsi="宋体" w:cs="宋体" w:hint="eastAsia"/>
          <w:sz w:val="24"/>
          <w:szCs w:val="24"/>
          <w:lang w:eastAsia="zh-CN"/>
        </w:rPr>
        <w:t>22.2.1.3</w:t>
      </w:r>
      <w:r>
        <w:rPr>
          <w:rFonts w:ascii="宋体" w:eastAsia="宋体" w:hAnsi="宋体" w:cs="宋体" w:hint="eastAsia"/>
          <w:sz w:val="24"/>
          <w:szCs w:val="24"/>
          <w:lang w:eastAsia="zh-CN"/>
        </w:rPr>
        <w:t>供应商未在规定时间内解密或因供应商原因解密失败的，其响应文件将被拒绝。</w:t>
      </w:r>
    </w:p>
    <w:p w:rsidR="0084522C" w:rsidRDefault="000E7C8E">
      <w:pPr>
        <w:autoSpaceDE w:val="0"/>
        <w:autoSpaceDN w:val="0"/>
        <w:spacing w:line="360" w:lineRule="auto"/>
        <w:ind w:firstLineChars="150"/>
        <w:contextualSpacing/>
        <w:rPr>
          <w:rFonts w:ascii="宋体" w:eastAsia="宋体" w:hAnsi="宋体" w:cs="宋体"/>
          <w:sz w:val="24"/>
          <w:szCs w:val="24"/>
          <w:lang w:eastAsia="zh-CN"/>
        </w:rPr>
      </w:pPr>
      <w:r>
        <w:rPr>
          <w:rFonts w:ascii="宋体" w:eastAsia="宋体" w:hAnsi="宋体" w:cs="宋体" w:hint="eastAsia"/>
          <w:sz w:val="24"/>
          <w:szCs w:val="24"/>
          <w:lang w:eastAsia="zh-CN"/>
        </w:rPr>
        <w:t>22.3</w:t>
      </w:r>
      <w:r>
        <w:rPr>
          <w:rFonts w:ascii="宋体" w:eastAsia="宋体" w:hAnsi="宋体" w:cs="宋体" w:hint="eastAsia"/>
          <w:sz w:val="24"/>
          <w:szCs w:val="24"/>
          <w:lang w:eastAsia="zh-CN"/>
        </w:rPr>
        <w:t>供应商不足</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家的，本项目谈判活动终止。</w:t>
      </w:r>
    </w:p>
    <w:p w:rsidR="0084522C" w:rsidRDefault="000E7C8E">
      <w:pPr>
        <w:autoSpaceDE w:val="0"/>
        <w:autoSpaceDN w:val="0"/>
        <w:spacing w:line="360" w:lineRule="auto"/>
        <w:ind w:firstLineChars="150"/>
        <w:contextualSpacing/>
        <w:rPr>
          <w:rFonts w:ascii="宋体" w:eastAsia="宋体" w:hAnsi="宋体" w:cs="宋体"/>
          <w:sz w:val="24"/>
          <w:szCs w:val="24"/>
          <w:lang w:eastAsia="zh-CN"/>
        </w:rPr>
      </w:pPr>
      <w:r>
        <w:rPr>
          <w:rFonts w:ascii="宋体" w:eastAsia="宋体" w:hAnsi="宋体" w:cs="宋体" w:hint="eastAsia"/>
          <w:sz w:val="24"/>
          <w:szCs w:val="24"/>
          <w:lang w:eastAsia="zh-CN"/>
        </w:rPr>
        <w:lastRenderedPageBreak/>
        <w:t>22.4</w:t>
      </w:r>
      <w:r>
        <w:rPr>
          <w:rFonts w:ascii="宋体" w:eastAsia="宋体" w:hAnsi="宋体" w:cs="宋体" w:hint="eastAsia"/>
          <w:sz w:val="24"/>
          <w:szCs w:val="24"/>
          <w:lang w:eastAsia="zh-CN"/>
        </w:rPr>
        <w:t>响应文件解密过程由集中采购机构负责记录。</w:t>
      </w:r>
    </w:p>
    <w:p w:rsidR="0084522C" w:rsidRDefault="000E7C8E">
      <w:pPr>
        <w:autoSpaceDE w:val="0"/>
        <w:autoSpaceDN w:val="0"/>
        <w:spacing w:line="360" w:lineRule="auto"/>
        <w:ind w:firstLineChars="150"/>
        <w:contextualSpacing/>
        <w:rPr>
          <w:rFonts w:ascii="宋体" w:eastAsia="宋体" w:hAnsi="宋体" w:cs="宋体"/>
          <w:sz w:val="24"/>
          <w:szCs w:val="24"/>
          <w:lang w:eastAsia="zh-CN"/>
        </w:rPr>
      </w:pPr>
      <w:r>
        <w:rPr>
          <w:rFonts w:ascii="宋体" w:eastAsia="宋体" w:hAnsi="宋体" w:cs="宋体" w:hint="eastAsia"/>
          <w:sz w:val="24"/>
          <w:szCs w:val="24"/>
          <w:lang w:eastAsia="zh-CN"/>
        </w:rPr>
        <w:t>22.5</w:t>
      </w:r>
      <w:r>
        <w:rPr>
          <w:rFonts w:ascii="宋体" w:eastAsia="宋体" w:hAnsi="宋体" w:cs="宋体" w:hint="eastAsia"/>
          <w:sz w:val="24"/>
          <w:szCs w:val="24"/>
          <w:lang w:eastAsia="zh-CN"/>
        </w:rPr>
        <w:t>供应商对解密过程和记录有疑义，以及认为采购人、集中采购机构相关工作人员有需要回避的情形的，应当场提出询问或者回避申请。采购人、采购代理机构对供应商提出的询问或者回避申请应当及时处理。</w:t>
      </w:r>
    </w:p>
    <w:p w:rsidR="0084522C" w:rsidRDefault="000E7C8E">
      <w:pPr>
        <w:autoSpaceDE w:val="0"/>
        <w:autoSpaceDN w:val="0"/>
        <w:spacing w:line="360" w:lineRule="auto"/>
        <w:ind w:firstLineChars="150"/>
        <w:contextualSpacing/>
        <w:rPr>
          <w:rFonts w:ascii="宋体" w:eastAsia="宋体" w:hAnsi="宋体" w:cs="宋体"/>
          <w:sz w:val="24"/>
          <w:szCs w:val="24"/>
          <w:lang w:eastAsia="zh-CN"/>
        </w:rPr>
      </w:pPr>
      <w:r>
        <w:rPr>
          <w:rFonts w:ascii="宋体" w:eastAsia="宋体" w:hAnsi="宋体" w:cs="宋体" w:hint="eastAsia"/>
          <w:sz w:val="24"/>
          <w:szCs w:val="24"/>
          <w:lang w:eastAsia="zh-CN"/>
        </w:rPr>
        <w:t>22.6</w:t>
      </w:r>
      <w:r>
        <w:rPr>
          <w:rFonts w:ascii="宋体" w:eastAsia="宋体" w:hAnsi="宋体" w:cs="宋体" w:hint="eastAsia"/>
          <w:sz w:val="24"/>
          <w:szCs w:val="24"/>
          <w:lang w:eastAsia="zh-CN"/>
        </w:rPr>
        <w:t>响应文件解密活动结束时，供应商应在《开标记录表》上进行电子签章。供应商未签章的，视同认可解密结果。</w:t>
      </w:r>
    </w:p>
    <w:p w:rsidR="0084522C" w:rsidRDefault="000E7C8E">
      <w:pPr>
        <w:autoSpaceDE w:val="0"/>
        <w:autoSpaceDN w:val="0"/>
        <w:spacing w:line="360" w:lineRule="auto"/>
        <w:ind w:firstLineChars="200" w:firstLine="482"/>
        <w:contextualSpacing/>
        <w:rPr>
          <w:rFonts w:ascii="宋体" w:hAnsi="宋体" w:cs="宋体"/>
          <w:b/>
          <w:sz w:val="24"/>
          <w:szCs w:val="24"/>
          <w:lang w:eastAsia="zh-CN"/>
        </w:rPr>
      </w:pPr>
      <w:r>
        <w:rPr>
          <w:rFonts w:ascii="宋体" w:eastAsia="宋体" w:hAnsi="宋体" w:cs="宋体" w:hint="eastAsia"/>
          <w:b/>
          <w:sz w:val="24"/>
          <w:szCs w:val="24"/>
          <w:lang w:eastAsia="zh-CN"/>
        </w:rPr>
        <w:t>23.</w:t>
      </w:r>
      <w:r>
        <w:rPr>
          <w:rFonts w:ascii="宋体" w:eastAsia="宋体" w:hAnsi="宋体" w:cs="宋体" w:hint="eastAsia"/>
          <w:b/>
          <w:sz w:val="24"/>
          <w:szCs w:val="24"/>
          <w:lang w:eastAsia="zh-CN"/>
        </w:rPr>
        <w:t>谈判小组组成</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23.1</w:t>
      </w:r>
      <w:r>
        <w:rPr>
          <w:rFonts w:ascii="宋体" w:eastAsia="宋体" w:hAnsi="宋体" w:cs="宋体" w:hint="eastAsia"/>
          <w:sz w:val="24"/>
          <w:szCs w:val="24"/>
          <w:lang w:eastAsia="zh-CN"/>
        </w:rPr>
        <w:t>采购人将依法组建谈判小组，谈判小组由采购人代表和评审专家共</w:t>
      </w:r>
      <w:r>
        <w:rPr>
          <w:rFonts w:ascii="宋体" w:eastAsia="宋体" w:hAnsi="宋体" w:cs="宋体" w:hint="eastAsia"/>
          <w:sz w:val="24"/>
          <w:szCs w:val="24"/>
          <w:lang w:eastAsia="zh-CN"/>
        </w:rPr>
        <w:t>3</w:t>
      </w:r>
      <w:r>
        <w:rPr>
          <w:rFonts w:ascii="宋体" w:eastAsia="宋体" w:hAnsi="宋体" w:cs="宋体" w:hint="eastAsia"/>
          <w:sz w:val="24"/>
          <w:szCs w:val="24"/>
          <w:lang w:eastAsia="zh-CN"/>
        </w:rPr>
        <w:t>人单数组成，其中评审专家人数不得少于竞争性谈判小组成员总数的三分之二。评审专家依法从政府采购评审专家库中随机抽取。</w:t>
      </w:r>
    </w:p>
    <w:p w:rsidR="0084522C" w:rsidRDefault="000E7C8E">
      <w:pPr>
        <w:autoSpaceDE w:val="0"/>
        <w:autoSpaceDN w:val="0"/>
        <w:spacing w:line="360" w:lineRule="auto"/>
        <w:ind w:firstLineChars="200" w:firstLine="480"/>
        <w:contextualSpacing/>
        <w:rPr>
          <w:rFonts w:ascii="宋体" w:hAnsi="宋体" w:cs="宋体"/>
          <w:b/>
          <w:sz w:val="24"/>
          <w:szCs w:val="24"/>
          <w:lang w:eastAsia="zh-CN"/>
        </w:rPr>
      </w:pPr>
      <w:r>
        <w:rPr>
          <w:rFonts w:ascii="宋体" w:eastAsia="宋体" w:hAnsi="宋体" w:cs="宋体" w:hint="eastAsia"/>
          <w:sz w:val="24"/>
          <w:szCs w:val="24"/>
          <w:lang w:eastAsia="zh-CN"/>
        </w:rPr>
        <w:t>23.1.1</w:t>
      </w:r>
      <w:r>
        <w:rPr>
          <w:rFonts w:ascii="宋体" w:eastAsia="宋体" w:hAnsi="宋体" w:cs="宋体" w:hint="eastAsia"/>
          <w:sz w:val="24"/>
          <w:szCs w:val="24"/>
          <w:lang w:eastAsia="zh-CN"/>
        </w:rPr>
        <w:t>采购人将依法组建谈判小组，谈判小组由评审专家组成，成员人数应当为</w:t>
      </w:r>
      <w:r>
        <w:rPr>
          <w:rFonts w:ascii="宋体" w:eastAsia="宋体" w:hAnsi="宋体" w:cs="宋体" w:hint="eastAsia"/>
          <w:sz w:val="24"/>
          <w:szCs w:val="24"/>
          <w:lang w:eastAsia="zh-CN"/>
        </w:rPr>
        <w:t>3</w:t>
      </w:r>
      <w:r>
        <w:rPr>
          <w:rFonts w:ascii="宋体" w:eastAsia="宋体" w:hAnsi="宋体" w:cs="宋体" w:hint="eastAsia"/>
          <w:sz w:val="24"/>
          <w:szCs w:val="24"/>
          <w:lang w:eastAsia="zh-CN"/>
        </w:rPr>
        <w:t>人单数组成。评审专家依法从政府采购评审专家库中随机抽取。</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23.1.2 </w:t>
      </w:r>
      <w:r>
        <w:rPr>
          <w:rFonts w:ascii="宋体" w:eastAsia="宋体" w:hAnsi="宋体" w:cs="宋体" w:hint="eastAsia"/>
          <w:sz w:val="24"/>
          <w:szCs w:val="24"/>
          <w:lang w:eastAsia="zh-CN"/>
        </w:rPr>
        <w:t>达到公开招标数额标准的货物或者服务采购项目，或者达到招标规模标准的政府采购工程，竞争性谈判小组应当由</w:t>
      </w:r>
      <w:r>
        <w:rPr>
          <w:rFonts w:ascii="宋体" w:eastAsia="宋体" w:hAnsi="宋体" w:cs="宋体" w:hint="eastAsia"/>
          <w:sz w:val="24"/>
          <w:szCs w:val="24"/>
          <w:lang w:eastAsia="zh-CN"/>
        </w:rPr>
        <w:t>5</w:t>
      </w:r>
      <w:r>
        <w:rPr>
          <w:rFonts w:ascii="宋体" w:eastAsia="宋体" w:hAnsi="宋体" w:cs="宋体" w:hint="eastAsia"/>
          <w:sz w:val="24"/>
          <w:szCs w:val="24"/>
          <w:lang w:eastAsia="zh-CN"/>
        </w:rPr>
        <w:t>人以上单数组成。</w:t>
      </w:r>
    </w:p>
    <w:p w:rsidR="0084522C" w:rsidRDefault="0084522C">
      <w:pPr>
        <w:pStyle w:val="af9"/>
        <w:numPr>
          <w:ilvl w:val="1"/>
          <w:numId w:val="1"/>
        </w:numPr>
        <w:autoSpaceDE w:val="0"/>
        <w:autoSpaceDN w:val="0"/>
        <w:spacing w:line="360" w:lineRule="auto"/>
        <w:rPr>
          <w:rFonts w:ascii="宋体" w:hAnsi="宋体" w:cs="宋体"/>
          <w:vanish/>
          <w:sz w:val="24"/>
          <w:szCs w:val="24"/>
        </w:rPr>
      </w:pP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23.2</w:t>
      </w:r>
      <w:r>
        <w:rPr>
          <w:rFonts w:ascii="宋体" w:eastAsia="宋体" w:hAnsi="宋体" w:cs="宋体" w:hint="eastAsia"/>
          <w:sz w:val="24"/>
          <w:szCs w:val="24"/>
          <w:lang w:eastAsia="zh-CN"/>
        </w:rPr>
        <w:t>采购人不得以评审专家身份参加本部门或本单位采购项目的评审。</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23.3</w:t>
      </w:r>
      <w:r>
        <w:rPr>
          <w:rFonts w:ascii="宋体" w:eastAsia="宋体" w:hAnsi="宋体" w:cs="宋体" w:hint="eastAsia"/>
          <w:sz w:val="24"/>
          <w:szCs w:val="24"/>
          <w:lang w:eastAsia="zh-CN"/>
        </w:rPr>
        <w:t>谈判小组成员与供应商存在下列利害关系之一的</w:t>
      </w:r>
      <w:r>
        <w:rPr>
          <w:rFonts w:ascii="宋体" w:eastAsia="宋体" w:hAnsi="宋体" w:cs="宋体" w:hint="eastAsia"/>
          <w:sz w:val="24"/>
          <w:szCs w:val="24"/>
          <w:lang w:eastAsia="zh-CN"/>
        </w:rPr>
        <w:t>,</w:t>
      </w:r>
      <w:r>
        <w:rPr>
          <w:rFonts w:ascii="宋体" w:eastAsia="宋体" w:hAnsi="宋体" w:cs="宋体" w:hint="eastAsia"/>
          <w:sz w:val="24"/>
          <w:szCs w:val="24"/>
          <w:lang w:eastAsia="zh-CN"/>
        </w:rPr>
        <w:t>应当回避</w:t>
      </w:r>
      <w:r>
        <w:rPr>
          <w:rFonts w:ascii="宋体" w:eastAsia="宋体" w:hAnsi="宋体" w:cs="宋体" w:hint="eastAsia"/>
          <w:sz w:val="24"/>
          <w:szCs w:val="24"/>
          <w:lang w:eastAsia="zh-CN"/>
        </w:rPr>
        <w:t>:</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 xml:space="preserve">23.3.1 </w:t>
      </w:r>
      <w:r>
        <w:rPr>
          <w:rFonts w:ascii="宋体" w:eastAsia="宋体" w:hAnsi="宋体" w:cs="宋体" w:hint="eastAsia"/>
          <w:sz w:val="24"/>
          <w:szCs w:val="24"/>
          <w:lang w:eastAsia="zh-CN"/>
        </w:rPr>
        <w:t>参加采购活动前三年内</w:t>
      </w:r>
      <w:r>
        <w:rPr>
          <w:rFonts w:ascii="宋体" w:eastAsia="宋体" w:hAnsi="宋体" w:cs="宋体" w:hint="eastAsia"/>
          <w:sz w:val="24"/>
          <w:szCs w:val="24"/>
          <w:lang w:eastAsia="zh-CN"/>
        </w:rPr>
        <w:t>,</w:t>
      </w:r>
      <w:r>
        <w:rPr>
          <w:rFonts w:ascii="宋体" w:eastAsia="宋体" w:hAnsi="宋体" w:cs="宋体" w:hint="eastAsia"/>
          <w:sz w:val="24"/>
          <w:szCs w:val="24"/>
          <w:lang w:eastAsia="zh-CN"/>
        </w:rPr>
        <w:t>与供应商存在劳动关系</w:t>
      </w:r>
      <w:r>
        <w:rPr>
          <w:rFonts w:ascii="宋体" w:eastAsia="宋体" w:hAnsi="宋体" w:cs="宋体" w:hint="eastAsia"/>
          <w:sz w:val="24"/>
          <w:szCs w:val="24"/>
          <w:lang w:eastAsia="zh-CN"/>
        </w:rPr>
        <w:t>,</w:t>
      </w:r>
      <w:r>
        <w:rPr>
          <w:rFonts w:ascii="宋体" w:eastAsia="宋体" w:hAnsi="宋体" w:cs="宋体" w:hint="eastAsia"/>
          <w:sz w:val="24"/>
          <w:szCs w:val="24"/>
          <w:lang w:eastAsia="zh-CN"/>
        </w:rPr>
        <w:t>或者担任过供应商的董事、监事</w:t>
      </w:r>
      <w:r>
        <w:rPr>
          <w:rFonts w:ascii="宋体" w:eastAsia="宋体" w:hAnsi="宋体" w:cs="宋体" w:hint="eastAsia"/>
          <w:sz w:val="24"/>
          <w:szCs w:val="24"/>
          <w:lang w:eastAsia="zh-CN"/>
        </w:rPr>
        <w:t>,</w:t>
      </w:r>
      <w:r>
        <w:rPr>
          <w:rFonts w:ascii="宋体" w:eastAsia="宋体" w:hAnsi="宋体" w:cs="宋体" w:hint="eastAsia"/>
          <w:sz w:val="24"/>
          <w:szCs w:val="24"/>
          <w:lang w:eastAsia="zh-CN"/>
        </w:rPr>
        <w:t>或者是供应商的控股股</w:t>
      </w:r>
      <w:r>
        <w:rPr>
          <w:rFonts w:ascii="宋体" w:eastAsia="宋体" w:hAnsi="宋体" w:cs="宋体" w:hint="eastAsia"/>
          <w:sz w:val="24"/>
          <w:szCs w:val="24"/>
          <w:lang w:eastAsia="zh-CN"/>
        </w:rPr>
        <w:t>东或实际控制人；</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23.3.2</w:t>
      </w:r>
      <w:r>
        <w:rPr>
          <w:rFonts w:ascii="宋体" w:eastAsia="宋体" w:hAnsi="宋体" w:cs="宋体" w:hint="eastAsia"/>
          <w:sz w:val="24"/>
          <w:szCs w:val="24"/>
          <w:lang w:eastAsia="zh-CN"/>
        </w:rPr>
        <w:t>与供应商的法定代表人或者负责人有夫妻、直系血亲、三代以内旁系血亲或者近姻亲关系；</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23.3.3</w:t>
      </w:r>
      <w:r>
        <w:rPr>
          <w:rFonts w:ascii="宋体" w:eastAsia="宋体" w:hAnsi="宋体" w:cs="宋体" w:hint="eastAsia"/>
          <w:sz w:val="24"/>
          <w:szCs w:val="24"/>
          <w:lang w:eastAsia="zh-CN"/>
        </w:rPr>
        <w:t>与供应商有其他可能影响政府采购活动公平、公正进行的关系。</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23.4</w:t>
      </w:r>
      <w:r>
        <w:rPr>
          <w:rFonts w:ascii="宋体" w:eastAsia="宋体" w:hAnsi="宋体" w:cs="宋体" w:hint="eastAsia"/>
          <w:sz w:val="24"/>
          <w:szCs w:val="24"/>
          <w:lang w:eastAsia="zh-CN"/>
        </w:rPr>
        <w:t>评审专家发现本人与参加采购活动的供应商有利害关系的</w:t>
      </w:r>
      <w:r>
        <w:rPr>
          <w:rFonts w:ascii="宋体" w:eastAsia="宋体" w:hAnsi="宋体" w:cs="宋体" w:hint="eastAsia"/>
          <w:sz w:val="24"/>
          <w:szCs w:val="24"/>
          <w:lang w:eastAsia="zh-CN"/>
        </w:rPr>
        <w:t>,</w:t>
      </w:r>
      <w:r>
        <w:rPr>
          <w:rFonts w:ascii="宋体" w:eastAsia="宋体" w:hAnsi="宋体" w:cs="宋体" w:hint="eastAsia"/>
          <w:sz w:val="24"/>
          <w:szCs w:val="24"/>
          <w:lang w:eastAsia="zh-CN"/>
        </w:rPr>
        <w:t>应当主动提出回避。采购人或者采购代理机构发现评审专家与参加采购活动的供应商有利害关系的</w:t>
      </w:r>
      <w:r>
        <w:rPr>
          <w:rFonts w:ascii="宋体" w:eastAsia="宋体" w:hAnsi="宋体" w:cs="宋体" w:hint="eastAsia"/>
          <w:sz w:val="24"/>
          <w:szCs w:val="24"/>
          <w:lang w:eastAsia="zh-CN"/>
        </w:rPr>
        <w:t>,</w:t>
      </w:r>
      <w:r>
        <w:rPr>
          <w:rFonts w:ascii="宋体" w:eastAsia="宋体" w:hAnsi="宋体" w:cs="宋体" w:hint="eastAsia"/>
          <w:sz w:val="24"/>
          <w:szCs w:val="24"/>
          <w:lang w:eastAsia="zh-CN"/>
        </w:rPr>
        <w:t>应当要求其回避。</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hAnsi="宋体" w:cs="宋体" w:hint="eastAsia"/>
          <w:sz w:val="24"/>
          <w:szCs w:val="24"/>
          <w:lang w:eastAsia="zh-CN"/>
        </w:rPr>
        <w:t>23.5</w:t>
      </w:r>
      <w:r>
        <w:rPr>
          <w:rFonts w:ascii="宋体" w:eastAsia="宋体" w:hAnsi="宋体" w:cs="宋体" w:hint="eastAsia"/>
          <w:sz w:val="24"/>
          <w:szCs w:val="24"/>
          <w:lang w:eastAsia="zh-CN"/>
        </w:rPr>
        <w:t>采购人不得担任谈判小组组长。</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23.6</w:t>
      </w:r>
      <w:r>
        <w:rPr>
          <w:rFonts w:ascii="宋体" w:eastAsia="宋体" w:hAnsi="宋体" w:cs="宋体" w:hint="eastAsia"/>
          <w:sz w:val="24"/>
          <w:szCs w:val="24"/>
          <w:lang w:eastAsia="zh-CN"/>
        </w:rPr>
        <w:t>谈判小组成员名单在成交结果公告前应当保密。</w:t>
      </w:r>
    </w:p>
    <w:p w:rsidR="0084522C" w:rsidRDefault="000E7C8E">
      <w:pPr>
        <w:autoSpaceDE w:val="0"/>
        <w:autoSpaceDN w:val="0"/>
        <w:spacing w:line="360" w:lineRule="auto"/>
        <w:ind w:firstLineChars="150" w:firstLine="361"/>
        <w:contextualSpacing/>
        <w:rPr>
          <w:rFonts w:ascii="宋体" w:hAnsi="宋体" w:cs="宋体"/>
          <w:b/>
          <w:sz w:val="24"/>
          <w:szCs w:val="24"/>
          <w:lang w:eastAsia="zh-CN"/>
        </w:rPr>
      </w:pPr>
      <w:r>
        <w:rPr>
          <w:rFonts w:ascii="宋体" w:eastAsia="宋体" w:hAnsi="宋体" w:cs="宋体" w:hint="eastAsia"/>
          <w:b/>
          <w:sz w:val="24"/>
          <w:szCs w:val="24"/>
          <w:lang w:eastAsia="zh-CN"/>
        </w:rPr>
        <w:t>24.</w:t>
      </w:r>
      <w:r>
        <w:rPr>
          <w:rFonts w:ascii="宋体" w:eastAsia="宋体" w:hAnsi="宋体" w:cs="宋体" w:hint="eastAsia"/>
          <w:b/>
          <w:sz w:val="24"/>
          <w:szCs w:val="24"/>
          <w:lang w:eastAsia="zh-CN"/>
        </w:rPr>
        <w:t>资格审查和符合性审查</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24.1</w:t>
      </w:r>
      <w:r>
        <w:rPr>
          <w:rFonts w:ascii="宋体" w:eastAsia="宋体" w:hAnsi="宋体" w:cs="宋体" w:hint="eastAsia"/>
          <w:sz w:val="24"/>
          <w:szCs w:val="24"/>
          <w:lang w:eastAsia="zh-CN"/>
        </w:rPr>
        <w:t>资格审查：谈判小组依据有关法律法规和谈</w:t>
      </w:r>
      <w:r>
        <w:rPr>
          <w:rFonts w:ascii="宋体" w:eastAsia="宋体" w:hAnsi="宋体" w:cs="宋体" w:hint="eastAsia"/>
          <w:sz w:val="24"/>
          <w:szCs w:val="24"/>
          <w:lang w:eastAsia="zh-CN"/>
        </w:rPr>
        <w:t>判文件的规定对供应商的资格进行审查。</w:t>
      </w:r>
    </w:p>
    <w:p w:rsidR="0084522C" w:rsidRDefault="000E7C8E">
      <w:pPr>
        <w:autoSpaceDE w:val="0"/>
        <w:autoSpaceDN w:val="0"/>
        <w:spacing w:line="360" w:lineRule="auto"/>
        <w:ind w:firstLineChars="200" w:firstLine="482"/>
        <w:contextualSpacing/>
        <w:rPr>
          <w:rFonts w:ascii="宋体" w:hAnsi="宋体" w:cs="宋体"/>
          <w:sz w:val="24"/>
          <w:szCs w:val="24"/>
          <w:lang w:eastAsia="zh-CN"/>
        </w:rPr>
      </w:pPr>
      <w:r>
        <w:rPr>
          <w:rFonts w:ascii="宋体" w:eastAsia="宋体" w:hAnsi="宋体" w:cs="宋体" w:hint="eastAsia"/>
          <w:b/>
          <w:sz w:val="24"/>
          <w:szCs w:val="24"/>
          <w:lang w:eastAsia="zh-CN"/>
        </w:rPr>
        <w:t>本项目具体资格审查详见（第六章</w:t>
      </w:r>
      <w:r>
        <w:rPr>
          <w:rFonts w:ascii="宋体" w:eastAsia="宋体" w:hAnsi="宋体" w:cs="宋体" w:hint="eastAsia"/>
          <w:b/>
          <w:sz w:val="24"/>
          <w:szCs w:val="24"/>
          <w:lang w:eastAsia="zh-CN"/>
        </w:rPr>
        <w:t xml:space="preserve"> </w:t>
      </w:r>
      <w:r>
        <w:rPr>
          <w:rFonts w:ascii="宋体" w:eastAsia="宋体" w:hAnsi="宋体" w:cs="宋体" w:hint="eastAsia"/>
          <w:b/>
          <w:sz w:val="24"/>
          <w:szCs w:val="24"/>
          <w:lang w:eastAsia="zh-CN"/>
        </w:rPr>
        <w:t>资格审查与评审）</w:t>
      </w:r>
      <w:r>
        <w:rPr>
          <w:rFonts w:ascii="宋体" w:eastAsia="宋体" w:hAnsi="宋体" w:cs="宋体" w:hint="eastAsia"/>
          <w:sz w:val="24"/>
          <w:szCs w:val="24"/>
          <w:lang w:eastAsia="zh-CN"/>
        </w:rPr>
        <w:t>。</w:t>
      </w:r>
    </w:p>
    <w:p w:rsidR="0084522C" w:rsidRDefault="0084522C">
      <w:pPr>
        <w:pStyle w:val="af9"/>
        <w:numPr>
          <w:ilvl w:val="0"/>
          <w:numId w:val="2"/>
        </w:numPr>
        <w:autoSpaceDE w:val="0"/>
        <w:autoSpaceDN w:val="0"/>
        <w:spacing w:line="360" w:lineRule="auto"/>
        <w:rPr>
          <w:rFonts w:ascii="宋体" w:hAnsi="宋体" w:cs="宋体"/>
          <w:vanish/>
          <w:sz w:val="24"/>
          <w:szCs w:val="24"/>
        </w:rPr>
      </w:pPr>
    </w:p>
    <w:p w:rsidR="0084522C" w:rsidRDefault="0084522C">
      <w:pPr>
        <w:pStyle w:val="af9"/>
        <w:numPr>
          <w:ilvl w:val="0"/>
          <w:numId w:val="2"/>
        </w:numPr>
        <w:autoSpaceDE w:val="0"/>
        <w:autoSpaceDN w:val="0"/>
        <w:spacing w:line="360" w:lineRule="auto"/>
        <w:rPr>
          <w:rFonts w:ascii="宋体" w:hAnsi="宋体" w:cs="宋体"/>
          <w:vanish/>
          <w:sz w:val="24"/>
          <w:szCs w:val="24"/>
        </w:rPr>
      </w:pP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24.2</w:t>
      </w:r>
      <w:r>
        <w:rPr>
          <w:rFonts w:ascii="宋体" w:eastAsia="宋体" w:hAnsi="宋体" w:cs="宋体" w:hint="eastAsia"/>
          <w:sz w:val="24"/>
          <w:szCs w:val="24"/>
          <w:lang w:eastAsia="zh-CN"/>
        </w:rPr>
        <w:t>符合性审查：依据谈判文件的规定，从响应文件的有效性、完整性和对谈判文件的响应程度进行审查，以确定是否对谈判文件的全部实质性要求作出响应。</w:t>
      </w:r>
    </w:p>
    <w:p w:rsidR="0084522C" w:rsidRDefault="000E7C8E">
      <w:pPr>
        <w:autoSpaceDE w:val="0"/>
        <w:autoSpaceDN w:val="0"/>
        <w:spacing w:line="360" w:lineRule="auto"/>
        <w:ind w:firstLineChars="200" w:firstLine="482"/>
        <w:contextualSpacing/>
        <w:rPr>
          <w:rFonts w:ascii="宋体" w:hAnsi="宋体" w:cs="宋体"/>
          <w:b/>
          <w:sz w:val="24"/>
          <w:szCs w:val="24"/>
          <w:lang w:eastAsia="zh-CN"/>
        </w:rPr>
      </w:pPr>
      <w:r>
        <w:rPr>
          <w:rFonts w:ascii="宋体" w:eastAsia="宋体" w:hAnsi="宋体" w:cs="宋体" w:hint="eastAsia"/>
          <w:b/>
          <w:sz w:val="24"/>
          <w:szCs w:val="24"/>
          <w:lang w:eastAsia="zh-CN"/>
        </w:rPr>
        <w:t>25.</w:t>
      </w:r>
      <w:r>
        <w:rPr>
          <w:rFonts w:ascii="宋体" w:eastAsia="宋体" w:hAnsi="宋体" w:cs="宋体" w:hint="eastAsia"/>
          <w:b/>
          <w:sz w:val="24"/>
          <w:szCs w:val="24"/>
          <w:lang w:eastAsia="zh-CN"/>
        </w:rPr>
        <w:t>响应文件的澄清</w:t>
      </w:r>
    </w:p>
    <w:p w:rsidR="0084522C" w:rsidRDefault="000E7C8E">
      <w:pPr>
        <w:autoSpaceDE w:val="0"/>
        <w:autoSpaceDN w:val="0"/>
        <w:spacing w:line="360" w:lineRule="auto"/>
        <w:ind w:firstLineChars="200" w:firstLine="480"/>
        <w:contextualSpacing/>
        <w:rPr>
          <w:rFonts w:ascii="宋体" w:hAnsi="宋体" w:cs="宋体"/>
          <w:b/>
          <w:sz w:val="24"/>
          <w:szCs w:val="24"/>
          <w:lang w:eastAsia="zh-CN"/>
        </w:rPr>
      </w:pPr>
      <w:r>
        <w:rPr>
          <w:rFonts w:ascii="宋体" w:eastAsia="宋体" w:hAnsi="宋体" w:cs="宋体" w:hint="eastAsia"/>
          <w:sz w:val="24"/>
          <w:szCs w:val="24"/>
          <w:lang w:eastAsia="zh-CN"/>
        </w:rPr>
        <w:t>25.1</w:t>
      </w:r>
      <w:r>
        <w:rPr>
          <w:rFonts w:ascii="宋体" w:eastAsia="宋体" w:hAnsi="宋体" w:cs="宋体" w:hint="eastAsia"/>
          <w:sz w:val="24"/>
          <w:szCs w:val="24"/>
          <w:lang w:eastAsia="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4522C" w:rsidRDefault="0084522C">
      <w:pPr>
        <w:pStyle w:val="af9"/>
        <w:numPr>
          <w:ilvl w:val="1"/>
          <w:numId w:val="3"/>
        </w:numPr>
        <w:autoSpaceDE w:val="0"/>
        <w:autoSpaceDN w:val="0"/>
        <w:spacing w:line="360" w:lineRule="auto"/>
        <w:rPr>
          <w:rFonts w:ascii="宋体" w:hAnsi="宋体" w:cs="宋体"/>
          <w:vanish/>
          <w:sz w:val="24"/>
          <w:szCs w:val="24"/>
        </w:rPr>
      </w:pP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25.2</w:t>
      </w:r>
      <w:r>
        <w:rPr>
          <w:rFonts w:ascii="宋体" w:eastAsia="宋体" w:hAnsi="宋体" w:cs="宋体" w:hint="eastAsia"/>
          <w:sz w:val="24"/>
          <w:szCs w:val="24"/>
          <w:lang w:eastAsia="zh-CN"/>
        </w:rPr>
        <w:t>投标人的澄清、说明或者更正应当采用书面形式，供应商的澄清、说明或者更正应当由法定代表人或其授权代表签字或者加盖公章。由授权代表签字的，应当附法定代表人授权书。供应商为自然人的，应当由本人签字并附身份证明。投标人的澄清、说明或者补正不得超出投</w:t>
      </w:r>
      <w:r>
        <w:rPr>
          <w:rFonts w:ascii="宋体" w:eastAsia="宋体" w:hAnsi="宋体" w:cs="宋体" w:hint="eastAsia"/>
          <w:sz w:val="24"/>
          <w:szCs w:val="24"/>
          <w:lang w:eastAsia="zh-CN"/>
        </w:rPr>
        <w:t>标文件的范围或者改变投标文件的实质性内容。</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25.3</w:t>
      </w:r>
      <w:r>
        <w:rPr>
          <w:rFonts w:ascii="宋体" w:eastAsia="宋体" w:hAnsi="宋体" w:cs="宋体" w:hint="eastAsia"/>
          <w:sz w:val="24"/>
          <w:szCs w:val="24"/>
          <w:lang w:eastAsia="zh-CN"/>
        </w:rPr>
        <w:t>供应商的澄清文件是其响应文件的组成部分。</w:t>
      </w:r>
    </w:p>
    <w:p w:rsidR="0084522C" w:rsidRDefault="000E7C8E">
      <w:pPr>
        <w:autoSpaceDE w:val="0"/>
        <w:autoSpaceDN w:val="0"/>
        <w:spacing w:line="360" w:lineRule="auto"/>
        <w:ind w:firstLineChars="150" w:firstLine="361"/>
        <w:contextualSpacing/>
        <w:rPr>
          <w:rFonts w:ascii="宋体" w:hAnsi="宋体" w:cs="宋体"/>
          <w:b/>
          <w:sz w:val="24"/>
          <w:szCs w:val="24"/>
          <w:lang w:eastAsia="zh-CN"/>
        </w:rPr>
      </w:pPr>
      <w:r>
        <w:rPr>
          <w:rFonts w:ascii="宋体" w:eastAsia="宋体" w:hAnsi="宋体" w:cs="宋体" w:hint="eastAsia"/>
          <w:b/>
          <w:sz w:val="24"/>
          <w:szCs w:val="24"/>
          <w:lang w:eastAsia="zh-CN"/>
        </w:rPr>
        <w:t>26.</w:t>
      </w:r>
      <w:r>
        <w:rPr>
          <w:rFonts w:ascii="宋体" w:eastAsia="宋体" w:hAnsi="宋体" w:cs="宋体" w:hint="eastAsia"/>
          <w:b/>
          <w:sz w:val="24"/>
          <w:szCs w:val="24"/>
          <w:lang w:eastAsia="zh-CN"/>
        </w:rPr>
        <w:t>响应文件报价出现前后不一致的修正</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26.1</w:t>
      </w:r>
      <w:r>
        <w:rPr>
          <w:rFonts w:ascii="宋体" w:eastAsia="宋体" w:hAnsi="宋体" w:cs="宋体" w:hint="eastAsia"/>
          <w:sz w:val="24"/>
          <w:szCs w:val="24"/>
          <w:lang w:eastAsia="zh-CN"/>
        </w:rPr>
        <w:t>大写金额和小写金额不一致的，以大写金额为准；</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26.2</w:t>
      </w:r>
      <w:r>
        <w:rPr>
          <w:rFonts w:ascii="宋体" w:eastAsia="宋体" w:hAnsi="宋体" w:cs="宋体" w:hint="eastAsia"/>
          <w:sz w:val="24"/>
          <w:szCs w:val="24"/>
          <w:lang w:eastAsia="zh-CN"/>
        </w:rPr>
        <w:t>单价金额小数点或者百分比有明显错位的，以开标一览表的总价为准，并修改单价；</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26.3</w:t>
      </w:r>
      <w:r>
        <w:rPr>
          <w:rFonts w:ascii="宋体" w:eastAsia="宋体" w:hAnsi="宋体" w:cs="宋体" w:hint="eastAsia"/>
          <w:sz w:val="24"/>
          <w:szCs w:val="24"/>
          <w:lang w:eastAsia="zh-CN"/>
        </w:rPr>
        <w:t>总价金额与按单价汇总金额不一致的，以单价金额计算结果为准。同时出现两种以上不一致的，按照前款规定的顺序修正。修正后的报价按照“供应商须知”</w:t>
      </w:r>
      <w:r>
        <w:rPr>
          <w:rFonts w:ascii="宋体" w:eastAsia="宋体" w:hAnsi="宋体" w:cs="宋体" w:hint="eastAsia"/>
          <w:sz w:val="24"/>
          <w:szCs w:val="24"/>
          <w:lang w:eastAsia="zh-CN"/>
        </w:rPr>
        <w:t>26.2</w:t>
      </w:r>
      <w:r>
        <w:rPr>
          <w:rFonts w:ascii="宋体" w:eastAsia="宋体" w:hAnsi="宋体" w:cs="宋体" w:hint="eastAsia"/>
          <w:sz w:val="24"/>
          <w:szCs w:val="24"/>
          <w:lang w:eastAsia="zh-CN"/>
        </w:rPr>
        <w:t>规定经供应商确认后产生约束力，供应商不确认的，为无效报价。</w:t>
      </w:r>
    </w:p>
    <w:p w:rsidR="0084522C" w:rsidRDefault="000E7C8E">
      <w:pPr>
        <w:autoSpaceDE w:val="0"/>
        <w:autoSpaceDN w:val="0"/>
        <w:spacing w:line="360" w:lineRule="auto"/>
        <w:ind w:firstLineChars="150" w:firstLine="361"/>
        <w:contextualSpacing/>
        <w:rPr>
          <w:rFonts w:ascii="宋体" w:hAnsi="宋体" w:cs="宋体"/>
          <w:b/>
          <w:sz w:val="24"/>
          <w:szCs w:val="24"/>
          <w:lang w:eastAsia="zh-CN"/>
        </w:rPr>
      </w:pPr>
      <w:r>
        <w:rPr>
          <w:rFonts w:ascii="宋体" w:eastAsia="宋体" w:hAnsi="宋体" w:cs="宋体" w:hint="eastAsia"/>
          <w:b/>
          <w:sz w:val="24"/>
          <w:szCs w:val="24"/>
          <w:lang w:eastAsia="zh-CN"/>
        </w:rPr>
        <w:t>27.</w:t>
      </w:r>
      <w:r>
        <w:rPr>
          <w:rFonts w:ascii="宋体" w:eastAsia="宋体" w:hAnsi="宋体" w:cs="宋体" w:hint="eastAsia"/>
          <w:b/>
          <w:sz w:val="24"/>
          <w:szCs w:val="24"/>
          <w:lang w:eastAsia="zh-CN"/>
        </w:rPr>
        <w:t>响应无效情形</w:t>
      </w:r>
    </w:p>
    <w:p w:rsidR="0084522C" w:rsidRDefault="000E7C8E">
      <w:pPr>
        <w:autoSpaceDE w:val="0"/>
        <w:autoSpaceDN w:val="0"/>
        <w:spacing w:line="360" w:lineRule="auto"/>
        <w:ind w:firstLineChars="400" w:firstLine="960"/>
        <w:contextualSpacing/>
        <w:rPr>
          <w:rFonts w:ascii="宋体" w:eastAsia="宋体" w:hAnsi="宋体" w:cs="宋体"/>
          <w:sz w:val="24"/>
          <w:szCs w:val="24"/>
          <w:lang w:eastAsia="zh-CN"/>
        </w:rPr>
      </w:pPr>
      <w:r>
        <w:rPr>
          <w:rFonts w:ascii="宋体" w:eastAsia="宋体" w:hAnsi="宋体" w:cs="宋体" w:hint="eastAsia"/>
          <w:sz w:val="24"/>
          <w:szCs w:val="24"/>
          <w:lang w:eastAsia="zh-CN"/>
        </w:rPr>
        <w:t>27.</w:t>
      </w:r>
      <w:r>
        <w:rPr>
          <w:rFonts w:ascii="宋体" w:eastAsia="宋体" w:hAnsi="宋体" w:cs="宋体" w:hint="eastAsia"/>
          <w:sz w:val="24"/>
          <w:szCs w:val="24"/>
          <w:lang w:eastAsia="zh-CN"/>
        </w:rPr>
        <w:t>1</w:t>
      </w:r>
      <w:r>
        <w:rPr>
          <w:rFonts w:ascii="宋体" w:eastAsia="宋体" w:hAnsi="宋体" w:cs="宋体" w:hint="eastAsia"/>
          <w:sz w:val="24"/>
          <w:szCs w:val="24"/>
          <w:lang w:eastAsia="zh-CN"/>
        </w:rPr>
        <w:t>响应文件属下列情况之一的，按照无效响应处理：</w:t>
      </w:r>
    </w:p>
    <w:p w:rsidR="0084522C" w:rsidRDefault="000E7C8E">
      <w:pPr>
        <w:autoSpaceDE w:val="0"/>
        <w:autoSpaceDN w:val="0"/>
        <w:spacing w:line="360" w:lineRule="auto"/>
        <w:ind w:firstLineChars="400" w:firstLine="960"/>
        <w:contextualSpacing/>
        <w:rPr>
          <w:rFonts w:ascii="宋体" w:hAnsi="宋体" w:cs="宋体"/>
          <w:sz w:val="24"/>
          <w:szCs w:val="24"/>
          <w:lang w:eastAsia="zh-CN"/>
        </w:rPr>
      </w:pPr>
      <w:r>
        <w:rPr>
          <w:rFonts w:ascii="宋体" w:hAnsi="宋体" w:cs="宋体" w:hint="eastAsia"/>
          <w:sz w:val="24"/>
          <w:szCs w:val="24"/>
          <w:lang w:eastAsia="zh-CN"/>
        </w:rPr>
        <w:t>27.1.1</w:t>
      </w:r>
      <w:r>
        <w:rPr>
          <w:rFonts w:ascii="宋体" w:hAnsi="宋体" w:cs="宋体" w:hint="eastAsia"/>
          <w:sz w:val="24"/>
          <w:szCs w:val="24"/>
          <w:lang w:eastAsia="zh-CN"/>
        </w:rPr>
        <w:t>未按照谈判文件的规定提交《襄城县政府采购供应商信用承诺函》的；</w:t>
      </w: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84522C">
      <w:pPr>
        <w:pStyle w:val="af9"/>
        <w:numPr>
          <w:ilvl w:val="0"/>
          <w:numId w:val="4"/>
        </w:numPr>
        <w:autoSpaceDE w:val="0"/>
        <w:autoSpaceDN w:val="0"/>
        <w:spacing w:line="360" w:lineRule="auto"/>
        <w:ind w:firstLine="0"/>
        <w:rPr>
          <w:rFonts w:ascii="宋体" w:hAnsi="宋体" w:cs="宋体"/>
          <w:vanish/>
          <w:sz w:val="24"/>
          <w:szCs w:val="24"/>
        </w:rPr>
      </w:pPr>
    </w:p>
    <w:p w:rsidR="0084522C" w:rsidRDefault="000E7C8E">
      <w:pPr>
        <w:pStyle w:val="af9"/>
        <w:autoSpaceDE w:val="0"/>
        <w:autoSpaceDN w:val="0"/>
        <w:spacing w:line="360" w:lineRule="auto"/>
        <w:ind w:firstLineChars="400" w:firstLine="960"/>
        <w:rPr>
          <w:rFonts w:ascii="宋体" w:eastAsia="宋体" w:hAnsi="宋体" w:cs="宋体"/>
          <w:sz w:val="24"/>
          <w:szCs w:val="24"/>
          <w:lang w:eastAsia="zh-CN"/>
        </w:rPr>
      </w:pPr>
      <w:r>
        <w:rPr>
          <w:rFonts w:ascii="宋体" w:eastAsia="宋体" w:hAnsi="宋体" w:cs="宋体" w:hint="eastAsia"/>
          <w:sz w:val="24"/>
          <w:szCs w:val="24"/>
          <w:lang w:eastAsia="zh-CN"/>
        </w:rPr>
        <w:t>27.1.2</w:t>
      </w:r>
      <w:r>
        <w:rPr>
          <w:rFonts w:ascii="宋体" w:eastAsia="宋体" w:hAnsi="宋体" w:cs="宋体" w:hint="eastAsia"/>
          <w:sz w:val="24"/>
          <w:szCs w:val="24"/>
          <w:lang w:eastAsia="zh-CN"/>
        </w:rPr>
        <w:t>未按照谈判文件的规定提交投标保承诺函的；</w:t>
      </w:r>
    </w:p>
    <w:p w:rsidR="0084522C" w:rsidRDefault="000E7C8E">
      <w:pPr>
        <w:pStyle w:val="af9"/>
        <w:autoSpaceDE w:val="0"/>
        <w:autoSpaceDN w:val="0"/>
        <w:spacing w:line="360" w:lineRule="auto"/>
        <w:ind w:firstLineChars="400" w:firstLine="960"/>
        <w:rPr>
          <w:rFonts w:ascii="宋体" w:hAnsi="宋体" w:cs="宋体"/>
          <w:sz w:val="24"/>
          <w:szCs w:val="24"/>
          <w:lang w:eastAsia="zh-CN"/>
        </w:rPr>
      </w:pPr>
      <w:r>
        <w:rPr>
          <w:rFonts w:ascii="宋体" w:eastAsia="宋体" w:hAnsi="宋体" w:cs="宋体" w:hint="eastAsia"/>
          <w:sz w:val="24"/>
          <w:szCs w:val="24"/>
          <w:lang w:eastAsia="zh-CN"/>
        </w:rPr>
        <w:t xml:space="preserve">27.1.3 </w:t>
      </w:r>
      <w:r>
        <w:rPr>
          <w:rFonts w:ascii="宋体" w:eastAsia="宋体" w:hAnsi="宋体" w:cs="宋体" w:hint="eastAsia"/>
          <w:sz w:val="24"/>
          <w:szCs w:val="24"/>
          <w:lang w:eastAsia="zh-CN"/>
        </w:rPr>
        <w:t>响应文件未按谈判文件要求签署、盖章的；</w:t>
      </w:r>
    </w:p>
    <w:p w:rsidR="0084522C" w:rsidRDefault="000E7C8E">
      <w:pPr>
        <w:pStyle w:val="af9"/>
        <w:autoSpaceDE w:val="0"/>
        <w:autoSpaceDN w:val="0"/>
        <w:spacing w:line="360" w:lineRule="auto"/>
        <w:ind w:firstLineChars="400" w:firstLine="960"/>
        <w:rPr>
          <w:rFonts w:ascii="宋体" w:hAnsi="宋体" w:cs="宋体"/>
          <w:sz w:val="24"/>
          <w:szCs w:val="24"/>
          <w:lang w:eastAsia="zh-CN"/>
        </w:rPr>
      </w:pPr>
      <w:r>
        <w:rPr>
          <w:rFonts w:ascii="宋体" w:eastAsia="宋体" w:hAnsi="宋体" w:cs="宋体" w:hint="eastAsia"/>
          <w:sz w:val="24"/>
          <w:szCs w:val="24"/>
          <w:lang w:eastAsia="zh-CN"/>
        </w:rPr>
        <w:t xml:space="preserve">28.1.4 </w:t>
      </w:r>
      <w:r>
        <w:rPr>
          <w:rFonts w:ascii="宋体" w:eastAsia="宋体" w:hAnsi="宋体" w:cs="宋体" w:hint="eastAsia"/>
          <w:sz w:val="24"/>
          <w:szCs w:val="24"/>
          <w:lang w:eastAsia="zh-CN"/>
        </w:rPr>
        <w:t>不具备谈判文件中规定的资格要求的；</w:t>
      </w:r>
    </w:p>
    <w:p w:rsidR="0084522C" w:rsidRDefault="000E7C8E">
      <w:pPr>
        <w:pStyle w:val="af9"/>
        <w:autoSpaceDE w:val="0"/>
        <w:autoSpaceDN w:val="0"/>
        <w:spacing w:line="360" w:lineRule="auto"/>
        <w:ind w:firstLineChars="400" w:firstLine="960"/>
        <w:rPr>
          <w:rFonts w:ascii="宋体" w:hAnsi="宋体" w:cs="宋体"/>
          <w:sz w:val="24"/>
          <w:szCs w:val="24"/>
          <w:lang w:eastAsia="zh-CN"/>
        </w:rPr>
      </w:pPr>
      <w:r>
        <w:rPr>
          <w:rFonts w:ascii="宋体" w:eastAsia="宋体" w:hAnsi="宋体" w:cs="宋体" w:hint="eastAsia"/>
          <w:sz w:val="24"/>
          <w:szCs w:val="24"/>
          <w:lang w:eastAsia="zh-CN"/>
        </w:rPr>
        <w:t>27.1.5</w:t>
      </w:r>
      <w:r>
        <w:rPr>
          <w:rFonts w:ascii="宋体" w:eastAsia="宋体" w:hAnsi="宋体" w:cs="宋体" w:hint="eastAsia"/>
          <w:sz w:val="24"/>
          <w:szCs w:val="24"/>
          <w:lang w:eastAsia="zh-CN"/>
        </w:rPr>
        <w:t>报价超过谈判文件中规定的预算金额的；</w:t>
      </w:r>
    </w:p>
    <w:p w:rsidR="0084522C" w:rsidRDefault="000E7C8E">
      <w:pPr>
        <w:autoSpaceDE w:val="0"/>
        <w:autoSpaceDN w:val="0"/>
        <w:spacing w:line="360" w:lineRule="auto"/>
        <w:ind w:firstLineChars="400" w:firstLine="960"/>
        <w:contextualSpacing/>
        <w:rPr>
          <w:rFonts w:ascii="宋体" w:eastAsia="宋体" w:hAnsi="宋体" w:cs="宋体"/>
          <w:sz w:val="24"/>
          <w:szCs w:val="24"/>
          <w:lang w:eastAsia="zh-CN"/>
        </w:rPr>
      </w:pPr>
      <w:r>
        <w:rPr>
          <w:rFonts w:ascii="宋体" w:eastAsia="宋体" w:hAnsi="宋体" w:cs="宋体" w:hint="eastAsia"/>
          <w:sz w:val="24"/>
          <w:szCs w:val="24"/>
          <w:lang w:eastAsia="zh-CN"/>
        </w:rPr>
        <w:t>27.1.6</w:t>
      </w:r>
      <w:r>
        <w:rPr>
          <w:rFonts w:ascii="宋体" w:eastAsia="宋体" w:hAnsi="宋体" w:cs="宋体" w:hint="eastAsia"/>
          <w:sz w:val="24"/>
          <w:szCs w:val="24"/>
          <w:lang w:eastAsia="zh-CN"/>
        </w:rPr>
        <w:t>响应文件含有采购人不能接受的附加条件的。</w:t>
      </w:r>
    </w:p>
    <w:p w:rsidR="0084522C" w:rsidRDefault="000E7C8E">
      <w:pPr>
        <w:pStyle w:val="22"/>
        <w:autoSpaceDE w:val="0"/>
        <w:autoSpaceDN w:val="0"/>
        <w:spacing w:line="360" w:lineRule="auto"/>
        <w:ind w:firstLineChars="400" w:firstLine="96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27.2 </w:t>
      </w:r>
      <w:r>
        <w:rPr>
          <w:rFonts w:asciiTheme="minorEastAsia" w:hAnsiTheme="minorEastAsia" w:cs="宋体" w:hint="eastAsia"/>
          <w:sz w:val="24"/>
          <w:szCs w:val="24"/>
          <w:lang w:eastAsia="zh-CN"/>
        </w:rPr>
        <w:t>根据《河南省财政厅关于防范供应商串通投标促进政府采购公平竞争的通知》（豫财购﹝</w:t>
      </w:r>
      <w:r>
        <w:rPr>
          <w:rFonts w:asciiTheme="minorEastAsia" w:hAnsiTheme="minorEastAsia" w:cs="宋体"/>
          <w:sz w:val="24"/>
          <w:szCs w:val="24"/>
          <w:lang w:eastAsia="zh-CN"/>
        </w:rPr>
        <w:t>2021</w:t>
      </w:r>
      <w:r>
        <w:rPr>
          <w:rFonts w:asciiTheme="minorEastAsia" w:hAnsiTheme="minorEastAsia" w:cs="宋体" w:hint="eastAsia"/>
          <w:sz w:val="24"/>
          <w:szCs w:val="24"/>
          <w:lang w:eastAsia="zh-CN"/>
        </w:rPr>
        <w:t>﹞</w:t>
      </w:r>
      <w:r>
        <w:rPr>
          <w:rFonts w:asciiTheme="minorEastAsia" w:hAnsiTheme="minorEastAsia" w:cs="宋体"/>
          <w:sz w:val="24"/>
          <w:szCs w:val="24"/>
          <w:lang w:eastAsia="zh-CN"/>
        </w:rPr>
        <w:t>6</w:t>
      </w:r>
      <w:r>
        <w:rPr>
          <w:rFonts w:asciiTheme="minorEastAsia" w:hAnsiTheme="minorEastAsia" w:cs="宋体" w:hint="eastAsia"/>
          <w:sz w:val="24"/>
          <w:szCs w:val="24"/>
          <w:lang w:eastAsia="zh-CN"/>
        </w:rPr>
        <w:t>号）要求，参与同一个标段的供应商存在下列情形之一的，其投标文件无效：</w:t>
      </w:r>
    </w:p>
    <w:p w:rsidR="0084522C" w:rsidRDefault="000E7C8E">
      <w:pPr>
        <w:pStyle w:val="22"/>
        <w:spacing w:line="360" w:lineRule="auto"/>
        <w:ind w:firstLineChars="400" w:firstLine="96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lastRenderedPageBreak/>
        <w:t>27</w:t>
      </w:r>
      <w:r>
        <w:rPr>
          <w:rFonts w:asciiTheme="minorEastAsia" w:hAnsiTheme="minorEastAsia" w:cs="宋体"/>
          <w:sz w:val="24"/>
          <w:szCs w:val="24"/>
          <w:lang w:eastAsia="zh-CN"/>
        </w:rPr>
        <w:t xml:space="preserve">.2.1 </w:t>
      </w:r>
      <w:r>
        <w:rPr>
          <w:rFonts w:asciiTheme="minorEastAsia" w:hAnsiTheme="minorEastAsia" w:cs="宋体" w:hint="eastAsia"/>
          <w:sz w:val="24"/>
          <w:szCs w:val="24"/>
          <w:lang w:eastAsia="zh-CN"/>
        </w:rPr>
        <w:t>不同供应商的电子投标文件上传计算机的网卡</w:t>
      </w:r>
      <w:r>
        <w:rPr>
          <w:rFonts w:asciiTheme="minorEastAsia" w:hAnsiTheme="minorEastAsia" w:cs="宋体"/>
          <w:sz w:val="24"/>
          <w:szCs w:val="24"/>
          <w:lang w:eastAsia="zh-CN"/>
        </w:rPr>
        <w:t>MAC</w:t>
      </w:r>
      <w:r>
        <w:rPr>
          <w:rFonts w:asciiTheme="minorEastAsia" w:hAnsiTheme="minorEastAsia" w:cs="宋体" w:hint="eastAsia"/>
          <w:sz w:val="24"/>
          <w:szCs w:val="24"/>
          <w:lang w:eastAsia="zh-CN"/>
        </w:rPr>
        <w:t>地址、</w:t>
      </w:r>
      <w:r>
        <w:rPr>
          <w:rFonts w:asciiTheme="minorEastAsia" w:hAnsiTheme="minorEastAsia" w:cs="宋体"/>
          <w:sz w:val="24"/>
          <w:szCs w:val="24"/>
          <w:lang w:eastAsia="zh-CN"/>
        </w:rPr>
        <w:t>CPU</w:t>
      </w:r>
      <w:r>
        <w:rPr>
          <w:rFonts w:asciiTheme="minorEastAsia" w:hAnsiTheme="minorEastAsia" w:cs="宋体" w:hint="eastAsia"/>
          <w:sz w:val="24"/>
          <w:szCs w:val="24"/>
          <w:lang w:eastAsia="zh-CN"/>
        </w:rPr>
        <w:t>序列号和硬盘序列号等硬件信息相同的；</w:t>
      </w:r>
    </w:p>
    <w:p w:rsidR="0084522C" w:rsidRDefault="000E7C8E">
      <w:pPr>
        <w:pStyle w:val="22"/>
        <w:spacing w:line="360" w:lineRule="auto"/>
        <w:ind w:firstLineChars="400" w:firstLine="96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27</w:t>
      </w:r>
      <w:r>
        <w:rPr>
          <w:rFonts w:asciiTheme="minorEastAsia" w:hAnsiTheme="minorEastAsia" w:cs="宋体"/>
          <w:sz w:val="24"/>
          <w:szCs w:val="24"/>
          <w:lang w:eastAsia="zh-CN"/>
        </w:rPr>
        <w:t xml:space="preserve">.2.2 </w:t>
      </w:r>
      <w:r>
        <w:rPr>
          <w:rFonts w:asciiTheme="minorEastAsia" w:hAnsiTheme="minorEastAsia" w:cs="宋体" w:hint="eastAsia"/>
          <w:sz w:val="24"/>
          <w:szCs w:val="24"/>
          <w:lang w:eastAsia="zh-CN"/>
        </w:rPr>
        <w:t>不同供应商的投标文件由同一电子设备编制、打印加密或者上传；</w:t>
      </w:r>
    </w:p>
    <w:p w:rsidR="0084522C" w:rsidRDefault="000E7C8E">
      <w:pPr>
        <w:pStyle w:val="22"/>
        <w:spacing w:line="360" w:lineRule="auto"/>
        <w:ind w:firstLineChars="400" w:firstLine="96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27</w:t>
      </w:r>
      <w:r>
        <w:rPr>
          <w:rFonts w:asciiTheme="minorEastAsia" w:hAnsiTheme="minorEastAsia" w:cs="宋体"/>
          <w:sz w:val="24"/>
          <w:szCs w:val="24"/>
          <w:lang w:eastAsia="zh-CN"/>
        </w:rPr>
        <w:t xml:space="preserve">.2.3 </w:t>
      </w:r>
      <w:r>
        <w:rPr>
          <w:rFonts w:asciiTheme="minorEastAsia" w:hAnsiTheme="minorEastAsia" w:cs="宋体" w:hint="eastAsia"/>
          <w:sz w:val="24"/>
          <w:szCs w:val="24"/>
          <w:lang w:eastAsia="zh-CN"/>
        </w:rPr>
        <w:t>不同供应商的投标文件由同一电子设备打印、复印；</w:t>
      </w:r>
    </w:p>
    <w:p w:rsidR="0084522C" w:rsidRDefault="000E7C8E">
      <w:pPr>
        <w:pStyle w:val="22"/>
        <w:spacing w:line="360" w:lineRule="auto"/>
        <w:ind w:firstLineChars="400" w:firstLine="96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27</w:t>
      </w:r>
      <w:r>
        <w:rPr>
          <w:rFonts w:asciiTheme="minorEastAsia" w:hAnsiTheme="minorEastAsia" w:cs="宋体"/>
          <w:sz w:val="24"/>
          <w:szCs w:val="24"/>
          <w:lang w:eastAsia="zh-CN"/>
        </w:rPr>
        <w:t xml:space="preserve">.2.4 </w:t>
      </w:r>
      <w:r>
        <w:rPr>
          <w:rFonts w:asciiTheme="minorEastAsia" w:hAnsiTheme="minorEastAsia" w:cs="宋体" w:hint="eastAsia"/>
          <w:sz w:val="24"/>
          <w:szCs w:val="24"/>
          <w:lang w:eastAsia="zh-CN"/>
        </w:rPr>
        <w:t>不同供应商的投标文件由同一人送达或者分发，或者不同供应商联系人为同一人或不同联系人的联系电话</w:t>
      </w:r>
      <w:r>
        <w:rPr>
          <w:rFonts w:asciiTheme="minorEastAsia" w:hAnsiTheme="minorEastAsia" w:cs="宋体" w:hint="eastAsia"/>
          <w:sz w:val="24"/>
          <w:szCs w:val="24"/>
          <w:lang w:eastAsia="zh-CN"/>
        </w:rPr>
        <w:t>一致的；</w:t>
      </w:r>
    </w:p>
    <w:p w:rsidR="0084522C" w:rsidRDefault="000E7C8E">
      <w:pPr>
        <w:pStyle w:val="22"/>
        <w:spacing w:line="360" w:lineRule="auto"/>
        <w:ind w:firstLineChars="350" w:firstLine="84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27</w:t>
      </w:r>
      <w:r>
        <w:rPr>
          <w:rFonts w:asciiTheme="minorEastAsia" w:hAnsiTheme="minorEastAsia" w:cs="宋体"/>
          <w:sz w:val="24"/>
          <w:szCs w:val="24"/>
          <w:lang w:eastAsia="zh-CN"/>
        </w:rPr>
        <w:t xml:space="preserve">.2.5 </w:t>
      </w:r>
      <w:r>
        <w:rPr>
          <w:rFonts w:asciiTheme="minorEastAsia" w:hAnsiTheme="minorEastAsia" w:cs="宋体" w:hint="eastAsia"/>
          <w:sz w:val="24"/>
          <w:szCs w:val="24"/>
          <w:lang w:eastAsia="zh-CN"/>
        </w:rPr>
        <w:t>不同供应商的投标文件的内容存在两处以上细节错误一致；</w:t>
      </w:r>
    </w:p>
    <w:p w:rsidR="0084522C" w:rsidRDefault="000E7C8E">
      <w:pPr>
        <w:pStyle w:val="22"/>
        <w:spacing w:line="360" w:lineRule="auto"/>
        <w:ind w:firstLineChars="350" w:firstLine="84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27</w:t>
      </w:r>
      <w:r>
        <w:rPr>
          <w:rFonts w:asciiTheme="minorEastAsia" w:hAnsiTheme="minorEastAsia" w:cs="宋体"/>
          <w:sz w:val="24"/>
          <w:szCs w:val="24"/>
          <w:lang w:eastAsia="zh-CN"/>
        </w:rPr>
        <w:t xml:space="preserve">.2.6 </w:t>
      </w:r>
      <w:r>
        <w:rPr>
          <w:rFonts w:asciiTheme="minorEastAsia" w:hAnsiTheme="minorEastAsia" w:cs="宋体" w:hint="eastAsia"/>
          <w:sz w:val="24"/>
          <w:szCs w:val="24"/>
          <w:lang w:eastAsia="zh-CN"/>
        </w:rPr>
        <w:t>不同供应商的法定代表人、委托代理人、项目经理、项目负责人等由同一个单位缴纳社会保险或者领取报酬的；</w:t>
      </w:r>
    </w:p>
    <w:p w:rsidR="0084522C" w:rsidRDefault="000E7C8E">
      <w:pPr>
        <w:pStyle w:val="22"/>
        <w:spacing w:line="360" w:lineRule="auto"/>
        <w:ind w:firstLineChars="350" w:firstLine="84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27</w:t>
      </w:r>
      <w:r>
        <w:rPr>
          <w:rFonts w:asciiTheme="minorEastAsia" w:hAnsiTheme="minorEastAsia" w:cs="宋体"/>
          <w:sz w:val="24"/>
          <w:szCs w:val="24"/>
          <w:lang w:eastAsia="zh-CN"/>
        </w:rPr>
        <w:t xml:space="preserve">.2.7 </w:t>
      </w:r>
      <w:r>
        <w:rPr>
          <w:rFonts w:asciiTheme="minorEastAsia" w:hAnsiTheme="minorEastAsia" w:cs="宋体" w:hint="eastAsia"/>
          <w:sz w:val="24"/>
          <w:szCs w:val="24"/>
          <w:lang w:eastAsia="zh-CN"/>
        </w:rPr>
        <w:t>不同供应商投标文件中法定代表人或者负责人签字出自同一人之手；</w:t>
      </w:r>
    </w:p>
    <w:p w:rsidR="0084522C" w:rsidRDefault="000E7C8E">
      <w:pPr>
        <w:pStyle w:val="22"/>
        <w:autoSpaceDE w:val="0"/>
        <w:autoSpaceDN w:val="0"/>
        <w:spacing w:line="360" w:lineRule="auto"/>
        <w:ind w:firstLineChars="350" w:firstLine="84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27</w:t>
      </w:r>
      <w:r>
        <w:rPr>
          <w:rFonts w:asciiTheme="minorEastAsia" w:hAnsiTheme="minorEastAsia" w:cs="宋体"/>
          <w:sz w:val="24"/>
          <w:szCs w:val="24"/>
          <w:lang w:eastAsia="zh-CN"/>
        </w:rPr>
        <w:t xml:space="preserve">.2.8 </w:t>
      </w:r>
      <w:r>
        <w:rPr>
          <w:rFonts w:asciiTheme="minorEastAsia" w:hAnsiTheme="minorEastAsia" w:cs="宋体" w:hint="eastAsia"/>
          <w:sz w:val="24"/>
          <w:szCs w:val="24"/>
          <w:lang w:eastAsia="zh-CN"/>
        </w:rPr>
        <w:t>其它涉嫌串通的情形</w:t>
      </w:r>
    </w:p>
    <w:p w:rsidR="0084522C" w:rsidRDefault="000E7C8E">
      <w:pPr>
        <w:autoSpaceDE w:val="0"/>
        <w:autoSpaceDN w:val="0"/>
        <w:spacing w:line="360" w:lineRule="auto"/>
        <w:ind w:firstLineChars="300" w:firstLine="720"/>
        <w:contextualSpacing/>
        <w:rPr>
          <w:rFonts w:ascii="宋体" w:hAnsi="宋体" w:cs="宋体"/>
          <w:sz w:val="24"/>
          <w:szCs w:val="24"/>
          <w:lang w:eastAsia="zh-CN"/>
        </w:rPr>
      </w:pPr>
      <w:r>
        <w:rPr>
          <w:rFonts w:ascii="宋体" w:eastAsia="宋体" w:hAnsi="宋体" w:cs="宋体" w:hint="eastAsia"/>
          <w:sz w:val="24"/>
          <w:szCs w:val="24"/>
          <w:lang w:eastAsia="zh-CN"/>
        </w:rPr>
        <w:t>27.3</w:t>
      </w:r>
      <w:r>
        <w:rPr>
          <w:rFonts w:ascii="宋体" w:eastAsia="宋体" w:hAnsi="宋体" w:cs="宋体" w:hint="eastAsia"/>
          <w:sz w:val="24"/>
          <w:szCs w:val="24"/>
          <w:lang w:eastAsia="zh-CN"/>
        </w:rPr>
        <w:t>有下列情形之一的，视为供应商串通谈判，其响应无效：</w:t>
      </w:r>
    </w:p>
    <w:p w:rsidR="0084522C" w:rsidRDefault="000E7C8E">
      <w:pPr>
        <w:pStyle w:val="af9"/>
        <w:autoSpaceDE w:val="0"/>
        <w:autoSpaceDN w:val="0"/>
        <w:spacing w:line="360" w:lineRule="auto"/>
        <w:ind w:firstLineChars="300" w:firstLine="720"/>
        <w:rPr>
          <w:rFonts w:ascii="宋体" w:hAnsi="宋体" w:cs="宋体"/>
          <w:sz w:val="24"/>
          <w:szCs w:val="24"/>
          <w:lang w:eastAsia="zh-CN"/>
        </w:rPr>
      </w:pPr>
      <w:r>
        <w:rPr>
          <w:rFonts w:ascii="宋体" w:eastAsia="宋体" w:hAnsi="宋体" w:cs="宋体" w:hint="eastAsia"/>
          <w:sz w:val="24"/>
          <w:szCs w:val="24"/>
          <w:lang w:eastAsia="zh-CN"/>
        </w:rPr>
        <w:t xml:space="preserve">27.3.1 </w:t>
      </w:r>
      <w:r>
        <w:rPr>
          <w:rFonts w:ascii="宋体" w:eastAsia="宋体" w:hAnsi="宋体" w:cs="宋体" w:hint="eastAsia"/>
          <w:sz w:val="24"/>
          <w:szCs w:val="24"/>
          <w:lang w:eastAsia="zh-CN"/>
        </w:rPr>
        <w:t>不同供应商的响应文件由同一单位或者个人编制；</w:t>
      </w:r>
    </w:p>
    <w:p w:rsidR="0084522C" w:rsidRDefault="000E7C8E">
      <w:pPr>
        <w:pStyle w:val="af9"/>
        <w:autoSpaceDE w:val="0"/>
        <w:autoSpaceDN w:val="0"/>
        <w:spacing w:line="360" w:lineRule="auto"/>
        <w:ind w:firstLineChars="300" w:firstLine="720"/>
        <w:rPr>
          <w:rFonts w:ascii="宋体" w:hAnsi="宋体" w:cs="宋体"/>
          <w:sz w:val="24"/>
          <w:szCs w:val="24"/>
          <w:lang w:eastAsia="zh-CN"/>
        </w:rPr>
      </w:pPr>
      <w:r>
        <w:rPr>
          <w:rFonts w:ascii="宋体" w:eastAsia="宋体" w:hAnsi="宋体" w:cs="宋体" w:hint="eastAsia"/>
          <w:sz w:val="24"/>
          <w:szCs w:val="24"/>
          <w:lang w:eastAsia="zh-CN"/>
        </w:rPr>
        <w:t xml:space="preserve">27.3.2 </w:t>
      </w:r>
      <w:r>
        <w:rPr>
          <w:rFonts w:ascii="宋体" w:eastAsia="宋体" w:hAnsi="宋体" w:cs="宋体" w:hint="eastAsia"/>
          <w:sz w:val="24"/>
          <w:szCs w:val="24"/>
          <w:lang w:eastAsia="zh-CN"/>
        </w:rPr>
        <w:t>不同供应商委托同一单位或者个人办理响应事宜；</w:t>
      </w:r>
    </w:p>
    <w:p w:rsidR="0084522C" w:rsidRDefault="000E7C8E">
      <w:pPr>
        <w:pStyle w:val="af9"/>
        <w:autoSpaceDE w:val="0"/>
        <w:autoSpaceDN w:val="0"/>
        <w:spacing w:line="360" w:lineRule="auto"/>
        <w:ind w:firstLineChars="300" w:firstLine="720"/>
        <w:rPr>
          <w:rFonts w:ascii="宋体" w:hAnsi="宋体" w:cs="宋体"/>
          <w:sz w:val="24"/>
          <w:szCs w:val="24"/>
          <w:lang w:eastAsia="zh-CN"/>
        </w:rPr>
      </w:pPr>
      <w:r>
        <w:rPr>
          <w:rFonts w:ascii="宋体" w:eastAsia="宋体" w:hAnsi="宋体" w:cs="宋体" w:hint="eastAsia"/>
          <w:sz w:val="24"/>
          <w:szCs w:val="24"/>
          <w:lang w:eastAsia="zh-CN"/>
        </w:rPr>
        <w:t>27.3.3</w:t>
      </w:r>
      <w:r>
        <w:rPr>
          <w:rFonts w:ascii="宋体" w:eastAsia="宋体" w:hAnsi="宋体" w:cs="宋体" w:hint="eastAsia"/>
          <w:sz w:val="24"/>
          <w:szCs w:val="24"/>
          <w:lang w:eastAsia="zh-CN"/>
        </w:rPr>
        <w:t>不同供应商的响应文件载明的项目管理成员或者联系人员为同一人；</w:t>
      </w:r>
    </w:p>
    <w:p w:rsidR="0084522C" w:rsidRDefault="000E7C8E">
      <w:pPr>
        <w:pStyle w:val="af9"/>
        <w:autoSpaceDE w:val="0"/>
        <w:autoSpaceDN w:val="0"/>
        <w:spacing w:line="360" w:lineRule="auto"/>
        <w:ind w:firstLineChars="300" w:firstLine="720"/>
        <w:rPr>
          <w:rFonts w:ascii="宋体" w:hAnsi="宋体" w:cs="宋体"/>
          <w:sz w:val="24"/>
          <w:szCs w:val="24"/>
          <w:lang w:eastAsia="zh-CN"/>
        </w:rPr>
      </w:pPr>
      <w:r>
        <w:rPr>
          <w:rFonts w:ascii="宋体" w:eastAsia="宋体" w:hAnsi="宋体" w:cs="宋体" w:hint="eastAsia"/>
          <w:sz w:val="24"/>
          <w:szCs w:val="24"/>
          <w:lang w:eastAsia="zh-CN"/>
        </w:rPr>
        <w:t xml:space="preserve">27.3.4 </w:t>
      </w:r>
      <w:r>
        <w:rPr>
          <w:rFonts w:ascii="宋体" w:eastAsia="宋体" w:hAnsi="宋体" w:cs="宋体" w:hint="eastAsia"/>
          <w:sz w:val="24"/>
          <w:szCs w:val="24"/>
          <w:lang w:eastAsia="zh-CN"/>
        </w:rPr>
        <w:t>不同供应商的响应文件异常一致或者投标报价呈规律性差异；</w:t>
      </w:r>
    </w:p>
    <w:p w:rsidR="0084522C" w:rsidRDefault="000E7C8E">
      <w:pPr>
        <w:pStyle w:val="af9"/>
        <w:autoSpaceDE w:val="0"/>
        <w:autoSpaceDN w:val="0"/>
        <w:spacing w:line="360" w:lineRule="auto"/>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27.3.5</w:t>
      </w:r>
      <w:r>
        <w:rPr>
          <w:rFonts w:ascii="宋体" w:eastAsia="宋体" w:hAnsi="宋体" w:cs="宋体" w:hint="eastAsia"/>
          <w:sz w:val="24"/>
          <w:szCs w:val="24"/>
          <w:lang w:eastAsia="zh-CN"/>
        </w:rPr>
        <w:t>不同供应商的响应文件相互混装；</w:t>
      </w:r>
    </w:p>
    <w:p w:rsidR="0084522C" w:rsidRDefault="000E7C8E">
      <w:pPr>
        <w:pStyle w:val="22"/>
        <w:spacing w:line="360" w:lineRule="auto"/>
        <w:ind w:firstLineChars="350" w:firstLine="84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27.4  </w:t>
      </w:r>
      <w:r>
        <w:rPr>
          <w:rFonts w:asciiTheme="minorEastAsia" w:hAnsiTheme="minorEastAsia" w:cs="宋体" w:hint="eastAsia"/>
          <w:sz w:val="24"/>
          <w:szCs w:val="24"/>
          <w:lang w:eastAsia="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rsidR="0084522C" w:rsidRDefault="000E7C8E">
      <w:pPr>
        <w:autoSpaceDE w:val="0"/>
        <w:autoSpaceDN w:val="0"/>
        <w:spacing w:line="360" w:lineRule="auto"/>
        <w:ind w:firstLineChars="350" w:firstLine="840"/>
        <w:contextualSpacing/>
        <w:rPr>
          <w:rFonts w:ascii="宋体" w:hAnsi="宋体" w:cs="宋体"/>
          <w:sz w:val="24"/>
          <w:szCs w:val="24"/>
          <w:lang w:eastAsia="zh-CN"/>
        </w:rPr>
      </w:pPr>
      <w:r>
        <w:rPr>
          <w:rFonts w:ascii="宋体" w:eastAsia="宋体" w:hAnsi="宋体" w:cs="宋体" w:hint="eastAsia"/>
          <w:sz w:val="24"/>
          <w:szCs w:val="24"/>
          <w:lang w:eastAsia="zh-CN"/>
        </w:rPr>
        <w:t>27.5</w:t>
      </w:r>
      <w:r>
        <w:rPr>
          <w:rFonts w:ascii="宋体" w:eastAsia="宋体" w:hAnsi="宋体" w:cs="宋体" w:hint="eastAsia"/>
          <w:sz w:val="24"/>
          <w:szCs w:val="24"/>
          <w:lang w:eastAsia="zh-CN"/>
        </w:rPr>
        <w:t>谈判小组认为供应商的报价明显低于其他通过符合性审查供应商的报价，有可能影响工程质量或者不能诚信履约的，应当要求其在谈判现场合理的时间内提供书面说明，必要时提交相关证明材料；供应商不能证明其报价合理性的，谈判小组应当将其作为无效响应处理。</w:t>
      </w:r>
    </w:p>
    <w:p w:rsidR="0084522C" w:rsidRDefault="000E7C8E">
      <w:pPr>
        <w:spacing w:line="360" w:lineRule="auto"/>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27.6</w:t>
      </w:r>
      <w:r>
        <w:rPr>
          <w:rFonts w:ascii="宋体" w:eastAsia="宋体" w:hAnsi="宋体" w:cs="宋体" w:hint="eastAsia"/>
          <w:sz w:val="24"/>
          <w:szCs w:val="24"/>
          <w:lang w:eastAsia="zh-CN"/>
        </w:rPr>
        <w:t>评审专家应严格按照要求查看“硬件特征码”</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相关信息并进行评审，在</w:t>
      </w:r>
    </w:p>
    <w:p w:rsidR="0084522C" w:rsidRDefault="000E7C8E">
      <w:pPr>
        <w:autoSpaceDE w:val="0"/>
        <w:autoSpaceDN w:val="0"/>
        <w:spacing w:line="360" w:lineRule="auto"/>
        <w:ind w:firstLineChars="200" w:firstLine="480"/>
        <w:contextualSpacing/>
        <w:rPr>
          <w:rFonts w:ascii="宋体" w:eastAsia="宋体" w:hAnsi="宋体" w:cs="宋体"/>
          <w:sz w:val="24"/>
          <w:szCs w:val="24"/>
          <w:lang w:eastAsia="zh-CN"/>
        </w:rPr>
      </w:pPr>
      <w:r>
        <w:rPr>
          <w:rFonts w:ascii="宋体" w:eastAsia="宋体" w:hAnsi="宋体" w:cs="宋体" w:hint="eastAsia"/>
          <w:sz w:val="24"/>
          <w:szCs w:val="24"/>
          <w:lang w:eastAsia="zh-CN"/>
        </w:rPr>
        <w:t>评审报告中显示“不同供应商电子响应文件制作硬件特征码”是否雷同的分析及判定结果。</w:t>
      </w:r>
    </w:p>
    <w:p w:rsidR="0084522C" w:rsidRDefault="000E7C8E">
      <w:pPr>
        <w:autoSpaceDE w:val="0"/>
        <w:autoSpaceDN w:val="0"/>
        <w:spacing w:line="360" w:lineRule="auto"/>
        <w:ind w:firstLineChars="300" w:firstLine="720"/>
        <w:contextualSpacing/>
        <w:rPr>
          <w:rFonts w:ascii="宋体" w:hAnsi="宋体" w:cs="宋体"/>
          <w:sz w:val="24"/>
          <w:szCs w:val="24"/>
          <w:lang w:eastAsia="zh-CN"/>
        </w:rPr>
      </w:pPr>
      <w:r>
        <w:rPr>
          <w:rFonts w:ascii="宋体" w:eastAsia="宋体" w:hAnsi="宋体" w:cs="宋体" w:hint="eastAsia"/>
          <w:sz w:val="24"/>
          <w:szCs w:val="24"/>
          <w:lang w:eastAsia="zh-CN"/>
        </w:rPr>
        <w:t xml:space="preserve">27.7 </w:t>
      </w:r>
      <w:r>
        <w:rPr>
          <w:rFonts w:ascii="宋体" w:eastAsia="宋体" w:hAnsi="宋体" w:cs="宋体" w:hint="eastAsia"/>
          <w:sz w:val="24"/>
          <w:szCs w:val="24"/>
          <w:lang w:eastAsia="zh-CN"/>
        </w:rPr>
        <w:t>法律、法规和响应文件规定的其他无效情形。</w:t>
      </w:r>
    </w:p>
    <w:p w:rsidR="0084522C" w:rsidRDefault="000E7C8E">
      <w:pPr>
        <w:autoSpaceDE w:val="0"/>
        <w:autoSpaceDN w:val="0"/>
        <w:spacing w:line="360" w:lineRule="auto"/>
        <w:ind w:firstLineChars="200" w:firstLine="482"/>
        <w:contextualSpacing/>
        <w:rPr>
          <w:rFonts w:ascii="宋体" w:hAnsi="宋体" w:cs="宋体"/>
          <w:b/>
          <w:sz w:val="24"/>
          <w:szCs w:val="24"/>
          <w:lang w:eastAsia="zh-CN"/>
        </w:rPr>
      </w:pPr>
      <w:r>
        <w:rPr>
          <w:rFonts w:ascii="宋体" w:eastAsia="宋体" w:hAnsi="宋体" w:cs="宋体" w:hint="eastAsia"/>
          <w:b/>
          <w:sz w:val="24"/>
          <w:szCs w:val="24"/>
          <w:lang w:eastAsia="zh-CN"/>
        </w:rPr>
        <w:t>28.</w:t>
      </w:r>
      <w:r>
        <w:rPr>
          <w:rFonts w:ascii="宋体" w:eastAsia="宋体" w:hAnsi="宋体" w:cs="宋体" w:hint="eastAsia"/>
          <w:b/>
          <w:sz w:val="24"/>
          <w:szCs w:val="24"/>
          <w:lang w:eastAsia="zh-CN"/>
        </w:rPr>
        <w:t>响应文件评审与谈判</w:t>
      </w:r>
    </w:p>
    <w:p w:rsidR="0084522C" w:rsidRDefault="000E7C8E">
      <w:pPr>
        <w:autoSpaceDE w:val="0"/>
        <w:autoSpaceDN w:val="0"/>
        <w:spacing w:line="360" w:lineRule="auto"/>
        <w:ind w:leftChars="235" w:left="517" w:firstLineChars="100" w:firstLine="240"/>
        <w:contextualSpacing/>
        <w:rPr>
          <w:rFonts w:ascii="宋体" w:hAnsi="宋体" w:cs="宋体"/>
          <w:sz w:val="24"/>
          <w:szCs w:val="24"/>
          <w:lang w:eastAsia="zh-CN"/>
        </w:rPr>
      </w:pPr>
      <w:r>
        <w:rPr>
          <w:rFonts w:ascii="宋体" w:eastAsia="宋体" w:hAnsi="宋体" w:cs="宋体" w:hint="eastAsia"/>
          <w:sz w:val="24"/>
          <w:szCs w:val="24"/>
          <w:lang w:eastAsia="zh-CN"/>
        </w:rPr>
        <w:lastRenderedPageBreak/>
        <w:t>28.1</w:t>
      </w:r>
      <w:r>
        <w:rPr>
          <w:rFonts w:ascii="宋体" w:eastAsia="宋体" w:hAnsi="宋体" w:cs="宋体" w:hint="eastAsia"/>
          <w:sz w:val="24"/>
          <w:szCs w:val="24"/>
          <w:lang w:eastAsia="zh-CN"/>
        </w:rPr>
        <w:t>谈判小组应当对响应文件进</w:t>
      </w:r>
      <w:r>
        <w:rPr>
          <w:rFonts w:ascii="宋体" w:eastAsia="宋体" w:hAnsi="宋体" w:cs="宋体" w:hint="eastAsia"/>
          <w:sz w:val="24"/>
          <w:szCs w:val="24"/>
          <w:lang w:eastAsia="zh-CN"/>
        </w:rPr>
        <w:t>行评审，并根据谈判文件规定的程序、评定成交的标准等事项与实质性响应谈判文件要求的供应商进行谈判。未实质性响应谈判文件的响应文件按无效处理，谈判小组应当告知有关供应商。</w:t>
      </w:r>
    </w:p>
    <w:p w:rsidR="0084522C" w:rsidRDefault="000E7C8E">
      <w:pPr>
        <w:autoSpaceDE w:val="0"/>
        <w:autoSpaceDN w:val="0"/>
        <w:spacing w:line="360" w:lineRule="auto"/>
        <w:ind w:leftChars="190" w:left="418" w:firstLineChars="100" w:firstLine="240"/>
        <w:contextualSpacing/>
        <w:rPr>
          <w:rFonts w:ascii="宋体" w:hAnsi="宋体" w:cs="宋体"/>
          <w:sz w:val="24"/>
          <w:szCs w:val="24"/>
          <w:lang w:eastAsia="zh-CN"/>
        </w:rPr>
      </w:pPr>
      <w:r>
        <w:rPr>
          <w:rFonts w:ascii="宋体" w:eastAsia="宋体" w:hAnsi="宋体" w:cs="宋体" w:hint="eastAsia"/>
          <w:sz w:val="24"/>
          <w:szCs w:val="24"/>
          <w:lang w:eastAsia="zh-CN"/>
        </w:rPr>
        <w:t>28.2</w:t>
      </w:r>
      <w:r>
        <w:rPr>
          <w:rFonts w:ascii="宋体" w:eastAsia="宋体" w:hAnsi="宋体" w:cs="宋体" w:hint="eastAsia"/>
          <w:sz w:val="24"/>
          <w:szCs w:val="24"/>
          <w:lang w:eastAsia="zh-CN"/>
        </w:rPr>
        <w:t>谈判小组所有成员应当集中与单一供应商分别进行谈判，并给予所有参加谈判的供应商平等的谈判机会。</w:t>
      </w:r>
    </w:p>
    <w:p w:rsidR="0084522C" w:rsidRDefault="000E7C8E">
      <w:pPr>
        <w:pStyle w:val="15"/>
        <w:spacing w:line="360" w:lineRule="auto"/>
        <w:ind w:leftChars="302" w:left="750" w:hangingChars="36" w:hanging="86"/>
        <w:rPr>
          <w:rFonts w:cs="宋体"/>
          <w:sz w:val="24"/>
          <w:szCs w:val="24"/>
          <w:lang w:eastAsia="zh-CN"/>
        </w:rPr>
      </w:pPr>
      <w:r>
        <w:rPr>
          <w:rFonts w:cs="宋体" w:hint="eastAsia"/>
          <w:sz w:val="24"/>
          <w:szCs w:val="24"/>
          <w:lang w:eastAsia="zh-CN"/>
        </w:rPr>
        <w:t>28.3</w:t>
      </w:r>
      <w:r>
        <w:rPr>
          <w:rFonts w:cs="宋体" w:hint="eastAsia"/>
          <w:sz w:val="24"/>
          <w:szCs w:val="24"/>
          <w:lang w:eastAsia="zh-CN"/>
        </w:rPr>
        <w:t>在谈判中，谈判的任何一方不得透露与谈判有关的其他供应商的技术资料、价格和其他信息。</w:t>
      </w:r>
    </w:p>
    <w:p w:rsidR="0084522C" w:rsidRDefault="000E7C8E">
      <w:pPr>
        <w:autoSpaceDE w:val="0"/>
        <w:autoSpaceDN w:val="0"/>
        <w:spacing w:line="360" w:lineRule="auto"/>
        <w:ind w:leftChars="190" w:left="418" w:firstLineChars="100" w:firstLine="240"/>
        <w:contextualSpacing/>
        <w:rPr>
          <w:rFonts w:ascii="宋体" w:hAnsi="宋体" w:cs="宋体"/>
          <w:sz w:val="24"/>
          <w:szCs w:val="24"/>
          <w:lang w:eastAsia="zh-CN"/>
        </w:rPr>
      </w:pPr>
      <w:r>
        <w:rPr>
          <w:rFonts w:ascii="宋体" w:eastAsia="宋体" w:hAnsi="宋体" w:cs="宋体" w:hint="eastAsia"/>
          <w:sz w:val="24"/>
          <w:szCs w:val="24"/>
          <w:lang w:eastAsia="zh-CN"/>
        </w:rPr>
        <w:t>28.4</w:t>
      </w:r>
      <w:r>
        <w:rPr>
          <w:rFonts w:ascii="宋体" w:eastAsia="宋体" w:hAnsi="宋体" w:cs="宋体" w:hint="eastAsia"/>
          <w:sz w:val="24"/>
          <w:szCs w:val="24"/>
          <w:lang w:eastAsia="zh-CN"/>
        </w:rPr>
        <w:t>在谈判过程中，谈判小组可以根据谈判文件和谈判情况实质性变动采购需求中的技术、服务要求以及合同草案条款，但不得变动谈判文件中的其他内容。实质性变动的内容，须经采购人代表确认。</w:t>
      </w:r>
    </w:p>
    <w:p w:rsidR="0084522C" w:rsidRDefault="000E7C8E">
      <w:pPr>
        <w:autoSpaceDE w:val="0"/>
        <w:autoSpaceDN w:val="0"/>
        <w:spacing w:line="360" w:lineRule="auto"/>
        <w:ind w:leftChars="200" w:left="440"/>
        <w:contextualSpacing/>
        <w:rPr>
          <w:rFonts w:ascii="宋体" w:hAnsi="宋体" w:cs="宋体"/>
          <w:sz w:val="24"/>
          <w:szCs w:val="24"/>
          <w:lang w:eastAsia="zh-CN"/>
        </w:rPr>
      </w:pPr>
      <w:r>
        <w:rPr>
          <w:rFonts w:ascii="宋体" w:eastAsia="宋体" w:hAnsi="宋体" w:cs="宋体" w:hint="eastAsia"/>
          <w:sz w:val="24"/>
          <w:szCs w:val="24"/>
          <w:lang w:eastAsia="zh-CN"/>
        </w:rPr>
        <w:t>对谈判文件作出的实质性变动是谈判文件的有效组成部分，谈判小组应当及时以书面形式同时通知所有参加谈判的供应商。</w:t>
      </w:r>
    </w:p>
    <w:p w:rsidR="0084522C" w:rsidRDefault="000E7C8E">
      <w:pPr>
        <w:autoSpaceDE w:val="0"/>
        <w:autoSpaceDN w:val="0"/>
        <w:spacing w:line="360" w:lineRule="auto"/>
        <w:ind w:firstLineChars="250" w:firstLine="600"/>
        <w:contextualSpacing/>
        <w:rPr>
          <w:rFonts w:ascii="宋体" w:hAnsi="宋体" w:cs="宋体"/>
          <w:sz w:val="24"/>
          <w:szCs w:val="24"/>
          <w:lang w:eastAsia="zh-CN"/>
        </w:rPr>
      </w:pPr>
      <w:r>
        <w:rPr>
          <w:rFonts w:ascii="宋体" w:eastAsia="宋体" w:hAnsi="宋体" w:cs="宋体" w:hint="eastAsia"/>
          <w:sz w:val="24"/>
          <w:szCs w:val="24"/>
          <w:lang w:eastAsia="zh-CN"/>
        </w:rPr>
        <w:t>28.5</w:t>
      </w:r>
      <w:r>
        <w:rPr>
          <w:rFonts w:ascii="宋体" w:eastAsia="宋体" w:hAnsi="宋体" w:cs="宋体" w:hint="eastAsia"/>
          <w:sz w:val="24"/>
          <w:szCs w:val="24"/>
          <w:lang w:eastAsia="zh-CN"/>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84522C" w:rsidRDefault="000E7C8E">
      <w:pPr>
        <w:autoSpaceDE w:val="0"/>
        <w:autoSpaceDN w:val="0"/>
        <w:spacing w:line="360" w:lineRule="auto"/>
        <w:ind w:leftChars="240" w:left="528" w:firstLineChars="50" w:firstLine="120"/>
        <w:contextualSpacing/>
        <w:rPr>
          <w:rFonts w:ascii="宋体" w:hAnsi="宋体" w:cs="宋体"/>
          <w:sz w:val="24"/>
          <w:szCs w:val="24"/>
          <w:lang w:eastAsia="zh-CN"/>
        </w:rPr>
      </w:pPr>
      <w:r>
        <w:rPr>
          <w:rFonts w:ascii="宋体" w:eastAsia="宋体" w:hAnsi="宋体" w:cs="宋体" w:hint="eastAsia"/>
          <w:sz w:val="24"/>
          <w:szCs w:val="24"/>
          <w:lang w:eastAsia="zh-CN"/>
        </w:rPr>
        <w:t>28.6</w:t>
      </w:r>
      <w:r>
        <w:rPr>
          <w:rFonts w:ascii="宋体" w:eastAsia="宋体" w:hAnsi="宋体" w:cs="宋体" w:hint="eastAsia"/>
          <w:sz w:val="24"/>
          <w:szCs w:val="24"/>
          <w:lang w:eastAsia="zh-CN"/>
        </w:rPr>
        <w:t>谈判文件能够详细列明采购标的的技术、服务要求的，谈判结束后，谈判小组应当要求所有继续参加谈判的供应商在规定时间内提交最后报价，提交最后报价的供应商不得少于</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家。</w:t>
      </w:r>
    </w:p>
    <w:p w:rsidR="0084522C" w:rsidRDefault="000E7C8E">
      <w:pPr>
        <w:autoSpaceDE w:val="0"/>
        <w:autoSpaceDN w:val="0"/>
        <w:spacing w:line="360" w:lineRule="auto"/>
        <w:ind w:leftChars="200" w:left="440"/>
        <w:contextualSpacing/>
        <w:rPr>
          <w:rFonts w:ascii="宋体" w:hAnsi="宋体" w:cs="宋体"/>
          <w:sz w:val="24"/>
          <w:szCs w:val="24"/>
          <w:lang w:eastAsia="zh-CN"/>
        </w:rPr>
      </w:pPr>
      <w:r>
        <w:rPr>
          <w:rFonts w:ascii="宋体" w:eastAsia="宋体" w:hAnsi="宋体" w:cs="宋体" w:hint="eastAsia"/>
          <w:sz w:val="24"/>
          <w:szCs w:val="24"/>
          <w:lang w:eastAsia="zh-CN"/>
        </w:rPr>
        <w:t>谈判文件不能详细列明采购标的的技术、服务要求，需经谈判由供应商提供最终设计方案或解决方案的，谈判结束后，谈判小组应当按照少数服从多数的原则投票推荐</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家以上供应商的设计方案或者解决方案，并要求其在规定时间内提交最后报价。</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28.7</w:t>
      </w:r>
      <w:r>
        <w:rPr>
          <w:rFonts w:ascii="宋体" w:eastAsia="宋体" w:hAnsi="宋体" w:cs="宋体" w:hint="eastAsia"/>
          <w:sz w:val="24"/>
          <w:szCs w:val="24"/>
          <w:lang w:eastAsia="zh-CN"/>
        </w:rPr>
        <w:t>最后报价是供应商响应文件的有效组成部分。</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28.8</w:t>
      </w:r>
      <w:r>
        <w:rPr>
          <w:rFonts w:ascii="宋体" w:eastAsia="宋体" w:hAnsi="宋体" w:cs="宋体" w:hint="eastAsia"/>
          <w:sz w:val="24"/>
          <w:szCs w:val="24"/>
          <w:lang w:eastAsia="zh-CN"/>
        </w:rPr>
        <w:t>已提交响应文件的供应商，在提交最后报价之前，可以根据谈判情况退出</w:t>
      </w:r>
      <w:r>
        <w:rPr>
          <w:rFonts w:ascii="宋体" w:eastAsia="宋体" w:hAnsi="宋体" w:cs="宋体" w:hint="eastAsia"/>
          <w:sz w:val="24"/>
          <w:szCs w:val="24"/>
          <w:lang w:eastAsia="zh-CN"/>
        </w:rPr>
        <w:t>谈判。</w:t>
      </w:r>
    </w:p>
    <w:p w:rsidR="0084522C" w:rsidRDefault="000E7C8E">
      <w:pPr>
        <w:autoSpaceDE w:val="0"/>
        <w:autoSpaceDN w:val="0"/>
        <w:spacing w:line="360" w:lineRule="auto"/>
        <w:contextualSpacing/>
        <w:rPr>
          <w:rFonts w:ascii="宋体" w:hAnsi="宋体" w:cs="宋体"/>
          <w:sz w:val="24"/>
          <w:szCs w:val="24"/>
          <w:lang w:eastAsia="zh-CN"/>
        </w:rPr>
      </w:pPr>
      <w:r>
        <w:rPr>
          <w:rFonts w:ascii="宋体" w:eastAsia="宋体" w:hAnsi="宋体" w:cs="宋体" w:hint="eastAsia"/>
          <w:sz w:val="24"/>
          <w:szCs w:val="24"/>
          <w:lang w:eastAsia="zh-CN"/>
        </w:rPr>
        <w:t>28</w:t>
      </w:r>
      <w:r>
        <w:rPr>
          <w:rFonts w:ascii="宋体" w:eastAsia="宋体" w:hAnsi="宋体" w:cs="宋体" w:hint="eastAsia"/>
          <w:sz w:val="24"/>
          <w:szCs w:val="24"/>
          <w:lang w:eastAsia="zh-CN"/>
        </w:rPr>
        <w:t>.9</w:t>
      </w:r>
      <w:r>
        <w:rPr>
          <w:rFonts w:ascii="宋体" w:eastAsia="宋体" w:hAnsi="宋体" w:cs="宋体" w:hint="eastAsia"/>
          <w:sz w:val="24"/>
          <w:szCs w:val="24"/>
          <w:lang w:eastAsia="zh-CN"/>
        </w:rPr>
        <w:t>规定，评审专家应严格按照要求查看“硬件特征码相”</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关信息并进行评审。</w:t>
      </w:r>
    </w:p>
    <w:p w:rsidR="0084522C" w:rsidRDefault="000E7C8E">
      <w:pPr>
        <w:pStyle w:val="22"/>
        <w:spacing w:line="360" w:lineRule="auto"/>
        <w:ind w:firstLineChars="100" w:firstLine="241"/>
        <w:contextualSpacing/>
        <w:rPr>
          <w:rFonts w:asciiTheme="minorEastAsia" w:hAnsiTheme="minorEastAsia" w:cs="宋体"/>
          <w:b/>
          <w:sz w:val="24"/>
          <w:szCs w:val="24"/>
          <w:lang w:eastAsia="zh-CN"/>
        </w:rPr>
      </w:pPr>
      <w:r>
        <w:rPr>
          <w:rFonts w:asciiTheme="minorEastAsia" w:hAnsiTheme="minorEastAsia" w:cs="宋体" w:hint="eastAsia"/>
          <w:b/>
          <w:sz w:val="24"/>
          <w:szCs w:val="24"/>
          <w:lang w:eastAsia="zh-CN"/>
        </w:rPr>
        <w:t>29</w:t>
      </w:r>
      <w:r>
        <w:rPr>
          <w:rFonts w:asciiTheme="minorEastAsia" w:hAnsiTheme="minorEastAsia" w:cs="宋体" w:hint="eastAsia"/>
          <w:b/>
          <w:sz w:val="24"/>
          <w:szCs w:val="24"/>
          <w:lang w:eastAsia="zh-CN"/>
        </w:rPr>
        <w:t>保密</w:t>
      </w:r>
    </w:p>
    <w:p w:rsidR="0084522C" w:rsidRDefault="000E7C8E" w:rsidP="004A3E73">
      <w:pPr>
        <w:pStyle w:val="22"/>
        <w:spacing w:line="360" w:lineRule="auto"/>
        <w:ind w:firstLine="48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t>29</w:t>
      </w:r>
      <w:r>
        <w:rPr>
          <w:rFonts w:asciiTheme="minorEastAsia" w:hAnsiTheme="minorEastAsia" w:cs="宋体"/>
          <w:sz w:val="24"/>
          <w:szCs w:val="24"/>
          <w:lang w:eastAsia="zh-CN"/>
        </w:rPr>
        <w:t xml:space="preserve">.1 </w:t>
      </w:r>
      <w:r>
        <w:rPr>
          <w:rFonts w:asciiTheme="minorEastAsia" w:hAnsiTheme="minorEastAsia" w:cs="宋体" w:hint="eastAsia"/>
          <w:sz w:val="24"/>
          <w:szCs w:val="24"/>
          <w:lang w:eastAsia="zh-CN"/>
        </w:rPr>
        <w:t>评审专家应当遵守评审工作纪律，不得泄露评审文件、评审情况和评审中获悉的商业秘密。</w:t>
      </w:r>
    </w:p>
    <w:p w:rsidR="0084522C" w:rsidRDefault="000E7C8E" w:rsidP="004A3E73">
      <w:pPr>
        <w:pStyle w:val="22"/>
        <w:spacing w:line="360" w:lineRule="auto"/>
        <w:ind w:firstLine="480"/>
        <w:contextualSpacing/>
        <w:rPr>
          <w:rFonts w:asciiTheme="minorEastAsia" w:hAnsiTheme="minorEastAsia" w:cs="宋体"/>
          <w:sz w:val="24"/>
          <w:szCs w:val="24"/>
          <w:lang w:eastAsia="zh-CN"/>
        </w:rPr>
      </w:pPr>
      <w:r>
        <w:rPr>
          <w:rFonts w:asciiTheme="minorEastAsia" w:hAnsiTheme="minorEastAsia" w:cs="宋体" w:hint="eastAsia"/>
          <w:sz w:val="24"/>
          <w:szCs w:val="24"/>
          <w:lang w:eastAsia="zh-CN"/>
        </w:rPr>
        <w:lastRenderedPageBreak/>
        <w:t>29</w:t>
      </w:r>
      <w:r>
        <w:rPr>
          <w:rFonts w:asciiTheme="minorEastAsia" w:hAnsiTheme="minorEastAsia" w:cs="宋体"/>
          <w:sz w:val="24"/>
          <w:szCs w:val="24"/>
          <w:lang w:eastAsia="zh-CN"/>
        </w:rPr>
        <w:t xml:space="preserve">.2 </w:t>
      </w:r>
      <w:r>
        <w:rPr>
          <w:rFonts w:asciiTheme="minorEastAsia" w:hAnsiTheme="minorEastAsia" w:cs="宋体" w:hint="eastAsia"/>
          <w:sz w:val="24"/>
          <w:szCs w:val="24"/>
          <w:lang w:eastAsia="zh-CN"/>
        </w:rPr>
        <w:t>采购人、采购代理机构应当采取必要措施，保证评标在严格保密的情况下进行。有关人员对评标情况以及在评标过程中获悉的国家秘密、商业秘密负有保密责任。</w:t>
      </w:r>
    </w:p>
    <w:p w:rsidR="0084522C" w:rsidRDefault="000E7C8E">
      <w:pPr>
        <w:autoSpaceDE w:val="0"/>
        <w:autoSpaceDN w:val="0"/>
        <w:spacing w:line="360" w:lineRule="auto"/>
        <w:ind w:firstLineChars="100" w:firstLine="241"/>
        <w:contextualSpacing/>
        <w:rPr>
          <w:rFonts w:ascii="宋体" w:hAnsi="宋体" w:cs="宋体"/>
          <w:b/>
          <w:sz w:val="24"/>
          <w:szCs w:val="24"/>
          <w:lang w:eastAsia="zh-CN"/>
        </w:rPr>
      </w:pPr>
      <w:r>
        <w:rPr>
          <w:rFonts w:ascii="宋体" w:eastAsia="宋体" w:hAnsi="宋体" w:cs="宋体" w:hint="eastAsia"/>
          <w:b/>
          <w:sz w:val="24"/>
          <w:szCs w:val="24"/>
          <w:lang w:eastAsia="zh-CN"/>
        </w:rPr>
        <w:t>30</w:t>
      </w:r>
      <w:r>
        <w:rPr>
          <w:rFonts w:ascii="宋体" w:eastAsia="宋体" w:hAnsi="宋体" w:cs="宋体" w:hint="eastAsia"/>
          <w:b/>
          <w:sz w:val="24"/>
          <w:szCs w:val="24"/>
          <w:lang w:eastAsia="zh-CN"/>
        </w:rPr>
        <w:t>、评审方法与提出成交候选人</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谈判小组应当从质量和服务均能满足采购文件实质性响应要求的供应商中，按照最后价格由低到高的顺序提出</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名以上成交候选人，并编写评审报告。</w:t>
      </w:r>
    </w:p>
    <w:p w:rsidR="0084522C" w:rsidRDefault="0084522C">
      <w:pPr>
        <w:pStyle w:val="Style3"/>
        <w:spacing w:line="360" w:lineRule="auto"/>
        <w:rPr>
          <w:rFonts w:ascii="宋体" w:eastAsia="宋体" w:hAnsi="宋体" w:cs="宋体"/>
          <w:b/>
          <w:sz w:val="18"/>
          <w:szCs w:val="18"/>
          <w:lang w:eastAsia="zh-CN"/>
        </w:rPr>
      </w:pPr>
    </w:p>
    <w:p w:rsidR="0084522C" w:rsidRDefault="000E7C8E">
      <w:pPr>
        <w:tabs>
          <w:tab w:val="left" w:pos="1260"/>
        </w:tabs>
        <w:autoSpaceDE w:val="0"/>
        <w:autoSpaceDN w:val="0"/>
        <w:spacing w:line="360" w:lineRule="auto"/>
        <w:ind w:firstLineChars="720" w:firstLine="2024"/>
        <w:contextualSpacing/>
        <w:rPr>
          <w:rFonts w:ascii="宋体" w:hAnsi="宋体" w:cs="宋体"/>
          <w:b/>
          <w:sz w:val="28"/>
          <w:szCs w:val="24"/>
          <w:lang w:eastAsia="zh-CN"/>
        </w:rPr>
      </w:pPr>
      <w:r>
        <w:rPr>
          <w:rFonts w:ascii="宋体" w:eastAsia="宋体" w:hAnsi="宋体" w:cs="宋体" w:hint="eastAsia"/>
          <w:b/>
          <w:sz w:val="28"/>
          <w:szCs w:val="24"/>
          <w:lang w:eastAsia="zh-CN"/>
        </w:rPr>
        <w:t>六、确定成交供应商和授予合同</w:t>
      </w:r>
    </w:p>
    <w:p w:rsidR="0084522C" w:rsidRDefault="000E7C8E">
      <w:pPr>
        <w:autoSpaceDE w:val="0"/>
        <w:autoSpaceDN w:val="0"/>
        <w:spacing w:line="360" w:lineRule="auto"/>
        <w:ind w:firstLineChars="100" w:firstLine="241"/>
        <w:contextualSpacing/>
        <w:rPr>
          <w:rFonts w:ascii="宋体" w:hAnsi="宋体" w:cs="宋体"/>
          <w:b/>
          <w:sz w:val="24"/>
          <w:szCs w:val="24"/>
          <w:lang w:eastAsia="zh-CN"/>
        </w:rPr>
      </w:pPr>
      <w:r>
        <w:rPr>
          <w:rFonts w:ascii="宋体" w:eastAsia="宋体" w:hAnsi="宋体" w:cs="宋体" w:hint="eastAsia"/>
          <w:b/>
          <w:sz w:val="24"/>
          <w:szCs w:val="24"/>
          <w:lang w:eastAsia="zh-CN"/>
        </w:rPr>
        <w:t>31.</w:t>
      </w:r>
      <w:r>
        <w:rPr>
          <w:rFonts w:ascii="宋体" w:eastAsia="宋体" w:hAnsi="宋体" w:cs="宋体" w:hint="eastAsia"/>
          <w:b/>
          <w:sz w:val="24"/>
          <w:szCs w:val="24"/>
          <w:lang w:eastAsia="zh-CN"/>
        </w:rPr>
        <w:t>确定成交供应商</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31.1</w:t>
      </w:r>
      <w:r>
        <w:rPr>
          <w:rFonts w:ascii="宋体" w:eastAsia="宋体" w:hAnsi="宋体" w:cs="宋体" w:hint="eastAsia"/>
          <w:sz w:val="24"/>
          <w:szCs w:val="24"/>
          <w:lang w:eastAsia="zh-CN"/>
        </w:rPr>
        <w:t>采购人应当在收到评审报告后</w:t>
      </w:r>
      <w:r>
        <w:rPr>
          <w:rFonts w:ascii="宋体" w:eastAsia="宋体" w:hAnsi="宋体" w:cs="宋体" w:hint="eastAsia"/>
          <w:sz w:val="24"/>
          <w:szCs w:val="24"/>
          <w:lang w:eastAsia="zh-CN"/>
        </w:rPr>
        <w:t>1</w:t>
      </w:r>
      <w:r>
        <w:rPr>
          <w:rFonts w:ascii="宋体" w:eastAsia="宋体" w:hAnsi="宋体" w:cs="宋体" w:hint="eastAsia"/>
          <w:sz w:val="24"/>
          <w:szCs w:val="24"/>
          <w:lang w:eastAsia="zh-CN"/>
        </w:rPr>
        <w:t>个工作日内，从评审报告提出的成交候选人中，根据质量和服务均能满足采购文件实质性响应要求且最后报价最低的原则确定成交供应商。</w:t>
      </w:r>
    </w:p>
    <w:p w:rsidR="0084522C" w:rsidRDefault="000E7C8E">
      <w:pPr>
        <w:pStyle w:val="af9"/>
        <w:numPr>
          <w:ilvl w:val="1"/>
          <w:numId w:val="5"/>
        </w:numPr>
        <w:autoSpaceDE w:val="0"/>
        <w:autoSpaceDN w:val="0"/>
        <w:spacing w:line="360" w:lineRule="auto"/>
        <w:rPr>
          <w:rFonts w:ascii="宋体" w:hAnsi="宋体" w:cs="宋体"/>
          <w:sz w:val="24"/>
          <w:szCs w:val="24"/>
          <w:lang w:eastAsia="zh-CN"/>
        </w:rPr>
      </w:pPr>
      <w:r>
        <w:rPr>
          <w:rFonts w:ascii="宋体" w:eastAsia="宋体" w:hAnsi="宋体" w:cs="宋体" w:hint="eastAsia"/>
          <w:sz w:val="24"/>
          <w:szCs w:val="24"/>
          <w:lang w:eastAsia="zh-CN"/>
        </w:rPr>
        <w:t>采购人逾期未确定成交供应商且不提出异议的，视为确定评审报告提出的最后报价最低的供应商为成交供应商。</w:t>
      </w:r>
    </w:p>
    <w:p w:rsidR="0084522C" w:rsidRDefault="000E7C8E">
      <w:pPr>
        <w:autoSpaceDE w:val="0"/>
        <w:autoSpaceDN w:val="0"/>
        <w:spacing w:line="360" w:lineRule="auto"/>
        <w:ind w:firstLineChars="100" w:firstLine="241"/>
        <w:contextualSpacing/>
        <w:rPr>
          <w:rFonts w:ascii="宋体" w:hAnsi="宋体" w:cs="宋体"/>
          <w:b/>
          <w:sz w:val="24"/>
          <w:szCs w:val="24"/>
          <w:lang w:eastAsia="zh-CN"/>
        </w:rPr>
      </w:pPr>
      <w:r>
        <w:rPr>
          <w:rFonts w:ascii="宋体" w:eastAsia="宋体" w:hAnsi="宋体" w:cs="宋体" w:hint="eastAsia"/>
          <w:b/>
          <w:sz w:val="24"/>
          <w:szCs w:val="24"/>
          <w:lang w:eastAsia="zh-CN"/>
        </w:rPr>
        <w:t>32</w:t>
      </w:r>
      <w:r>
        <w:rPr>
          <w:rFonts w:ascii="宋体" w:eastAsia="宋体" w:hAnsi="宋体" w:cs="宋体" w:hint="eastAsia"/>
          <w:b/>
          <w:sz w:val="24"/>
          <w:szCs w:val="24"/>
          <w:lang w:eastAsia="zh-CN"/>
        </w:rPr>
        <w:t>在谈判采购中，出现下列情形之一的，采购人应当终止竞争性谈判采购活动，发布项目终止公告并说明原因，重新开展采购活动</w:t>
      </w:r>
      <w:r>
        <w:rPr>
          <w:rFonts w:ascii="宋体" w:eastAsia="宋体" w:hAnsi="宋体" w:cs="宋体" w:hint="eastAsia"/>
          <w:sz w:val="24"/>
          <w:szCs w:val="24"/>
          <w:lang w:eastAsia="zh-CN"/>
        </w:rPr>
        <w:t>：</w:t>
      </w:r>
    </w:p>
    <w:p w:rsidR="0084522C" w:rsidRDefault="0084522C">
      <w:pPr>
        <w:pStyle w:val="af9"/>
        <w:numPr>
          <w:ilvl w:val="0"/>
          <w:numId w:val="2"/>
        </w:numPr>
        <w:autoSpaceDE w:val="0"/>
        <w:autoSpaceDN w:val="0"/>
        <w:spacing w:line="360" w:lineRule="auto"/>
        <w:rPr>
          <w:rFonts w:ascii="宋体" w:hAnsi="宋体" w:cs="宋体"/>
          <w:vanish/>
          <w:sz w:val="24"/>
          <w:szCs w:val="24"/>
        </w:rPr>
      </w:pPr>
    </w:p>
    <w:p w:rsidR="0084522C" w:rsidRDefault="000E7C8E">
      <w:pPr>
        <w:pStyle w:val="af9"/>
        <w:numPr>
          <w:ilvl w:val="1"/>
          <w:numId w:val="2"/>
        </w:numPr>
        <w:autoSpaceDE w:val="0"/>
        <w:autoSpaceDN w:val="0"/>
        <w:spacing w:line="360" w:lineRule="auto"/>
        <w:rPr>
          <w:rFonts w:ascii="宋体" w:hAnsi="宋体" w:cs="宋体"/>
          <w:sz w:val="24"/>
          <w:szCs w:val="24"/>
          <w:lang w:eastAsia="zh-CN"/>
        </w:rPr>
      </w:pPr>
      <w:r>
        <w:rPr>
          <w:rFonts w:ascii="宋体" w:eastAsia="宋体" w:hAnsi="宋体" w:cs="宋体" w:hint="eastAsia"/>
          <w:sz w:val="24"/>
          <w:szCs w:val="24"/>
          <w:lang w:eastAsia="zh-CN"/>
        </w:rPr>
        <w:t>因情况变化，不再符合规定的竞争性谈判采购方式适用情形的；</w:t>
      </w:r>
    </w:p>
    <w:p w:rsidR="0084522C" w:rsidRDefault="000E7C8E">
      <w:pPr>
        <w:pStyle w:val="af9"/>
        <w:numPr>
          <w:ilvl w:val="1"/>
          <w:numId w:val="2"/>
        </w:numPr>
        <w:autoSpaceDE w:val="0"/>
        <w:autoSpaceDN w:val="0"/>
        <w:spacing w:line="360" w:lineRule="auto"/>
        <w:rPr>
          <w:rFonts w:ascii="宋体" w:hAnsi="宋体" w:cs="宋体"/>
          <w:sz w:val="24"/>
          <w:szCs w:val="24"/>
          <w:lang w:eastAsia="zh-CN"/>
        </w:rPr>
      </w:pPr>
      <w:r>
        <w:rPr>
          <w:rFonts w:ascii="宋体" w:eastAsia="宋体" w:hAnsi="宋体" w:cs="宋体" w:hint="eastAsia"/>
          <w:sz w:val="24"/>
          <w:szCs w:val="24"/>
          <w:lang w:eastAsia="zh-CN"/>
        </w:rPr>
        <w:t>出现影响采购公正的违</w:t>
      </w:r>
      <w:r>
        <w:rPr>
          <w:rFonts w:ascii="宋体" w:eastAsia="宋体" w:hAnsi="宋体" w:cs="宋体" w:hint="eastAsia"/>
          <w:sz w:val="24"/>
          <w:szCs w:val="24"/>
          <w:lang w:eastAsia="zh-CN"/>
        </w:rPr>
        <w:t>法、违规行为的；</w:t>
      </w:r>
    </w:p>
    <w:p w:rsidR="0084522C" w:rsidRDefault="000E7C8E">
      <w:pPr>
        <w:pStyle w:val="af9"/>
        <w:numPr>
          <w:ilvl w:val="1"/>
          <w:numId w:val="2"/>
        </w:numPr>
        <w:autoSpaceDE w:val="0"/>
        <w:autoSpaceDN w:val="0"/>
        <w:spacing w:line="360" w:lineRule="auto"/>
        <w:rPr>
          <w:rFonts w:ascii="宋体" w:hAnsi="宋体" w:cs="宋体"/>
          <w:sz w:val="24"/>
          <w:szCs w:val="24"/>
          <w:lang w:eastAsia="zh-CN"/>
        </w:rPr>
      </w:pPr>
      <w:r>
        <w:rPr>
          <w:rFonts w:ascii="宋体" w:eastAsia="宋体" w:hAnsi="宋体" w:cs="宋体" w:hint="eastAsia"/>
          <w:sz w:val="24"/>
          <w:szCs w:val="24"/>
          <w:lang w:eastAsia="zh-CN"/>
        </w:rPr>
        <w:t>在采购过程中符合竞争要求的供应商或者报价未超过采购预算的供应商不足</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家的，但《政府采购非招标采购方式管理办法》第二十七条第二款规定的情形除外。</w:t>
      </w:r>
    </w:p>
    <w:p w:rsidR="0084522C" w:rsidRDefault="000E7C8E">
      <w:pPr>
        <w:autoSpaceDE w:val="0"/>
        <w:autoSpaceDN w:val="0"/>
        <w:spacing w:line="360" w:lineRule="auto"/>
        <w:ind w:firstLineChars="150" w:firstLine="361"/>
        <w:contextualSpacing/>
        <w:rPr>
          <w:rFonts w:ascii="宋体" w:hAnsi="宋体" w:cs="宋体"/>
          <w:b/>
          <w:sz w:val="24"/>
          <w:szCs w:val="24"/>
          <w:lang w:eastAsia="zh-CN"/>
        </w:rPr>
      </w:pPr>
      <w:r>
        <w:rPr>
          <w:rFonts w:ascii="宋体" w:eastAsia="宋体" w:hAnsi="宋体" w:cs="宋体" w:hint="eastAsia"/>
          <w:b/>
          <w:sz w:val="24"/>
          <w:szCs w:val="24"/>
          <w:lang w:eastAsia="zh-CN"/>
        </w:rPr>
        <w:t>33.</w:t>
      </w:r>
      <w:r>
        <w:rPr>
          <w:rFonts w:ascii="宋体" w:eastAsia="宋体" w:hAnsi="宋体" w:cs="宋体" w:hint="eastAsia"/>
          <w:b/>
          <w:sz w:val="24"/>
          <w:szCs w:val="24"/>
          <w:lang w:eastAsia="zh-CN"/>
        </w:rPr>
        <w:t>成交公告、发出成交通知书</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eastAsia="宋体" w:hAnsi="宋体" w:cs="宋体" w:hint="eastAsia"/>
          <w:sz w:val="24"/>
          <w:szCs w:val="24"/>
          <w:lang w:eastAsia="zh-CN"/>
        </w:rPr>
        <w:t>33.1</w:t>
      </w:r>
      <w:r>
        <w:rPr>
          <w:rFonts w:ascii="宋体" w:eastAsia="宋体" w:hAnsi="宋体" w:cs="宋体" w:hint="eastAsia"/>
          <w:sz w:val="24"/>
          <w:szCs w:val="24"/>
          <w:lang w:eastAsia="zh-CN"/>
        </w:rPr>
        <w:t>采购人确认成交供应商后，采购人在公告成交结果的同时，</w:t>
      </w:r>
      <w:r>
        <w:rPr>
          <w:rFonts w:ascii="宋体" w:hAnsi="宋体" w:cs="宋体" w:hint="eastAsia"/>
          <w:sz w:val="24"/>
          <w:szCs w:val="24"/>
          <w:lang w:eastAsia="zh-CN"/>
        </w:rPr>
        <w:t>由采购人</w:t>
      </w:r>
      <w:r>
        <w:rPr>
          <w:rFonts w:ascii="宋体" w:eastAsia="宋体" w:hAnsi="宋体" w:cs="宋体" w:hint="eastAsia"/>
          <w:sz w:val="24"/>
          <w:szCs w:val="24"/>
          <w:lang w:eastAsia="zh-CN"/>
        </w:rPr>
        <w:t>向成交供应商发出成交通知书。</w:t>
      </w:r>
    </w:p>
    <w:p w:rsidR="0084522C" w:rsidRDefault="000E7C8E">
      <w:pPr>
        <w:autoSpaceDE w:val="0"/>
        <w:autoSpaceDN w:val="0"/>
        <w:spacing w:line="360" w:lineRule="auto"/>
        <w:ind w:left="420"/>
        <w:contextualSpacing/>
        <w:rPr>
          <w:rFonts w:ascii="宋体" w:hAnsi="宋体" w:cs="宋体"/>
          <w:sz w:val="24"/>
          <w:szCs w:val="24"/>
          <w:lang w:eastAsia="zh-CN"/>
        </w:rPr>
      </w:pPr>
      <w:r>
        <w:rPr>
          <w:rFonts w:ascii="宋体" w:eastAsia="宋体" w:hAnsi="宋体" w:cs="宋体" w:hint="eastAsia"/>
          <w:sz w:val="24"/>
          <w:szCs w:val="24"/>
          <w:lang w:eastAsia="zh-CN"/>
        </w:rPr>
        <w:t>33.2</w:t>
      </w:r>
      <w:r>
        <w:rPr>
          <w:rFonts w:ascii="宋体" w:eastAsia="宋体" w:hAnsi="宋体" w:cs="宋体" w:hint="eastAsia"/>
          <w:sz w:val="24"/>
          <w:szCs w:val="24"/>
          <w:lang w:eastAsia="zh-CN"/>
        </w:rPr>
        <w:t>成交通知书发出后，采购人不得违法改变成交结果，成交供应商无正当理由不得放弃成交。</w:t>
      </w:r>
    </w:p>
    <w:p w:rsidR="0084522C" w:rsidRDefault="000E7C8E">
      <w:pPr>
        <w:autoSpaceDE w:val="0"/>
        <w:autoSpaceDN w:val="0"/>
        <w:spacing w:line="360" w:lineRule="auto"/>
        <w:ind w:firstLineChars="100" w:firstLine="241"/>
        <w:contextualSpacing/>
        <w:rPr>
          <w:rFonts w:ascii="宋体" w:hAnsi="宋体" w:cs="宋体"/>
          <w:b/>
          <w:sz w:val="24"/>
          <w:szCs w:val="24"/>
          <w:lang w:eastAsia="zh-CN"/>
        </w:rPr>
      </w:pPr>
      <w:r>
        <w:rPr>
          <w:rFonts w:ascii="宋体" w:eastAsia="宋体" w:hAnsi="宋体" w:cs="宋体" w:hint="eastAsia"/>
          <w:b/>
          <w:sz w:val="24"/>
          <w:szCs w:val="24"/>
          <w:lang w:eastAsia="zh-CN"/>
        </w:rPr>
        <w:t xml:space="preserve">34 </w:t>
      </w:r>
      <w:r>
        <w:rPr>
          <w:rFonts w:ascii="宋体" w:eastAsia="宋体" w:hAnsi="宋体" w:cs="宋体" w:hint="eastAsia"/>
          <w:b/>
          <w:sz w:val="24"/>
          <w:szCs w:val="24"/>
          <w:lang w:eastAsia="zh-CN"/>
        </w:rPr>
        <w:t>质疑提出与答复</w:t>
      </w:r>
    </w:p>
    <w:p w:rsidR="0084522C" w:rsidRDefault="000E7C8E">
      <w:pPr>
        <w:pStyle w:val="af9"/>
        <w:autoSpaceDE w:val="0"/>
        <w:autoSpaceDN w:val="0"/>
        <w:spacing w:line="360" w:lineRule="auto"/>
        <w:ind w:firstLineChars="150"/>
        <w:rPr>
          <w:rFonts w:ascii="宋体" w:hAnsi="宋体" w:cs="宋体"/>
          <w:sz w:val="24"/>
          <w:szCs w:val="24"/>
          <w:lang w:eastAsia="zh-CN"/>
        </w:rPr>
      </w:pPr>
      <w:r>
        <w:rPr>
          <w:rFonts w:ascii="宋体" w:eastAsia="宋体" w:hAnsi="宋体" w:cs="宋体" w:hint="eastAsia"/>
          <w:color w:val="000000" w:themeColor="text1"/>
          <w:sz w:val="24"/>
          <w:szCs w:val="24"/>
          <w:lang w:eastAsia="zh-CN"/>
        </w:rPr>
        <w:t>34.1</w:t>
      </w:r>
      <w:r>
        <w:rPr>
          <w:rFonts w:ascii="宋体" w:hAnsi="宋体" w:cs="宋体" w:hint="eastAsia"/>
          <w:sz w:val="24"/>
          <w:szCs w:val="24"/>
          <w:lang w:eastAsia="zh-CN"/>
        </w:rPr>
        <w:t>供应商认为谈判文件、采购过程和中标结果使自己的权益受到损害的，可以按照《政府采购质疑和投诉办法》（财政部令第</w:t>
      </w:r>
      <w:r>
        <w:rPr>
          <w:rFonts w:ascii="宋体" w:hAnsi="宋体" w:cs="宋体" w:hint="eastAsia"/>
          <w:sz w:val="24"/>
          <w:szCs w:val="24"/>
          <w:lang w:eastAsia="zh-CN"/>
        </w:rPr>
        <w:t>94</w:t>
      </w:r>
      <w:r>
        <w:rPr>
          <w:rFonts w:ascii="宋体" w:hAnsi="宋体" w:cs="宋体" w:hint="eastAsia"/>
          <w:sz w:val="24"/>
          <w:szCs w:val="24"/>
          <w:lang w:eastAsia="zh-CN"/>
        </w:rPr>
        <w:t>号）第十二条规定提交质疑函和必要的证明材料提出质疑，如未提出视为全面接受。</w:t>
      </w:r>
      <w:r>
        <w:rPr>
          <w:rFonts w:ascii="宋体" w:hAnsi="宋体" w:cs="宋体"/>
          <w:sz w:val="24"/>
          <w:szCs w:val="24"/>
          <w:lang w:eastAsia="zh-CN"/>
        </w:rPr>
        <w:t>提出质疑的供应商应当是参与</w:t>
      </w:r>
      <w:r>
        <w:rPr>
          <w:rFonts w:ascii="宋体" w:hAnsi="宋体" w:cs="宋体" w:hint="eastAsia"/>
          <w:sz w:val="24"/>
          <w:szCs w:val="24"/>
          <w:lang w:eastAsia="zh-CN"/>
        </w:rPr>
        <w:t>本</w:t>
      </w:r>
      <w:r>
        <w:rPr>
          <w:rFonts w:ascii="宋体" w:hAnsi="宋体" w:cs="宋体"/>
          <w:sz w:val="24"/>
          <w:szCs w:val="24"/>
          <w:lang w:eastAsia="zh-CN"/>
        </w:rPr>
        <w:t>项目采购活动的供应商。</w:t>
      </w:r>
    </w:p>
    <w:p w:rsidR="0084522C" w:rsidRDefault="000E7C8E">
      <w:pPr>
        <w:pStyle w:val="af9"/>
        <w:autoSpaceDE w:val="0"/>
        <w:autoSpaceDN w:val="0"/>
        <w:spacing w:line="360" w:lineRule="auto"/>
        <w:ind w:firstLineChars="150"/>
        <w:rPr>
          <w:rFonts w:ascii="宋体" w:hAnsi="宋体" w:cs="宋体"/>
          <w:sz w:val="24"/>
          <w:szCs w:val="24"/>
          <w:lang w:eastAsia="zh-CN"/>
        </w:rPr>
      </w:pPr>
      <w:r>
        <w:rPr>
          <w:rFonts w:ascii="宋体" w:eastAsia="宋体" w:hAnsi="宋体" w:cs="宋体" w:hint="eastAsia"/>
          <w:color w:val="000000" w:themeColor="text1"/>
          <w:sz w:val="24"/>
          <w:szCs w:val="24"/>
          <w:lang w:eastAsia="zh-CN"/>
        </w:rPr>
        <w:lastRenderedPageBreak/>
        <w:t>34.1.1</w:t>
      </w:r>
      <w:r>
        <w:rPr>
          <w:rFonts w:ascii="宋体" w:hAnsi="宋体" w:cs="宋体" w:hint="eastAsia"/>
          <w:sz w:val="24"/>
          <w:szCs w:val="24"/>
          <w:lang w:eastAsia="zh-CN"/>
        </w:rPr>
        <w:t>对谈判文件提出质疑的，潜在投标人应已依法获取采购文件，且应当在获取采购文件或者采购文件公告期限届满之日起</w:t>
      </w:r>
      <w:r>
        <w:rPr>
          <w:rFonts w:ascii="宋体" w:hAnsi="宋体" w:cs="宋体"/>
          <w:sz w:val="24"/>
          <w:szCs w:val="24"/>
          <w:lang w:eastAsia="zh-CN"/>
        </w:rPr>
        <w:t>7</w:t>
      </w:r>
      <w:r>
        <w:rPr>
          <w:rFonts w:ascii="宋体" w:hAnsi="宋体" w:cs="宋体" w:hint="eastAsia"/>
          <w:sz w:val="24"/>
          <w:szCs w:val="24"/>
          <w:lang w:eastAsia="zh-CN"/>
        </w:rPr>
        <w:t>个工作日内使用</w:t>
      </w:r>
      <w:r>
        <w:rPr>
          <w:rFonts w:ascii="宋体" w:hAnsi="宋体" w:cs="宋体"/>
          <w:sz w:val="24"/>
          <w:szCs w:val="24"/>
          <w:lang w:eastAsia="zh-CN"/>
        </w:rPr>
        <w:t>CA</w:t>
      </w:r>
      <w:r>
        <w:rPr>
          <w:rFonts w:ascii="宋体" w:hAnsi="宋体" w:cs="宋体" w:hint="eastAsia"/>
          <w:sz w:val="24"/>
          <w:szCs w:val="24"/>
          <w:lang w:eastAsia="zh-CN"/>
        </w:rPr>
        <w:t>数字证书登录《全国公共资源交易平台（河南省·许昌市）》，通过许昌公共资源交易系统一次性提出，逾期提交或未按照要求提交的质疑函将不予受理。质疑提出后潜在投标人应及时联系谈判公告中集采机构联系人查看。</w:t>
      </w:r>
    </w:p>
    <w:p w:rsidR="0084522C" w:rsidRDefault="000E7C8E">
      <w:pPr>
        <w:pStyle w:val="af9"/>
        <w:autoSpaceDE w:val="0"/>
        <w:autoSpaceDN w:val="0"/>
        <w:spacing w:line="360" w:lineRule="auto"/>
        <w:ind w:firstLineChars="150"/>
        <w:rPr>
          <w:rFonts w:ascii="宋体" w:hAnsi="宋体" w:cs="宋体"/>
          <w:color w:val="0000FF"/>
          <w:sz w:val="24"/>
          <w:szCs w:val="24"/>
          <w:lang w:eastAsia="zh-CN"/>
        </w:rPr>
      </w:pPr>
      <w:r>
        <w:rPr>
          <w:rFonts w:ascii="宋体" w:eastAsia="宋体" w:hAnsi="宋体" w:cs="宋体" w:hint="eastAsia"/>
          <w:color w:val="000000" w:themeColor="text1"/>
          <w:sz w:val="24"/>
          <w:szCs w:val="24"/>
          <w:lang w:eastAsia="zh-CN"/>
        </w:rPr>
        <w:t>34.1.2</w:t>
      </w:r>
      <w:r>
        <w:rPr>
          <w:rFonts w:ascii="宋体" w:hAnsi="宋体" w:cs="宋体" w:hint="eastAsia"/>
          <w:sz w:val="24"/>
          <w:szCs w:val="24"/>
          <w:lang w:eastAsia="zh-CN"/>
        </w:rPr>
        <w:t>对采购过程提出质疑的，为各采购程序环节结束之日起七个工作日内，投标人使用</w:t>
      </w:r>
      <w:r>
        <w:rPr>
          <w:rFonts w:ascii="宋体" w:hAnsi="宋体" w:cs="宋体"/>
          <w:sz w:val="24"/>
          <w:szCs w:val="24"/>
          <w:lang w:eastAsia="zh-CN"/>
        </w:rPr>
        <w:t>CA</w:t>
      </w:r>
      <w:r>
        <w:rPr>
          <w:rFonts w:ascii="宋体" w:hAnsi="宋体" w:cs="宋体" w:hint="eastAsia"/>
          <w:sz w:val="24"/>
          <w:szCs w:val="24"/>
          <w:lang w:eastAsia="zh-CN"/>
        </w:rPr>
        <w:t>数字证书登录《全国公共资源交易平台（河南省·许昌市）》，通过许昌公共资源交易系统一次性提出，逾期提交或未按照要求提交的质疑函将不予受理。质疑提出后投标人应及时联系谈判公告中集采机构联系人查看；</w:t>
      </w:r>
    </w:p>
    <w:p w:rsidR="0084522C" w:rsidRDefault="000E7C8E">
      <w:pPr>
        <w:pStyle w:val="af9"/>
        <w:autoSpaceDE w:val="0"/>
        <w:autoSpaceDN w:val="0"/>
        <w:spacing w:line="360" w:lineRule="auto"/>
        <w:ind w:firstLineChars="100" w:firstLine="240"/>
        <w:rPr>
          <w:rFonts w:ascii="宋体" w:hAnsi="宋体" w:cs="宋体"/>
          <w:sz w:val="24"/>
          <w:szCs w:val="24"/>
          <w:lang w:eastAsia="zh-CN"/>
        </w:rPr>
      </w:pPr>
      <w:r>
        <w:rPr>
          <w:rFonts w:ascii="宋体" w:eastAsia="宋体" w:hAnsi="宋体" w:cs="宋体" w:hint="eastAsia"/>
          <w:color w:val="000000" w:themeColor="text1"/>
          <w:sz w:val="24"/>
          <w:szCs w:val="24"/>
          <w:lang w:eastAsia="zh-CN"/>
        </w:rPr>
        <w:t>34.1.3</w:t>
      </w:r>
      <w:r>
        <w:rPr>
          <w:rFonts w:ascii="宋体" w:hAnsi="宋体" w:cs="宋体" w:hint="eastAsia"/>
          <w:sz w:val="24"/>
          <w:szCs w:val="24"/>
          <w:lang w:eastAsia="zh-CN"/>
        </w:rPr>
        <w:t>对中标结果提出质疑的</w:t>
      </w:r>
      <w:r>
        <w:rPr>
          <w:rFonts w:ascii="宋体" w:hAnsi="宋体" w:cs="宋体" w:hint="eastAsia"/>
          <w:sz w:val="24"/>
          <w:szCs w:val="24"/>
          <w:lang w:eastAsia="zh-CN"/>
        </w:rPr>
        <w:t>，为中标结果公告期限届满之日起七个工作日内，投标人使用</w:t>
      </w:r>
      <w:r>
        <w:rPr>
          <w:rFonts w:ascii="宋体" w:hAnsi="宋体" w:cs="宋体"/>
          <w:sz w:val="24"/>
          <w:szCs w:val="24"/>
          <w:lang w:eastAsia="zh-CN"/>
        </w:rPr>
        <w:t>CA</w:t>
      </w:r>
      <w:r>
        <w:rPr>
          <w:rFonts w:ascii="宋体" w:hAnsi="宋体" w:cs="宋体" w:hint="eastAsia"/>
          <w:sz w:val="24"/>
          <w:szCs w:val="24"/>
          <w:lang w:eastAsia="zh-CN"/>
        </w:rPr>
        <w:t>数字证书登录《全国公共资源交易平台（河南省·许昌市）》，通过许昌公共资源交易系统一次性提出，逾期提交或未按照要求提交的质疑函将不予受理。质疑提出后投标人应及时联系谈判公告中集采机构联系人查看。</w:t>
      </w:r>
    </w:p>
    <w:p w:rsidR="0084522C" w:rsidRDefault="000E7C8E">
      <w:pPr>
        <w:pStyle w:val="af9"/>
        <w:spacing w:line="360" w:lineRule="auto"/>
        <w:ind w:firstLineChars="100" w:firstLine="240"/>
        <w:rPr>
          <w:rFonts w:ascii="宋体" w:hAnsi="宋体" w:cs="宋体"/>
          <w:sz w:val="24"/>
          <w:szCs w:val="24"/>
          <w:lang w:eastAsia="zh-CN"/>
        </w:rPr>
      </w:pPr>
      <w:r>
        <w:rPr>
          <w:rFonts w:ascii="宋体" w:eastAsia="宋体" w:hAnsi="宋体" w:cs="宋体" w:hint="eastAsia"/>
          <w:color w:val="000000" w:themeColor="text1"/>
          <w:sz w:val="24"/>
          <w:szCs w:val="24"/>
          <w:lang w:eastAsia="zh-CN"/>
        </w:rPr>
        <w:t>34.2</w:t>
      </w:r>
      <w:r>
        <w:rPr>
          <w:rFonts w:ascii="宋体" w:hAnsi="宋体" w:cs="宋体" w:hint="eastAsia"/>
          <w:sz w:val="24"/>
          <w:szCs w:val="24"/>
          <w:lang w:eastAsia="zh-CN"/>
        </w:rPr>
        <w:t>采购人、采购代理机构认为供应商质疑不成立，或者成立但未对中标结果构成影响的，在收到质疑函</w:t>
      </w:r>
      <w:r>
        <w:rPr>
          <w:rFonts w:ascii="宋体" w:hAnsi="宋体" w:cs="宋体"/>
          <w:sz w:val="24"/>
          <w:szCs w:val="24"/>
          <w:lang w:eastAsia="zh-CN"/>
        </w:rPr>
        <w:t>7</w:t>
      </w:r>
      <w:r>
        <w:rPr>
          <w:rFonts w:ascii="宋体" w:hAnsi="宋体" w:cs="宋体" w:hint="eastAsia"/>
          <w:sz w:val="24"/>
          <w:szCs w:val="24"/>
          <w:lang w:eastAsia="zh-CN"/>
        </w:rPr>
        <w:t>个工作日内通过《全国公共资源交易平台（河南省·许昌市）》交易系统作出答复，并继续开展采购活动；认为供应商质疑成立且影响或者可能影响中标结果的，在收到质疑函</w:t>
      </w:r>
      <w:r>
        <w:rPr>
          <w:rFonts w:ascii="宋体" w:hAnsi="宋体" w:cs="宋体"/>
          <w:sz w:val="24"/>
          <w:szCs w:val="24"/>
          <w:lang w:eastAsia="zh-CN"/>
        </w:rPr>
        <w:t>7</w:t>
      </w:r>
      <w:r>
        <w:rPr>
          <w:rFonts w:ascii="宋体" w:hAnsi="宋体" w:cs="宋体" w:hint="eastAsia"/>
          <w:sz w:val="24"/>
          <w:szCs w:val="24"/>
          <w:lang w:eastAsia="zh-CN"/>
        </w:rPr>
        <w:t>个工作</w:t>
      </w:r>
      <w:r>
        <w:rPr>
          <w:rFonts w:ascii="宋体" w:hAnsi="宋体" w:cs="宋体" w:hint="eastAsia"/>
          <w:sz w:val="24"/>
          <w:szCs w:val="24"/>
          <w:lang w:eastAsia="zh-CN"/>
        </w:rPr>
        <w:t>日内通过《全国公共资源交易平台（河南省·许昌市）》交易系统作出答复，并按照下列情况处理：</w:t>
      </w:r>
    </w:p>
    <w:p w:rsidR="0084522C" w:rsidRDefault="000E7C8E">
      <w:pPr>
        <w:pStyle w:val="af9"/>
        <w:spacing w:line="360" w:lineRule="auto"/>
        <w:ind w:firstLine="400"/>
        <w:rPr>
          <w:rFonts w:ascii="宋体" w:hAnsi="宋体" w:cs="宋体"/>
          <w:sz w:val="24"/>
          <w:szCs w:val="24"/>
          <w:lang w:eastAsia="zh-CN"/>
        </w:rPr>
      </w:pPr>
      <w:r>
        <w:rPr>
          <w:rFonts w:ascii="宋体" w:eastAsia="宋体" w:hAnsi="宋体" w:cs="宋体" w:hint="eastAsia"/>
          <w:color w:val="000000" w:themeColor="text1"/>
          <w:sz w:val="24"/>
          <w:szCs w:val="24"/>
          <w:lang w:eastAsia="zh-CN"/>
        </w:rPr>
        <w:t>34.2.1</w:t>
      </w:r>
      <w:r>
        <w:rPr>
          <w:rFonts w:ascii="宋体" w:hAnsi="宋体" w:cs="宋体" w:hint="eastAsia"/>
          <w:sz w:val="24"/>
          <w:szCs w:val="24"/>
          <w:lang w:eastAsia="zh-CN"/>
        </w:rPr>
        <w:t>对谈判文件提出的质疑，依法通过澄清或者修改可以继续开展采购活动的，澄清或者修改采购文件后继续开展采购活动；否则应当修改采购文件后重新开展采购活动。</w:t>
      </w:r>
    </w:p>
    <w:p w:rsidR="0084522C" w:rsidRDefault="000E7C8E">
      <w:pPr>
        <w:pStyle w:val="af9"/>
        <w:spacing w:line="360" w:lineRule="auto"/>
        <w:ind w:firstLine="400"/>
        <w:rPr>
          <w:rFonts w:ascii="宋体" w:hAnsi="宋体" w:cs="宋体"/>
          <w:sz w:val="24"/>
          <w:szCs w:val="24"/>
          <w:lang w:eastAsia="zh-CN"/>
        </w:rPr>
      </w:pPr>
      <w:r>
        <w:rPr>
          <w:rFonts w:ascii="宋体" w:eastAsia="宋体" w:hAnsi="宋体" w:cs="宋体" w:hint="eastAsia"/>
          <w:color w:val="000000" w:themeColor="text1"/>
          <w:sz w:val="24"/>
          <w:szCs w:val="24"/>
          <w:lang w:eastAsia="zh-CN"/>
        </w:rPr>
        <w:t>34.2.2</w:t>
      </w:r>
      <w:r>
        <w:rPr>
          <w:rFonts w:ascii="宋体" w:hAnsi="宋体" w:cs="宋体" w:hint="eastAsia"/>
          <w:sz w:val="24"/>
          <w:szCs w:val="24"/>
          <w:lang w:eastAsia="zh-CN"/>
        </w:rPr>
        <w:t>对采购过程、中标结果提出的质疑，合格供应商符合法定数量时，可以从合格的中标候选人中另行确定中标供应商的，应当依法另行确定中标供应商；否则应当重新开展采购活动。</w:t>
      </w:r>
    </w:p>
    <w:p w:rsidR="0084522C" w:rsidRDefault="000E7C8E">
      <w:pPr>
        <w:autoSpaceDE w:val="0"/>
        <w:autoSpaceDN w:val="0"/>
        <w:spacing w:line="360" w:lineRule="auto"/>
        <w:contextualSpacing/>
        <w:rPr>
          <w:rFonts w:ascii="宋体" w:hAnsi="宋体" w:cs="宋体"/>
          <w:b/>
          <w:color w:val="000000" w:themeColor="text1"/>
          <w:sz w:val="24"/>
          <w:szCs w:val="24"/>
          <w:lang w:eastAsia="zh-CN"/>
        </w:rPr>
      </w:pPr>
      <w:r>
        <w:rPr>
          <w:rFonts w:ascii="宋体" w:eastAsia="宋体" w:hAnsi="宋体" w:cs="宋体" w:hint="eastAsia"/>
          <w:b/>
          <w:color w:val="000000" w:themeColor="text1"/>
          <w:sz w:val="24"/>
          <w:szCs w:val="24"/>
          <w:lang w:eastAsia="zh-CN"/>
        </w:rPr>
        <w:t xml:space="preserve">35 </w:t>
      </w:r>
      <w:r>
        <w:rPr>
          <w:rFonts w:ascii="宋体" w:eastAsia="宋体" w:hAnsi="宋体" w:cs="宋体" w:hint="eastAsia"/>
          <w:b/>
          <w:color w:val="000000" w:themeColor="text1"/>
          <w:sz w:val="24"/>
          <w:szCs w:val="24"/>
          <w:lang w:eastAsia="zh-CN"/>
        </w:rPr>
        <w:t>签订合同</w:t>
      </w:r>
    </w:p>
    <w:p w:rsidR="0084522C" w:rsidRDefault="000E7C8E">
      <w:pPr>
        <w:autoSpaceDE w:val="0"/>
        <w:autoSpaceDN w:val="0"/>
        <w:spacing w:line="360" w:lineRule="auto"/>
        <w:ind w:firstLineChars="150"/>
        <w:contextualSpacing/>
        <w:rPr>
          <w:rFonts w:ascii="宋体" w:hAnsi="宋体" w:cs="宋体"/>
          <w:sz w:val="24"/>
          <w:szCs w:val="24"/>
          <w:lang w:eastAsia="zh-CN"/>
        </w:rPr>
      </w:pPr>
      <w:r>
        <w:rPr>
          <w:rFonts w:ascii="宋体" w:hAnsi="宋体" w:cs="宋体" w:hint="eastAsia"/>
          <w:sz w:val="24"/>
          <w:szCs w:val="24"/>
          <w:lang w:eastAsia="zh-CN"/>
        </w:rPr>
        <w:t>采购人应当自成交通知书发出之日起</w:t>
      </w:r>
      <w:r>
        <w:rPr>
          <w:rFonts w:ascii="宋体" w:hAnsi="宋体" w:cs="宋体" w:hint="eastAsia"/>
          <w:sz w:val="24"/>
          <w:szCs w:val="24"/>
          <w:lang w:eastAsia="zh-CN"/>
        </w:rPr>
        <w:t>1</w:t>
      </w:r>
      <w:r>
        <w:rPr>
          <w:rFonts w:ascii="宋体" w:hAnsi="宋体" w:cs="宋体" w:hint="eastAsia"/>
          <w:sz w:val="24"/>
          <w:szCs w:val="24"/>
          <w:lang w:eastAsia="zh-CN"/>
        </w:rPr>
        <w:t>日内，按照谈判文件和中标人投标文件的规定</w:t>
      </w:r>
      <w:r>
        <w:rPr>
          <w:rFonts w:ascii="宋体" w:hAnsi="宋体" w:cs="宋体" w:hint="eastAsia"/>
          <w:sz w:val="24"/>
          <w:szCs w:val="24"/>
          <w:lang w:eastAsia="zh-CN"/>
        </w:rPr>
        <w:t>，与中标人签订书面合同。所签订的合同不得对谈判文件确定的事项和中标人投标文件作实质性修改。</w:t>
      </w:r>
    </w:p>
    <w:p w:rsidR="0084522C" w:rsidRDefault="000E7C8E">
      <w:pPr>
        <w:autoSpaceDE w:val="0"/>
        <w:autoSpaceDN w:val="0"/>
        <w:spacing w:line="360" w:lineRule="auto"/>
        <w:ind w:firstLineChars="150"/>
        <w:contextualSpacing/>
        <w:rPr>
          <w:rFonts w:ascii="宋体" w:hAnsi="宋体" w:cs="宋体"/>
          <w:sz w:val="24"/>
          <w:szCs w:val="24"/>
          <w:lang w:eastAsia="zh-CN"/>
        </w:rPr>
      </w:pPr>
      <w:r>
        <w:rPr>
          <w:rFonts w:ascii="宋体" w:hAnsi="宋体" w:cs="宋体" w:hint="eastAsia"/>
          <w:sz w:val="24"/>
          <w:szCs w:val="24"/>
          <w:lang w:eastAsia="zh-CN"/>
        </w:rPr>
        <w:lastRenderedPageBreak/>
        <w:t>采购人应当自成交通知书发出之日起</w:t>
      </w:r>
      <w:r>
        <w:rPr>
          <w:rFonts w:ascii="宋体" w:hAnsi="宋体" w:cs="宋体" w:hint="eastAsia"/>
          <w:sz w:val="24"/>
          <w:szCs w:val="24"/>
          <w:lang w:eastAsia="zh-CN"/>
        </w:rPr>
        <w:t>1</w:t>
      </w:r>
      <w:r>
        <w:rPr>
          <w:rFonts w:ascii="宋体" w:hAnsi="宋体" w:cs="宋体" w:hint="eastAsia"/>
          <w:sz w:val="24"/>
          <w:szCs w:val="24"/>
          <w:lang w:eastAsia="zh-CN"/>
        </w:rPr>
        <w:t>日内，按照谈判文件和中标人投标文件的规定，与中标人签订书面合同。所签订的合同不得对谈判文件确定的事项和中标人投标文件作实质性修改。</w:t>
      </w:r>
    </w:p>
    <w:p w:rsidR="0084522C" w:rsidRDefault="000E7C8E">
      <w:pPr>
        <w:autoSpaceDE w:val="0"/>
        <w:autoSpaceDN w:val="0"/>
        <w:spacing w:line="360" w:lineRule="auto"/>
        <w:ind w:firstLineChars="200" w:firstLine="480"/>
        <w:contextualSpacing/>
        <w:rPr>
          <w:rFonts w:ascii="宋体" w:hAnsi="宋体" w:cs="宋体"/>
          <w:sz w:val="24"/>
          <w:szCs w:val="24"/>
          <w:lang w:eastAsia="zh-CN"/>
        </w:rPr>
      </w:pPr>
      <w:r>
        <w:rPr>
          <w:rFonts w:ascii="宋体" w:hAnsi="宋体" w:cs="宋体" w:hint="eastAsia"/>
          <w:sz w:val="24"/>
          <w:szCs w:val="24"/>
          <w:lang w:eastAsia="zh-CN"/>
        </w:rPr>
        <w:t>采购人自采购合同签订之日起，合同原件</w:t>
      </w:r>
      <w:r>
        <w:rPr>
          <w:rFonts w:ascii="宋体" w:hAnsi="宋体" w:cs="宋体" w:hint="eastAsia"/>
          <w:sz w:val="24"/>
          <w:szCs w:val="24"/>
          <w:lang w:eastAsia="zh-CN"/>
        </w:rPr>
        <w:t>1</w:t>
      </w:r>
      <w:r>
        <w:rPr>
          <w:rFonts w:ascii="宋体" w:hAnsi="宋体" w:cs="宋体" w:hint="eastAsia"/>
          <w:sz w:val="24"/>
          <w:szCs w:val="24"/>
          <w:lang w:eastAsia="zh-CN"/>
        </w:rPr>
        <w:t>个工作日送襄城县公共资源交易中心交易见证股一份备案，并登陆</w:t>
      </w:r>
      <w:r>
        <w:rPr>
          <w:rFonts w:ascii="宋体" w:hAnsi="宋体" w:cs="宋体"/>
          <w:sz w:val="24"/>
          <w:szCs w:val="24"/>
          <w:lang w:eastAsia="zh-CN"/>
        </w:rPr>
        <w:t>“</w:t>
      </w:r>
      <w:r>
        <w:rPr>
          <w:rFonts w:ascii="宋体" w:hAnsi="宋体" w:cs="宋体" w:hint="eastAsia"/>
          <w:sz w:val="24"/>
          <w:szCs w:val="24"/>
          <w:lang w:eastAsia="zh-CN"/>
        </w:rPr>
        <w:t>许昌市政府采购网</w:t>
      </w:r>
      <w:r>
        <w:rPr>
          <w:rFonts w:ascii="宋体" w:hAnsi="宋体" w:cs="宋体"/>
          <w:sz w:val="24"/>
          <w:szCs w:val="24"/>
          <w:lang w:eastAsia="zh-CN"/>
        </w:rPr>
        <w:t>”</w:t>
      </w:r>
      <w:r>
        <w:rPr>
          <w:rFonts w:ascii="宋体" w:hAnsi="宋体" w:cs="宋体" w:hint="eastAsia"/>
          <w:sz w:val="24"/>
          <w:szCs w:val="24"/>
          <w:lang w:eastAsia="zh-CN"/>
        </w:rPr>
        <w:t>进行网上备案。</w:t>
      </w:r>
    </w:p>
    <w:p w:rsidR="0084522C" w:rsidRDefault="000E7C8E">
      <w:pPr>
        <w:autoSpaceDE w:val="0"/>
        <w:autoSpaceDN w:val="0"/>
        <w:spacing w:line="360" w:lineRule="auto"/>
        <w:ind w:left="142"/>
        <w:contextualSpacing/>
        <w:rPr>
          <w:rFonts w:ascii="宋体" w:hAnsi="宋体" w:cs="宋体"/>
          <w:b/>
          <w:sz w:val="24"/>
          <w:szCs w:val="24"/>
          <w:lang w:eastAsia="zh-CN"/>
        </w:rPr>
      </w:pPr>
      <w:r>
        <w:rPr>
          <w:rFonts w:ascii="宋体" w:eastAsia="宋体" w:hAnsi="宋体" w:cs="宋体" w:hint="eastAsia"/>
          <w:b/>
          <w:sz w:val="24"/>
          <w:szCs w:val="24"/>
          <w:lang w:eastAsia="zh-CN"/>
        </w:rPr>
        <w:t xml:space="preserve">36 </w:t>
      </w:r>
      <w:r>
        <w:rPr>
          <w:rFonts w:ascii="宋体" w:eastAsia="宋体" w:hAnsi="宋体" w:cs="宋体" w:hint="eastAsia"/>
          <w:b/>
          <w:sz w:val="24"/>
          <w:szCs w:val="24"/>
          <w:lang w:eastAsia="zh-CN"/>
        </w:rPr>
        <w:t>履约保证金</w:t>
      </w:r>
    </w:p>
    <w:p w:rsidR="0084522C" w:rsidRDefault="000E7C8E">
      <w:pPr>
        <w:autoSpaceDE w:val="0"/>
        <w:autoSpaceDN w:val="0"/>
        <w:spacing w:line="360" w:lineRule="auto"/>
        <w:ind w:leftChars="50" w:left="110" w:firstLineChars="50" w:firstLine="120"/>
        <w:contextualSpacing/>
        <w:rPr>
          <w:rFonts w:ascii="宋体" w:hAnsi="宋体" w:cs="宋体"/>
          <w:color w:val="333333"/>
          <w:sz w:val="24"/>
          <w:szCs w:val="24"/>
          <w:lang w:eastAsia="zh-CN"/>
        </w:rPr>
      </w:pPr>
      <w:r>
        <w:rPr>
          <w:rFonts w:ascii="宋体" w:hAnsi="宋体" w:cs="宋体" w:hint="eastAsia"/>
          <w:sz w:val="24"/>
          <w:szCs w:val="24"/>
          <w:lang w:eastAsia="zh-CN"/>
        </w:rPr>
        <w:t>“投标人须知前附表”中规定中标人提交履约保证金的，中标人应当以支票、汇票、本票或者金融机构、担保机构出具的保函等非现金形式向采购人提交。履约保证金的数额不得超过政府采购合同金额的</w:t>
      </w:r>
      <w:r>
        <w:rPr>
          <w:rFonts w:ascii="宋体" w:hAnsi="宋体" w:cs="宋体" w:hint="eastAsia"/>
          <w:sz w:val="24"/>
          <w:szCs w:val="24"/>
          <w:lang w:eastAsia="zh-CN"/>
        </w:rPr>
        <w:t>10%</w:t>
      </w:r>
      <w:r>
        <w:rPr>
          <w:rFonts w:ascii="宋体" w:hAnsi="宋体" w:cs="宋体" w:hint="eastAsia"/>
          <w:sz w:val="24"/>
          <w:szCs w:val="24"/>
          <w:lang w:eastAsia="zh-CN"/>
        </w:rPr>
        <w:t>。</w:t>
      </w:r>
    </w:p>
    <w:p w:rsidR="0084522C" w:rsidRDefault="000E7C8E">
      <w:pPr>
        <w:autoSpaceDE w:val="0"/>
        <w:autoSpaceDN w:val="0"/>
        <w:spacing w:line="360" w:lineRule="auto"/>
        <w:contextualSpacing/>
        <w:jc w:val="center"/>
        <w:rPr>
          <w:rFonts w:asciiTheme="majorEastAsia" w:eastAsiaTheme="majorEastAsia" w:hAnsiTheme="majorEastAsia" w:cs="宋体"/>
          <w:b/>
          <w:sz w:val="24"/>
          <w:szCs w:val="24"/>
          <w:lang w:eastAsia="zh-CN"/>
        </w:rPr>
      </w:pPr>
      <w:r>
        <w:rPr>
          <w:rFonts w:ascii="宋体" w:eastAsia="宋体" w:hAnsi="宋体" w:cs="宋体" w:hint="eastAsia"/>
          <w:b/>
          <w:sz w:val="21"/>
          <w:szCs w:val="21"/>
          <w:lang w:eastAsia="zh-CN"/>
        </w:rPr>
        <w:br w:type="page"/>
      </w:r>
      <w:r>
        <w:rPr>
          <w:rFonts w:asciiTheme="majorEastAsia" w:eastAsiaTheme="majorEastAsia" w:hAnsiTheme="majorEastAsia" w:cs="宋体" w:hint="eastAsia"/>
          <w:b/>
          <w:sz w:val="24"/>
          <w:szCs w:val="24"/>
          <w:lang w:eastAsia="zh-CN"/>
        </w:rPr>
        <w:lastRenderedPageBreak/>
        <w:t>第五章</w:t>
      </w:r>
      <w:r>
        <w:rPr>
          <w:rFonts w:asciiTheme="majorEastAsia" w:eastAsiaTheme="majorEastAsia" w:hAnsiTheme="majorEastAsia" w:cs="宋体" w:hint="eastAsia"/>
          <w:b/>
          <w:sz w:val="24"/>
          <w:szCs w:val="24"/>
          <w:lang w:eastAsia="zh-CN"/>
        </w:rPr>
        <w:t xml:space="preserve"> </w:t>
      </w:r>
      <w:r>
        <w:rPr>
          <w:rFonts w:asciiTheme="majorEastAsia" w:eastAsiaTheme="majorEastAsia" w:hAnsiTheme="majorEastAsia" w:cs="宋体" w:hint="eastAsia"/>
          <w:b/>
          <w:sz w:val="24"/>
          <w:szCs w:val="24"/>
          <w:lang w:eastAsia="zh-CN"/>
        </w:rPr>
        <w:t>政府采购政策功能</w:t>
      </w:r>
    </w:p>
    <w:p w:rsidR="0084522C" w:rsidRDefault="0084522C">
      <w:pPr>
        <w:spacing w:line="360" w:lineRule="auto"/>
        <w:jc w:val="center"/>
        <w:rPr>
          <w:rFonts w:asciiTheme="majorEastAsia" w:eastAsiaTheme="majorEastAsia" w:hAnsiTheme="majorEastAsia" w:cs="宋体"/>
          <w:b/>
          <w:sz w:val="24"/>
          <w:szCs w:val="24"/>
          <w:lang w:eastAsia="zh-CN"/>
        </w:rPr>
      </w:pPr>
    </w:p>
    <w:p w:rsidR="0084522C" w:rsidRDefault="000E7C8E">
      <w:pPr>
        <w:pStyle w:val="aa"/>
        <w:spacing w:line="360" w:lineRule="auto"/>
        <w:ind w:firstLineChars="200" w:firstLine="480"/>
        <w:contextualSpacing/>
        <w:rPr>
          <w:rFonts w:ascii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rsidR="0084522C" w:rsidRDefault="000E7C8E">
      <w:pPr>
        <w:pStyle w:val="aa"/>
        <w:spacing w:line="360" w:lineRule="auto"/>
        <w:ind w:firstLineChars="200" w:firstLine="482"/>
        <w:contextualSpacing/>
        <w:rPr>
          <w:rFonts w:asciiTheme="minorEastAsia" w:eastAsiaTheme="minorEastAsia" w:hAnsiTheme="minorEastAsia" w:cs="仿宋_GB2312"/>
          <w:b/>
          <w:szCs w:val="24"/>
          <w:lang w:val="zh-CN" w:eastAsia="zh-CN"/>
        </w:rPr>
      </w:pPr>
      <w:r>
        <w:rPr>
          <w:rFonts w:asciiTheme="minorEastAsia" w:eastAsiaTheme="minorEastAsia" w:hAnsiTheme="minorEastAsia" w:cs="仿宋_GB2312" w:hint="eastAsia"/>
          <w:b/>
          <w:szCs w:val="24"/>
          <w:lang w:val="zh-CN" w:eastAsia="zh-CN"/>
        </w:rPr>
        <w:t>一、节能能源、保护环境</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按照《财政部、发展改革委、生态环境部、市场监管总局关于调整优化节能产品、环境标志产品政府采购执行机制的通知》（财库〔</w:t>
      </w:r>
      <w:r>
        <w:rPr>
          <w:rFonts w:asciiTheme="minorEastAsia" w:eastAsiaTheme="minorEastAsia" w:hAnsiTheme="minorEastAsia" w:cs="仿宋_GB2312" w:hint="eastAsia"/>
          <w:szCs w:val="24"/>
          <w:lang w:val="zh-CN" w:eastAsia="zh-CN"/>
        </w:rPr>
        <w:t>2019</w:t>
      </w:r>
      <w:r>
        <w:rPr>
          <w:rFonts w:asciiTheme="minorEastAsia" w:eastAsiaTheme="minorEastAsia" w:hAnsiTheme="minorEastAsia" w:cs="仿宋_GB2312" w:hint="eastAsia"/>
          <w:szCs w:val="24"/>
          <w:lang w:val="zh-CN" w:eastAsia="zh-CN"/>
        </w:rPr>
        <w:t>〕</w:t>
      </w:r>
      <w:r>
        <w:rPr>
          <w:rFonts w:asciiTheme="minorEastAsia" w:eastAsiaTheme="minorEastAsia" w:hAnsiTheme="minorEastAsia" w:cs="仿宋_GB2312" w:hint="eastAsia"/>
          <w:szCs w:val="24"/>
          <w:lang w:val="zh-CN" w:eastAsia="zh-CN"/>
        </w:rPr>
        <w:t>9</w:t>
      </w:r>
      <w:r>
        <w:rPr>
          <w:rFonts w:asciiTheme="minorEastAsia" w:eastAsiaTheme="minorEastAsia" w:hAnsiTheme="minorEastAsia" w:cs="仿宋_GB2312" w:hint="eastAsia"/>
          <w:szCs w:val="24"/>
          <w:lang w:val="zh-CN" w:eastAsia="zh-CN"/>
        </w:rPr>
        <w:t>号）和</w:t>
      </w:r>
      <w:r>
        <w:rPr>
          <w:rFonts w:asciiTheme="minorEastAsia" w:eastAsiaTheme="minorEastAsia" w:hAnsiTheme="minorEastAsia" w:cs="仿宋_GB2312" w:hint="eastAsia"/>
          <w:szCs w:val="24"/>
          <w:lang w:eastAsia="zh-CN"/>
        </w:rPr>
        <w:t>财政部、生态环境部</w:t>
      </w:r>
      <w:r>
        <w:rPr>
          <w:rFonts w:asciiTheme="minorEastAsia" w:eastAsiaTheme="minorEastAsia" w:hAnsiTheme="minorEastAsia" w:cs="仿宋_GB2312" w:hint="eastAsia"/>
          <w:szCs w:val="24"/>
          <w:lang w:val="zh-CN" w:eastAsia="zh-CN"/>
        </w:rPr>
        <w:t>《关于印发环境标志产品政府采购品目清单的通知》</w:t>
      </w:r>
      <w:r>
        <w:rPr>
          <w:rFonts w:asciiTheme="minorEastAsia" w:eastAsiaTheme="minorEastAsia" w:hAnsiTheme="minorEastAsia" w:cs="仿宋_GB2312" w:hint="eastAsia"/>
          <w:szCs w:val="24"/>
          <w:lang w:eastAsia="zh-CN"/>
        </w:rPr>
        <w:t>（财库</w:t>
      </w:r>
      <w:r>
        <w:rPr>
          <w:rFonts w:asciiTheme="minorEastAsia" w:eastAsiaTheme="minorEastAsia" w:hAnsiTheme="minorEastAsia" w:cs="仿宋_GB2312" w:hint="eastAsia"/>
          <w:szCs w:val="24"/>
          <w:lang w:eastAsia="zh-CN"/>
        </w:rPr>
        <w:t>[2019]18</w:t>
      </w:r>
      <w:r>
        <w:rPr>
          <w:rFonts w:asciiTheme="minorEastAsia" w:eastAsiaTheme="minorEastAsia" w:hAnsiTheme="minorEastAsia" w:cs="仿宋_GB2312" w:hint="eastAsia"/>
          <w:szCs w:val="24"/>
          <w:lang w:eastAsia="zh-CN"/>
        </w:rPr>
        <w:t>号）以及</w:t>
      </w:r>
      <w:r>
        <w:rPr>
          <w:rFonts w:asciiTheme="minorEastAsia" w:eastAsiaTheme="minorEastAsia" w:hAnsiTheme="minorEastAsia" w:cs="仿宋_GB2312" w:hint="eastAsia"/>
          <w:szCs w:val="24"/>
          <w:lang w:val="zh-CN" w:eastAsia="zh-CN"/>
        </w:rPr>
        <w:t>财政部、发展改革委</w:t>
      </w:r>
      <w:r>
        <w:rPr>
          <w:rFonts w:asciiTheme="minorEastAsia" w:eastAsiaTheme="minorEastAsia" w:hAnsiTheme="minorEastAsia" w:cs="仿宋_GB2312" w:hint="eastAsia"/>
          <w:szCs w:val="24"/>
          <w:lang w:eastAsia="zh-CN"/>
        </w:rPr>
        <w:t>《关于印发节能产品政府采购品目清单的通知》（财库</w:t>
      </w:r>
      <w:r>
        <w:rPr>
          <w:rFonts w:asciiTheme="minorEastAsia" w:eastAsiaTheme="minorEastAsia" w:hAnsiTheme="minorEastAsia" w:cs="仿宋_GB2312" w:hint="eastAsia"/>
          <w:szCs w:val="24"/>
          <w:lang w:eastAsia="zh-CN"/>
        </w:rPr>
        <w:t>[2019]19</w:t>
      </w:r>
      <w:r>
        <w:rPr>
          <w:rFonts w:asciiTheme="minorEastAsia" w:eastAsiaTheme="minorEastAsia" w:hAnsiTheme="minorEastAsia" w:cs="仿宋_GB2312" w:hint="eastAsia"/>
          <w:szCs w:val="24"/>
          <w:lang w:eastAsia="zh-CN"/>
        </w:rPr>
        <w:t>号）</w:t>
      </w:r>
      <w:r>
        <w:rPr>
          <w:rFonts w:asciiTheme="minorEastAsia" w:eastAsiaTheme="minorEastAsia" w:hAnsiTheme="minorEastAsia" w:cs="仿宋_GB2312" w:hint="eastAsia"/>
          <w:szCs w:val="24"/>
          <w:lang w:val="zh-CN" w:eastAsia="zh-CN"/>
        </w:rPr>
        <w:t>，</w:t>
      </w:r>
      <w:r>
        <w:rPr>
          <w:rFonts w:asciiTheme="minorEastAsia" w:eastAsiaTheme="minorEastAsia" w:hAnsiTheme="minorEastAsia" w:cs="仿宋_GB2312" w:hint="eastAsia"/>
          <w:szCs w:val="24"/>
          <w:lang w:eastAsia="zh-CN"/>
        </w:rPr>
        <w:t>采购属于政府强</w:t>
      </w:r>
      <w:r>
        <w:rPr>
          <w:rFonts w:asciiTheme="minorEastAsia" w:eastAsiaTheme="minorEastAsia" w:hAnsiTheme="minorEastAsia" w:cs="仿宋_GB2312" w:hint="eastAsia"/>
          <w:szCs w:val="24"/>
          <w:lang w:val="zh-CN" w:eastAsia="zh-CN"/>
        </w:rPr>
        <w:t>制采购产品类别的，该产品必须具有国家确定的认证机构出具的、处于有效期之内的节能产品或环境标志产品认证证书；采购属于政府优先采购产品类别的，该产品具有国家确定的认证机构出具的、处于有效</w:t>
      </w:r>
      <w:r>
        <w:rPr>
          <w:rFonts w:asciiTheme="minorEastAsia" w:eastAsiaTheme="minorEastAsia" w:hAnsiTheme="minorEastAsia" w:cs="仿宋_GB2312" w:hint="eastAsia"/>
          <w:szCs w:val="24"/>
          <w:lang w:val="zh-CN" w:eastAsia="zh-CN"/>
        </w:rPr>
        <w:t>期之内的节能产品或环境标志产品认证证书，应当优先采购。</w:t>
      </w:r>
    </w:p>
    <w:p w:rsidR="0084522C" w:rsidRDefault="000E7C8E">
      <w:pPr>
        <w:pStyle w:val="aa"/>
        <w:spacing w:line="360" w:lineRule="auto"/>
        <w:ind w:firstLineChars="200" w:firstLine="482"/>
        <w:contextualSpacing/>
        <w:rPr>
          <w:rFonts w:asciiTheme="minorEastAsia" w:hAnsiTheme="minorEastAsia" w:cs="仿宋_GB2312"/>
          <w:b/>
          <w:szCs w:val="24"/>
          <w:lang w:val="zh-CN" w:eastAsia="zh-CN"/>
        </w:rPr>
      </w:pPr>
      <w:r>
        <w:rPr>
          <w:rFonts w:asciiTheme="minorEastAsia" w:eastAsiaTheme="minorEastAsia" w:hAnsiTheme="minorEastAsia" w:cs="仿宋_GB2312" w:hint="eastAsia"/>
          <w:b/>
          <w:szCs w:val="24"/>
          <w:lang w:val="zh-CN" w:eastAsia="zh-CN"/>
        </w:rPr>
        <w:t>二、</w:t>
      </w:r>
      <w:r>
        <w:rPr>
          <w:rFonts w:asciiTheme="minorEastAsia" w:hAnsiTheme="minorEastAsia" w:cs="仿宋_GB2312" w:hint="eastAsia"/>
          <w:b/>
          <w:szCs w:val="24"/>
          <w:lang w:val="zh-CN" w:eastAsia="zh-CN"/>
        </w:rPr>
        <w:t>促进中小企业发展（不含民办非企业）</w:t>
      </w:r>
    </w:p>
    <w:p w:rsidR="0084522C" w:rsidRDefault="000E7C8E">
      <w:pPr>
        <w:topLinePunct/>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（一）专门面向中小企业预留采购份额</w:t>
      </w:r>
    </w:p>
    <w:p w:rsidR="0084522C" w:rsidRDefault="000E7C8E">
      <w:pPr>
        <w:topLinePunct/>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（二）非专门面向中小企业预留采购份额</w:t>
      </w:r>
    </w:p>
    <w:p w:rsidR="0084522C" w:rsidRDefault="000E7C8E">
      <w:pPr>
        <w:topLinePunct/>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sz w:val="24"/>
          <w:szCs w:val="24"/>
          <w:lang w:eastAsia="zh-CN"/>
        </w:rPr>
        <w:t>1</w:t>
      </w:r>
      <w:r>
        <w:rPr>
          <w:rFonts w:asciiTheme="minorEastAsia" w:hAnsiTheme="minorEastAsia" w:cs="仿宋_GB2312" w:hint="eastAsia"/>
          <w:sz w:val="24"/>
          <w:szCs w:val="24"/>
          <w:lang w:eastAsia="zh-CN"/>
        </w:rPr>
        <w:t>、根据财政部、工业和信息化部《政府采购促进中小企业发展管理办法》（财库</w:t>
      </w:r>
      <w:r>
        <w:rPr>
          <w:rFonts w:asciiTheme="minorEastAsia" w:hAnsiTheme="minorEastAsia" w:cs="仿宋_GB2312"/>
          <w:sz w:val="24"/>
          <w:szCs w:val="24"/>
          <w:lang w:eastAsia="zh-CN"/>
        </w:rPr>
        <w:t xml:space="preserve">[2020]46 </w:t>
      </w:r>
      <w:r>
        <w:rPr>
          <w:rFonts w:asciiTheme="minorEastAsia" w:hAnsiTheme="minorEastAsia" w:cs="仿宋_GB2312" w:hint="eastAsia"/>
          <w:sz w:val="24"/>
          <w:szCs w:val="24"/>
          <w:lang w:eastAsia="zh-CN"/>
        </w:rPr>
        <w:t>号）、《关于进一步加大政府采购支持中小企业力度的通知》（财库〔</w:t>
      </w:r>
      <w:r>
        <w:rPr>
          <w:rFonts w:asciiTheme="minorEastAsia" w:hAnsiTheme="minorEastAsia" w:cs="仿宋_GB2312"/>
          <w:sz w:val="24"/>
          <w:szCs w:val="24"/>
          <w:lang w:eastAsia="zh-CN"/>
        </w:rPr>
        <w:t>2022</w:t>
      </w:r>
      <w:r>
        <w:rPr>
          <w:rFonts w:asciiTheme="minorEastAsia" w:hAnsiTheme="minorEastAsia" w:cs="仿宋_GB2312" w:hint="eastAsia"/>
          <w:sz w:val="24"/>
          <w:szCs w:val="24"/>
          <w:lang w:eastAsia="zh-CN"/>
        </w:rPr>
        <w:t>〕</w:t>
      </w:r>
      <w:r>
        <w:rPr>
          <w:rFonts w:asciiTheme="minorEastAsia" w:hAnsiTheme="minorEastAsia" w:cs="仿宋_GB2312"/>
          <w:sz w:val="24"/>
          <w:szCs w:val="24"/>
          <w:lang w:eastAsia="zh-CN"/>
        </w:rPr>
        <w:t xml:space="preserve">19 </w:t>
      </w:r>
      <w:r>
        <w:rPr>
          <w:rFonts w:asciiTheme="minorEastAsia" w:hAnsiTheme="minorEastAsia" w:cs="仿宋_GB2312" w:hint="eastAsia"/>
          <w:sz w:val="24"/>
          <w:szCs w:val="24"/>
          <w:lang w:eastAsia="zh-CN"/>
        </w:rPr>
        <w:t>号）规定，对符合该办法规定的小型和微型企业报价给予</w:t>
      </w:r>
      <w:r>
        <w:rPr>
          <w:rFonts w:asciiTheme="minorEastAsia" w:hAnsiTheme="minorEastAsia" w:cs="仿宋_GB2312" w:hint="eastAsia"/>
          <w:sz w:val="24"/>
          <w:szCs w:val="24"/>
          <w:lang w:eastAsia="zh-CN"/>
        </w:rPr>
        <w:t>20%</w:t>
      </w: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10%</w:t>
      </w: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20%</w:t>
      </w:r>
      <w:r>
        <w:rPr>
          <w:rFonts w:asciiTheme="minorEastAsia" w:hAnsiTheme="minorEastAsia" w:cs="仿宋_GB2312" w:hint="eastAsia"/>
          <w:sz w:val="24"/>
          <w:szCs w:val="24"/>
          <w:lang w:eastAsia="zh-CN"/>
        </w:rPr>
        <w:t>）、（工程、服务为</w:t>
      </w:r>
      <w:r>
        <w:rPr>
          <w:rFonts w:asciiTheme="minorEastAsia" w:hAnsiTheme="minorEastAsia" w:cs="仿宋_GB2312" w:hint="eastAsia"/>
          <w:sz w:val="24"/>
          <w:szCs w:val="24"/>
          <w:lang w:eastAsia="zh-CN"/>
        </w:rPr>
        <w:t>3%-5%</w:t>
      </w:r>
      <w:r>
        <w:rPr>
          <w:rFonts w:asciiTheme="minorEastAsia" w:hAnsiTheme="minorEastAsia" w:cs="仿宋_GB2312" w:hint="eastAsia"/>
          <w:sz w:val="24"/>
          <w:szCs w:val="24"/>
          <w:lang w:eastAsia="zh-CN"/>
        </w:rPr>
        <w:t>）的扣除，用扣除后的价格参与评审。</w:t>
      </w:r>
    </w:p>
    <w:p w:rsidR="0084522C" w:rsidRDefault="000E7C8E">
      <w:pPr>
        <w:topLinePunct/>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sz w:val="24"/>
          <w:szCs w:val="24"/>
          <w:lang w:eastAsia="zh-CN"/>
        </w:rPr>
        <w:t>2</w:t>
      </w:r>
      <w:r>
        <w:rPr>
          <w:rFonts w:asciiTheme="minorEastAsia" w:hAnsiTheme="minorEastAsia" w:cs="仿宋_GB2312" w:hint="eastAsia"/>
          <w:sz w:val="24"/>
          <w:szCs w:val="24"/>
          <w:lang w:eastAsia="zh-CN"/>
        </w:rPr>
        <w:t>、在货物采购项目中，供应商提供的货物</w:t>
      </w:r>
      <w:r>
        <w:rPr>
          <w:rFonts w:asciiTheme="minorEastAsia" w:hAnsiTheme="minorEastAsia" w:cs="仿宋_GB2312" w:hint="eastAsia"/>
          <w:sz w:val="24"/>
          <w:szCs w:val="24"/>
          <w:lang w:eastAsia="zh-CN"/>
        </w:rPr>
        <w:t>既有中小企业制造货物，也有大型企业制造货物的，不享受《政府采购促进中小企业发展管理办法》（财库</w:t>
      </w:r>
      <w:r>
        <w:rPr>
          <w:rFonts w:asciiTheme="minorEastAsia" w:hAnsiTheme="minorEastAsia" w:cs="仿宋_GB2312"/>
          <w:sz w:val="24"/>
          <w:szCs w:val="24"/>
          <w:lang w:eastAsia="zh-CN"/>
        </w:rPr>
        <w:t xml:space="preserve">[2020]46 </w:t>
      </w:r>
      <w:r>
        <w:rPr>
          <w:rFonts w:asciiTheme="minorEastAsia" w:hAnsiTheme="minorEastAsia" w:cs="仿宋_GB2312" w:hint="eastAsia"/>
          <w:sz w:val="24"/>
          <w:szCs w:val="24"/>
          <w:lang w:eastAsia="zh-CN"/>
        </w:rPr>
        <w:t>号）规定的中小企业扶持政策。</w:t>
      </w:r>
    </w:p>
    <w:p w:rsidR="0084522C" w:rsidRDefault="000E7C8E">
      <w:pPr>
        <w:topLinePunct/>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sz w:val="24"/>
          <w:szCs w:val="24"/>
          <w:lang w:eastAsia="zh-CN"/>
        </w:rPr>
        <w:t>3</w:t>
      </w:r>
      <w:r>
        <w:rPr>
          <w:rFonts w:asciiTheme="minorEastAsia" w:hAnsiTheme="minorEastAsia" w:cs="仿宋_GB2312" w:hint="eastAsia"/>
          <w:sz w:val="24"/>
          <w:szCs w:val="24"/>
          <w:lang w:eastAsia="zh-CN"/>
        </w:rPr>
        <w:t>、以联合体形式参加政府采购活动，联合体各方均为中小企业的，联合体视同中小企业。其中，联合体各方均为小微企业的，联合体视同小微企业。</w:t>
      </w:r>
    </w:p>
    <w:p w:rsidR="0084522C" w:rsidRDefault="000E7C8E">
      <w:pPr>
        <w:topLinePunct/>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sz w:val="24"/>
          <w:szCs w:val="24"/>
          <w:lang w:eastAsia="zh-CN"/>
        </w:rPr>
        <w:t>4</w:t>
      </w:r>
      <w:r>
        <w:rPr>
          <w:rFonts w:asciiTheme="minorEastAsia" w:hAnsiTheme="minorEastAsia" w:cs="仿宋_GB2312" w:hint="eastAsia"/>
          <w:sz w:val="24"/>
          <w:szCs w:val="24"/>
          <w:lang w:eastAsia="zh-CN"/>
        </w:rPr>
        <w:t>、接受大中型企业与小微企业组成联合体或者允许大中型企业向一家或者多家小微企业分包的采购项目，对于联合协议或者分包意向协议约定小微企业的合同份额占到合同总金额</w:t>
      </w:r>
      <w:r>
        <w:rPr>
          <w:rFonts w:asciiTheme="minorEastAsia" w:hAnsiTheme="minorEastAsia" w:cs="仿宋_GB2312"/>
          <w:sz w:val="24"/>
          <w:szCs w:val="24"/>
          <w:lang w:eastAsia="zh-CN"/>
        </w:rPr>
        <w:t>30%</w:t>
      </w:r>
      <w:r>
        <w:rPr>
          <w:rFonts w:asciiTheme="minorEastAsia" w:hAnsiTheme="minorEastAsia" w:cs="仿宋_GB2312" w:hint="eastAsia"/>
          <w:sz w:val="24"/>
          <w:szCs w:val="24"/>
          <w:lang w:eastAsia="zh-CN"/>
        </w:rPr>
        <w:t>以上的，对联合体或者大中型企业的报价给予</w:t>
      </w:r>
      <w:r>
        <w:rPr>
          <w:rFonts w:asciiTheme="minorEastAsia" w:hAnsiTheme="minorEastAsia" w:cs="仿宋_GB2312"/>
          <w:sz w:val="24"/>
          <w:szCs w:val="24"/>
          <w:lang w:eastAsia="zh-CN"/>
        </w:rPr>
        <w:t>4</w:t>
      </w:r>
      <w:r>
        <w:rPr>
          <w:rFonts w:asciiTheme="minorEastAsia" w:hAnsiTheme="minorEastAsia" w:cs="仿宋_GB2312" w:hint="eastAsia"/>
          <w:sz w:val="24"/>
          <w:szCs w:val="24"/>
          <w:lang w:eastAsia="zh-CN"/>
        </w:rPr>
        <w:t>—</w:t>
      </w:r>
      <w:r>
        <w:rPr>
          <w:rFonts w:asciiTheme="minorEastAsia" w:hAnsiTheme="minorEastAsia" w:cs="仿宋_GB2312"/>
          <w:sz w:val="24"/>
          <w:szCs w:val="24"/>
          <w:lang w:eastAsia="zh-CN"/>
        </w:rPr>
        <w:t>6%</w:t>
      </w:r>
      <w:r>
        <w:rPr>
          <w:rFonts w:asciiTheme="minorEastAsia" w:hAnsiTheme="minorEastAsia" w:cs="仿宋_GB2312" w:hint="eastAsia"/>
          <w:sz w:val="24"/>
          <w:szCs w:val="24"/>
          <w:lang w:eastAsia="zh-CN"/>
        </w:rPr>
        <w:t>的扣除，用扣除</w:t>
      </w:r>
      <w:r>
        <w:rPr>
          <w:rFonts w:asciiTheme="minorEastAsia" w:hAnsiTheme="minorEastAsia" w:cs="仿宋_GB2312" w:hint="eastAsia"/>
          <w:sz w:val="24"/>
          <w:szCs w:val="24"/>
          <w:lang w:eastAsia="zh-CN"/>
        </w:rPr>
        <w:lastRenderedPageBreak/>
        <w:t>后的价格参加评审。组成联合体或者接受分包的小微企业与联合体内其他企业、分包企业之间存在直接控股、管理关系的，不享受价格扣除优惠政策。</w:t>
      </w:r>
    </w:p>
    <w:p w:rsidR="0084522C" w:rsidRDefault="000E7C8E">
      <w:pPr>
        <w:topLinePunct/>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sz w:val="24"/>
          <w:szCs w:val="24"/>
          <w:lang w:eastAsia="zh-CN"/>
        </w:rPr>
        <w:t>5</w:t>
      </w:r>
      <w:r>
        <w:rPr>
          <w:rFonts w:asciiTheme="minorEastAsia" w:hAnsiTheme="minorEastAsia" w:cs="仿宋_GB2312" w:hint="eastAsia"/>
          <w:sz w:val="24"/>
          <w:szCs w:val="24"/>
          <w:lang w:eastAsia="zh-CN"/>
        </w:rPr>
        <w:t>、按照本次采购标的所属行业的划型标准，符合条件的中小企业应按照谈判文件格式要求提供《中小企业声明函》，否则不得享受相关中小企业扶持政策。</w:t>
      </w:r>
    </w:p>
    <w:p w:rsidR="0084522C" w:rsidRDefault="000E7C8E">
      <w:pPr>
        <w:topLinePunct/>
        <w:spacing w:line="360" w:lineRule="auto"/>
        <w:ind w:firstLineChars="200" w:firstLine="482"/>
        <w:contextualSpacing/>
        <w:rPr>
          <w:rFonts w:asciiTheme="minorEastAsia" w:hAnsiTheme="minorEastAsia" w:cs="仿宋_GB2312"/>
          <w:b/>
          <w:sz w:val="24"/>
          <w:szCs w:val="24"/>
          <w:lang w:val="zh-CN" w:eastAsia="zh-CN"/>
        </w:rPr>
      </w:pPr>
      <w:r>
        <w:rPr>
          <w:rFonts w:asciiTheme="minorEastAsia" w:hAnsiTheme="minorEastAsia" w:cs="仿宋_GB2312" w:hint="eastAsia"/>
          <w:b/>
          <w:sz w:val="24"/>
          <w:szCs w:val="24"/>
          <w:lang w:val="zh-CN" w:eastAsia="zh-CN"/>
        </w:rPr>
        <w:t>三、支持监狱企业发展</w:t>
      </w:r>
    </w:p>
    <w:p w:rsidR="0084522C" w:rsidRDefault="000E7C8E">
      <w:pPr>
        <w:spacing w:line="360" w:lineRule="auto"/>
        <w:ind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按照财政部、司法部发布的《关于政府采购支持监狱企业发展有关问题的通知》（</w:t>
      </w:r>
      <w:bookmarkStart w:id="23" w:name="OLE_LINK6"/>
      <w:r>
        <w:rPr>
          <w:rFonts w:asciiTheme="minorEastAsia" w:hAnsiTheme="minorEastAsia" w:cs="仿宋_GB2312" w:hint="eastAsia"/>
          <w:sz w:val="24"/>
          <w:szCs w:val="24"/>
          <w:lang w:val="zh-CN" w:eastAsia="zh-CN"/>
        </w:rPr>
        <w:t>财库</w:t>
      </w:r>
      <w:r>
        <w:rPr>
          <w:rFonts w:asciiTheme="minorEastAsia" w:hAnsiTheme="minorEastAsia" w:cs="仿宋_GB2312" w:hint="eastAsia"/>
          <w:sz w:val="24"/>
          <w:szCs w:val="24"/>
          <w:lang w:val="zh-CN" w:eastAsia="zh-CN"/>
        </w:rPr>
        <w:t>[2014]68</w:t>
      </w:r>
      <w:r>
        <w:rPr>
          <w:rFonts w:asciiTheme="minorEastAsia" w:hAnsiTheme="minorEastAsia" w:cs="仿宋_GB2312" w:hint="eastAsia"/>
          <w:sz w:val="24"/>
          <w:szCs w:val="24"/>
          <w:lang w:val="zh-CN" w:eastAsia="zh-CN"/>
        </w:rPr>
        <w:t>号</w:t>
      </w:r>
      <w:bookmarkEnd w:id="23"/>
      <w:r>
        <w:rPr>
          <w:rFonts w:asciiTheme="minorEastAsia" w:hAnsiTheme="minorEastAsia" w:cs="仿宋_GB2312" w:hint="eastAsia"/>
          <w:sz w:val="24"/>
          <w:szCs w:val="24"/>
          <w:lang w:val="zh-CN" w:eastAsia="zh-CN"/>
        </w:rPr>
        <w:t>）规定，在政府采购活动中，监狱企业视同小型、微型企业，享受评审中价格扣除的政府采购政策，用扣除后的价格参与评</w:t>
      </w:r>
      <w:r>
        <w:rPr>
          <w:rFonts w:asciiTheme="minorEastAsia" w:hAnsiTheme="minorEastAsia" w:cs="仿宋_GB2312" w:hint="eastAsia"/>
          <w:sz w:val="24"/>
          <w:szCs w:val="24"/>
          <w:lang w:val="zh-CN" w:eastAsia="zh-CN"/>
        </w:rPr>
        <w:t>审。监狱企业应当提供由省级以上监狱管理局、戒毒管理局</w:t>
      </w:r>
      <w:r>
        <w:rPr>
          <w:rFonts w:asciiTheme="minorEastAsia" w:hAnsiTheme="minorEastAsia" w:cs="仿宋_GB2312" w:hint="eastAsia"/>
          <w:sz w:val="24"/>
          <w:szCs w:val="24"/>
          <w:lang w:val="zh-CN" w:eastAsia="zh-CN"/>
        </w:rPr>
        <w:t>(</w:t>
      </w:r>
      <w:r>
        <w:rPr>
          <w:rFonts w:asciiTheme="minorEastAsia" w:hAnsiTheme="minorEastAsia" w:cs="仿宋_GB2312" w:hint="eastAsia"/>
          <w:sz w:val="24"/>
          <w:szCs w:val="24"/>
          <w:lang w:val="zh-CN" w:eastAsia="zh-CN"/>
        </w:rPr>
        <w:t>含新疆生产建设兵团</w:t>
      </w:r>
      <w:r>
        <w:rPr>
          <w:rFonts w:asciiTheme="minorEastAsia" w:hAnsiTheme="minorEastAsia" w:cs="仿宋_GB2312" w:hint="eastAsia"/>
          <w:sz w:val="24"/>
          <w:szCs w:val="24"/>
          <w:lang w:val="zh-CN" w:eastAsia="zh-CN"/>
        </w:rPr>
        <w:t>)</w:t>
      </w:r>
      <w:r>
        <w:rPr>
          <w:rFonts w:asciiTheme="minorEastAsia" w:hAnsiTheme="minorEastAsia" w:cs="仿宋_GB2312" w:hint="eastAsia"/>
          <w:sz w:val="24"/>
          <w:szCs w:val="24"/>
          <w:lang w:val="zh-CN" w:eastAsia="zh-CN"/>
        </w:rPr>
        <w:t>出具的属于监狱企业的证明文件。</w:t>
      </w:r>
    </w:p>
    <w:p w:rsidR="0084522C" w:rsidRDefault="000E7C8E">
      <w:pPr>
        <w:spacing w:line="360" w:lineRule="auto"/>
        <w:ind w:firstLineChars="200" w:firstLine="482"/>
        <w:contextualSpacing/>
        <w:rPr>
          <w:rFonts w:asciiTheme="minorEastAsia" w:hAnsiTheme="minorEastAsia" w:cs="仿宋_GB2312"/>
          <w:b/>
          <w:sz w:val="24"/>
          <w:szCs w:val="24"/>
          <w:lang w:val="zh-CN" w:eastAsia="zh-CN"/>
        </w:rPr>
      </w:pPr>
      <w:r>
        <w:rPr>
          <w:rFonts w:asciiTheme="minorEastAsia" w:hAnsiTheme="minorEastAsia" w:cs="仿宋_GB2312" w:hint="eastAsia"/>
          <w:b/>
          <w:sz w:val="24"/>
          <w:szCs w:val="24"/>
          <w:lang w:val="zh-CN" w:eastAsia="zh-CN"/>
        </w:rPr>
        <w:t>四、促进残疾人就业</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1</w:t>
      </w:r>
      <w:r>
        <w:rPr>
          <w:rFonts w:asciiTheme="minorEastAsia" w:eastAsiaTheme="minorEastAsia" w:hAnsiTheme="minorEastAsia" w:cs="仿宋_GB2312" w:hint="eastAsia"/>
          <w:szCs w:val="24"/>
          <w:lang w:val="zh-CN" w:eastAsia="zh-CN"/>
        </w:rPr>
        <w:t>、按照财政部、民政部、中国残疾人联合会和残疾人发布的《三部门联合发布关于促进残疾人就业政府采购政策的通知》（财库</w:t>
      </w:r>
      <w:r>
        <w:rPr>
          <w:rFonts w:asciiTheme="minorEastAsia" w:eastAsiaTheme="minorEastAsia" w:hAnsiTheme="minorEastAsia" w:cs="仿宋_GB2312" w:hint="eastAsia"/>
          <w:szCs w:val="24"/>
          <w:lang w:val="zh-CN" w:eastAsia="zh-CN"/>
        </w:rPr>
        <w:t>[2017]141</w:t>
      </w:r>
      <w:r>
        <w:rPr>
          <w:rFonts w:asciiTheme="minorEastAsia" w:eastAsiaTheme="minorEastAsia" w:hAnsiTheme="minorEastAsia" w:cs="仿宋_GB2312" w:hint="eastAsia"/>
          <w:szCs w:val="24"/>
          <w:lang w:val="zh-CN" w:eastAsia="zh-CN"/>
        </w:rPr>
        <w:t>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w:t>
      </w:r>
      <w:r>
        <w:rPr>
          <w:rFonts w:asciiTheme="minorEastAsia" w:eastAsiaTheme="minorEastAsia" w:hAnsiTheme="minorEastAsia" w:cs="仿宋_GB2312" w:hint="eastAsia"/>
          <w:szCs w:val="24"/>
          <w:lang w:val="zh-CN" w:eastAsia="zh-CN"/>
        </w:rPr>
        <w:t>格参与评审。</w:t>
      </w:r>
      <w:r>
        <w:rPr>
          <w:rFonts w:asciiTheme="minorEastAsia" w:eastAsiaTheme="minorEastAsia" w:hAnsiTheme="minorEastAsia" w:hint="eastAsia"/>
          <w:szCs w:val="24"/>
          <w:lang w:eastAsia="zh-CN"/>
        </w:rPr>
        <w:t>残疾人福利性单位属于小型、微型企业的，不重复享受政策。</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2</w:t>
      </w:r>
      <w:r>
        <w:rPr>
          <w:rFonts w:asciiTheme="minorEastAsia" w:eastAsiaTheme="minorEastAsia" w:hAnsiTheme="minorEastAsia" w:cs="仿宋_GB2312" w:hint="eastAsia"/>
          <w:szCs w:val="24"/>
          <w:lang w:val="zh-CN" w:eastAsia="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3</w:t>
      </w:r>
      <w:r>
        <w:rPr>
          <w:rFonts w:asciiTheme="minorEastAsia" w:eastAsiaTheme="minorEastAsia" w:hAnsiTheme="minorEastAsia" w:cs="仿宋_GB2312" w:hint="eastAsia"/>
          <w:szCs w:val="24"/>
          <w:lang w:val="zh-CN" w:eastAsia="zh-CN"/>
        </w:rPr>
        <w:t>、中标人为残疾人福利性单位的，招标人应当随中标结果同时公告其《残疾人福利性单位声明函》，接受社会监督。</w:t>
      </w:r>
    </w:p>
    <w:p w:rsidR="0084522C" w:rsidRDefault="000E7C8E">
      <w:pPr>
        <w:spacing w:line="360" w:lineRule="auto"/>
        <w:jc w:val="center"/>
        <w:rPr>
          <w:rFonts w:ascii="宋体" w:hAnsi="宋体" w:cs="宋体"/>
          <w:sz w:val="15"/>
          <w:szCs w:val="18"/>
          <w:lang w:val="zh-CN" w:eastAsia="zh-CN"/>
        </w:rPr>
      </w:pPr>
      <w:r>
        <w:rPr>
          <w:rFonts w:ascii="宋体" w:hAnsi="宋体" w:cs="宋体" w:hint="eastAsia"/>
          <w:sz w:val="15"/>
          <w:szCs w:val="18"/>
          <w:lang w:val="zh-CN" w:eastAsia="zh-CN"/>
        </w:rPr>
        <w:br w:type="page"/>
      </w:r>
    </w:p>
    <w:p w:rsidR="0084522C" w:rsidRDefault="000E7C8E">
      <w:pPr>
        <w:tabs>
          <w:tab w:val="left" w:pos="1260"/>
        </w:tabs>
        <w:autoSpaceDE w:val="0"/>
        <w:autoSpaceDN w:val="0"/>
        <w:adjustRightInd w:val="0"/>
        <w:spacing w:line="360" w:lineRule="auto"/>
        <w:ind w:firstLine="0"/>
        <w:contextualSpacing/>
        <w:jc w:val="center"/>
        <w:rPr>
          <w:rFonts w:ascii="宋体" w:hAnsi="宋体" w:cs="宋体"/>
          <w:b/>
          <w:sz w:val="28"/>
          <w:szCs w:val="28"/>
          <w:lang w:eastAsia="zh-CN"/>
        </w:rPr>
      </w:pPr>
      <w:r>
        <w:rPr>
          <w:rFonts w:ascii="宋体" w:eastAsia="宋体" w:hAnsi="宋体" w:cs="宋体" w:hint="eastAsia"/>
          <w:b/>
          <w:sz w:val="28"/>
          <w:szCs w:val="28"/>
          <w:lang w:eastAsia="zh-CN"/>
        </w:rPr>
        <w:lastRenderedPageBreak/>
        <w:t>第六章</w:t>
      </w:r>
      <w:r>
        <w:rPr>
          <w:rFonts w:ascii="宋体" w:eastAsia="宋体" w:hAnsi="宋体" w:cs="宋体" w:hint="eastAsia"/>
          <w:b/>
          <w:sz w:val="28"/>
          <w:szCs w:val="28"/>
          <w:lang w:eastAsia="zh-CN"/>
        </w:rPr>
        <w:t xml:space="preserve"> </w:t>
      </w:r>
      <w:r>
        <w:rPr>
          <w:rFonts w:ascii="宋体" w:eastAsia="宋体" w:hAnsi="宋体" w:cs="宋体" w:hint="eastAsia"/>
          <w:b/>
          <w:sz w:val="28"/>
          <w:szCs w:val="28"/>
          <w:lang w:eastAsia="zh-CN"/>
        </w:rPr>
        <w:t>资格审查与评标</w:t>
      </w:r>
    </w:p>
    <w:p w:rsidR="0084522C" w:rsidRDefault="0084522C">
      <w:pPr>
        <w:pStyle w:val="aa"/>
        <w:spacing w:line="360" w:lineRule="auto"/>
        <w:contextualSpacing/>
        <w:rPr>
          <w:rFonts w:hAnsi="宋体" w:cs="宋体"/>
          <w:sz w:val="28"/>
          <w:szCs w:val="28"/>
          <w:lang w:val="zh-CN" w:eastAsia="zh-CN"/>
        </w:rPr>
      </w:pPr>
    </w:p>
    <w:p w:rsidR="0084522C" w:rsidRDefault="000E7C8E">
      <w:pPr>
        <w:pStyle w:val="aa"/>
        <w:spacing w:line="360" w:lineRule="auto"/>
        <w:contextualSpacing/>
        <w:rPr>
          <w:rFonts w:asciiTheme="minorEastAsia" w:eastAsiaTheme="minorEastAsia" w:hAnsiTheme="minorEastAsia" w:cs="仿宋_GB2312"/>
          <w:szCs w:val="24"/>
          <w:lang w:eastAsia="zh-CN"/>
        </w:rPr>
      </w:pPr>
      <w:r>
        <w:rPr>
          <w:rFonts w:asciiTheme="minorEastAsia" w:eastAsiaTheme="minorEastAsia" w:hAnsiTheme="minorEastAsia" w:cs="仿宋_GB2312" w:hint="eastAsia"/>
          <w:szCs w:val="24"/>
          <w:lang w:val="zh-CN" w:eastAsia="zh-CN"/>
        </w:rPr>
        <w:t>一、资格审查</w:t>
      </w:r>
    </w:p>
    <w:p w:rsidR="0084522C" w:rsidRDefault="000E7C8E">
      <w:pPr>
        <w:spacing w:line="360" w:lineRule="auto"/>
        <w:ind w:rightChars="200" w:right="440"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eastAsia="zh-CN"/>
        </w:rPr>
        <w:t>谈判小组依法对供应商资格进行审查</w:t>
      </w:r>
      <w:r>
        <w:rPr>
          <w:rFonts w:asciiTheme="minorEastAsia" w:hAnsiTheme="minorEastAsia" w:cs="仿宋_GB2312" w:hint="eastAsia"/>
          <w:sz w:val="24"/>
          <w:szCs w:val="24"/>
          <w:lang w:val="zh-CN" w:eastAsia="zh-CN"/>
        </w:rPr>
        <w:t>。确定符合资格的供应商不少于</w:t>
      </w:r>
      <w:r>
        <w:rPr>
          <w:rFonts w:asciiTheme="minorEastAsia" w:hAnsiTheme="minorEastAsia" w:cs="仿宋_GB2312" w:hint="eastAsia"/>
          <w:sz w:val="24"/>
          <w:szCs w:val="24"/>
          <w:lang w:val="zh-CN" w:eastAsia="zh-CN"/>
        </w:rPr>
        <w:t>3</w:t>
      </w:r>
      <w:r>
        <w:rPr>
          <w:rFonts w:asciiTheme="minorEastAsia" w:hAnsiTheme="minorEastAsia" w:cs="仿宋_GB2312" w:hint="eastAsia"/>
          <w:sz w:val="24"/>
          <w:szCs w:val="24"/>
          <w:lang w:val="zh-CN" w:eastAsia="zh-CN"/>
        </w:rPr>
        <w:t>家，将</w:t>
      </w:r>
      <w:r>
        <w:rPr>
          <w:rFonts w:asciiTheme="minorEastAsia" w:hAnsiTheme="minorEastAsia" w:cs="仿宋_GB2312" w:hint="eastAsia"/>
          <w:sz w:val="24"/>
          <w:szCs w:val="24"/>
          <w:lang w:eastAsia="zh-CN"/>
        </w:rPr>
        <w:t>对响应文件的有效性、完整性和响应程度进行审查并对响应文件进行评审</w:t>
      </w:r>
      <w:r>
        <w:rPr>
          <w:rFonts w:asciiTheme="minorEastAsia" w:hAnsiTheme="minorEastAsia" w:cs="仿宋_GB2312" w:hint="eastAsia"/>
          <w:sz w:val="24"/>
          <w:szCs w:val="24"/>
          <w:lang w:val="zh-CN" w:eastAsia="zh-CN"/>
        </w:rPr>
        <w:t>。</w:t>
      </w:r>
      <w:r>
        <w:rPr>
          <w:rFonts w:asciiTheme="minorEastAsia" w:hAnsiTheme="minorEastAsia" w:cs="仿宋_GB2312" w:hint="eastAsia"/>
          <w:sz w:val="24"/>
          <w:szCs w:val="24"/>
          <w:lang w:eastAsia="zh-CN"/>
        </w:rPr>
        <w:t>（如符合《《政府采购非招标采购方式管理办法》》（财政部令第</w:t>
      </w:r>
      <w:r>
        <w:rPr>
          <w:rFonts w:asciiTheme="minorEastAsia" w:hAnsiTheme="minorEastAsia" w:cs="仿宋_GB2312" w:hint="eastAsia"/>
          <w:sz w:val="24"/>
          <w:szCs w:val="24"/>
          <w:lang w:eastAsia="zh-CN"/>
        </w:rPr>
        <w:t>74</w:t>
      </w:r>
      <w:r>
        <w:rPr>
          <w:rFonts w:asciiTheme="minorEastAsia" w:hAnsiTheme="minorEastAsia" w:cs="仿宋_GB2312" w:hint="eastAsia"/>
          <w:sz w:val="24"/>
          <w:szCs w:val="24"/>
          <w:lang w:eastAsia="zh-CN"/>
        </w:rPr>
        <w:t>号）第二十七条第二款中的情形的，供应商最低数量可以为两家）</w:t>
      </w:r>
    </w:p>
    <w:p w:rsidR="0084522C" w:rsidRDefault="000E7C8E">
      <w:pPr>
        <w:spacing w:line="360" w:lineRule="auto"/>
        <w:ind w:rightChars="200" w:right="440"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注（</w:t>
      </w:r>
      <w:r>
        <w:rPr>
          <w:rFonts w:asciiTheme="minorEastAsia" w:hAnsiTheme="minorEastAsia" w:cs="仿宋_GB2312" w:hint="eastAsia"/>
          <w:sz w:val="24"/>
          <w:szCs w:val="24"/>
          <w:lang w:val="zh-CN" w:eastAsia="zh-CN"/>
        </w:rPr>
        <w:t>1</w:t>
      </w:r>
      <w:r>
        <w:rPr>
          <w:rFonts w:asciiTheme="minorEastAsia" w:hAnsiTheme="minorEastAsia" w:cs="仿宋_GB2312" w:hint="eastAsia"/>
          <w:sz w:val="24"/>
          <w:szCs w:val="24"/>
          <w:lang w:val="zh-CN" w:eastAsia="zh-CN"/>
        </w:rPr>
        <w:t>）资格证明材料（本栏所列内容为本项目的资格审查条件，如有一项不符合要求，则不能进入下一步评审）。</w:t>
      </w:r>
    </w:p>
    <w:p w:rsidR="0084522C" w:rsidRDefault="000E7C8E">
      <w:pPr>
        <w:spacing w:line="360" w:lineRule="auto"/>
        <w:ind w:firstLineChars="300" w:firstLine="720"/>
        <w:rPr>
          <w:rFonts w:asciiTheme="minorEastAsia" w:hAnsiTheme="minorEastAsia" w:cs="仿宋_GB2312"/>
          <w:sz w:val="24"/>
          <w:szCs w:val="24"/>
          <w:lang w:eastAsia="zh-CN"/>
        </w:rPr>
      </w:pPr>
      <w:r>
        <w:rPr>
          <w:rFonts w:asciiTheme="minorEastAsia" w:hAnsiTheme="minorEastAsia" w:cs="仿宋_GB2312" w:hint="eastAsia"/>
          <w:sz w:val="24"/>
          <w:szCs w:val="24"/>
          <w:lang w:val="zh-CN" w:eastAsia="zh-CN"/>
        </w:rPr>
        <w:t>（</w:t>
      </w:r>
      <w:r>
        <w:rPr>
          <w:rFonts w:asciiTheme="minorEastAsia" w:hAnsiTheme="minorEastAsia" w:cs="仿宋_GB2312" w:hint="eastAsia"/>
          <w:sz w:val="24"/>
          <w:szCs w:val="24"/>
          <w:lang w:val="zh-CN" w:eastAsia="zh-CN"/>
        </w:rPr>
        <w:t>2</w:t>
      </w:r>
      <w:r>
        <w:rPr>
          <w:rFonts w:asciiTheme="minorEastAsia" w:hAnsiTheme="minorEastAsia" w:cs="仿宋_GB2312" w:hint="eastAsia"/>
          <w:sz w:val="24"/>
          <w:szCs w:val="24"/>
          <w:lang w:val="zh-CN" w:eastAsia="zh-CN"/>
        </w:rPr>
        <w:t>）资格审查中所涉及到的证书及材料，均须在电子投标文件中提供原件扫描件（或图片）。</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2287"/>
        <w:gridCol w:w="5985"/>
      </w:tblGrid>
      <w:tr w:rsidR="0084522C">
        <w:trPr>
          <w:trHeight w:val="90"/>
        </w:trPr>
        <w:tc>
          <w:tcPr>
            <w:tcW w:w="66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序号</w:t>
            </w:r>
          </w:p>
        </w:tc>
        <w:tc>
          <w:tcPr>
            <w:tcW w:w="228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资格审查因素</w:t>
            </w:r>
          </w:p>
        </w:tc>
        <w:tc>
          <w:tcPr>
            <w:tcW w:w="5985"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说明与要求</w:t>
            </w:r>
          </w:p>
        </w:tc>
      </w:tr>
      <w:tr w:rsidR="0084522C">
        <w:trPr>
          <w:trHeight w:val="90"/>
        </w:trPr>
        <w:tc>
          <w:tcPr>
            <w:tcW w:w="66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1</w:t>
            </w:r>
          </w:p>
        </w:tc>
        <w:tc>
          <w:tcPr>
            <w:tcW w:w="228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投标函</w:t>
            </w:r>
          </w:p>
        </w:tc>
        <w:tc>
          <w:tcPr>
            <w:tcW w:w="5985" w:type="dxa"/>
            <w:vAlign w:val="center"/>
          </w:tcPr>
          <w:p w:rsidR="0084522C" w:rsidRDefault="000E7C8E">
            <w:pPr>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参考谈判文件第八章</w:t>
            </w:r>
            <w:r>
              <w:rPr>
                <w:rFonts w:asciiTheme="minorEastAsia" w:hAnsiTheme="minorEastAsia" w:cs="仿宋_GB2312" w:hint="eastAsia"/>
                <w:sz w:val="24"/>
                <w:szCs w:val="24"/>
                <w:lang w:eastAsia="zh-CN"/>
              </w:rPr>
              <w:t>4.1</w:t>
            </w:r>
            <w:r>
              <w:rPr>
                <w:rFonts w:asciiTheme="minorEastAsia" w:hAnsiTheme="minorEastAsia" w:cs="仿宋_GB2312" w:hint="eastAsia"/>
                <w:sz w:val="24"/>
                <w:szCs w:val="24"/>
                <w:lang w:eastAsia="zh-CN"/>
              </w:rPr>
              <w:t>格式填写</w:t>
            </w:r>
          </w:p>
        </w:tc>
      </w:tr>
      <w:tr w:rsidR="0084522C">
        <w:trPr>
          <w:trHeight w:val="90"/>
        </w:trPr>
        <w:tc>
          <w:tcPr>
            <w:tcW w:w="667" w:type="dxa"/>
            <w:shd w:val="clear" w:color="auto" w:fill="auto"/>
            <w:vAlign w:val="center"/>
          </w:tcPr>
          <w:p w:rsidR="0084522C" w:rsidRDefault="000E7C8E">
            <w:pPr>
              <w:spacing w:line="360" w:lineRule="auto"/>
              <w:jc w:val="center"/>
              <w:rPr>
                <w:rFonts w:asciiTheme="minorEastAsia" w:hAnsiTheme="minorEastAsia" w:cs="仿宋_GB2312"/>
                <w:sz w:val="24"/>
                <w:szCs w:val="24"/>
              </w:rPr>
            </w:pPr>
            <w:r>
              <w:rPr>
                <w:rFonts w:asciiTheme="minorEastAsia" w:hAnsiTheme="minorEastAsia" w:cs="仿宋_GB2312" w:hint="eastAsia"/>
                <w:sz w:val="24"/>
                <w:szCs w:val="24"/>
                <w:lang w:eastAsia="zh-CN"/>
              </w:rPr>
              <w:t>2</w:t>
            </w:r>
          </w:p>
        </w:tc>
        <w:tc>
          <w:tcPr>
            <w:tcW w:w="2287" w:type="dxa"/>
            <w:shd w:val="clear" w:color="auto" w:fill="auto"/>
            <w:vAlign w:val="center"/>
          </w:tcPr>
          <w:p w:rsidR="0084522C" w:rsidRDefault="000E7C8E">
            <w:pPr>
              <w:spacing w:line="360" w:lineRule="auto"/>
              <w:ind w:firstLine="0"/>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法人或者其他组织的营业执照等证明文件，自然人的身份证明</w:t>
            </w:r>
          </w:p>
        </w:tc>
        <w:tc>
          <w:tcPr>
            <w:tcW w:w="5985" w:type="dxa"/>
            <w:shd w:val="clear" w:color="auto" w:fill="auto"/>
            <w:vAlign w:val="center"/>
          </w:tcPr>
          <w:p w:rsidR="0084522C" w:rsidRDefault="000E7C8E">
            <w:pPr>
              <w:spacing w:line="360" w:lineRule="auto"/>
              <w:ind w:firstLine="0"/>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1</w:t>
            </w:r>
            <w:r>
              <w:rPr>
                <w:rFonts w:asciiTheme="minorEastAsia" w:hAnsiTheme="minorEastAsia" w:cs="仿宋_GB2312" w:hint="eastAsia"/>
                <w:sz w:val="24"/>
                <w:szCs w:val="24"/>
                <w:lang w:eastAsia="zh-CN"/>
              </w:rPr>
              <w:t>）企业法人营业执照或营业执照。（企业提供）</w:t>
            </w:r>
          </w:p>
          <w:p w:rsidR="0084522C" w:rsidRDefault="000E7C8E">
            <w:pPr>
              <w:spacing w:line="360" w:lineRule="auto"/>
              <w:ind w:firstLine="0"/>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2</w:t>
            </w:r>
            <w:r>
              <w:rPr>
                <w:rFonts w:asciiTheme="minorEastAsia" w:hAnsiTheme="minorEastAsia" w:cs="仿宋_GB2312" w:hint="eastAsia"/>
                <w:sz w:val="24"/>
                <w:szCs w:val="24"/>
                <w:lang w:eastAsia="zh-CN"/>
              </w:rPr>
              <w:t>）事业单位法人证书。（事业单位提供）</w:t>
            </w:r>
          </w:p>
          <w:p w:rsidR="0084522C" w:rsidRDefault="000E7C8E">
            <w:pPr>
              <w:spacing w:line="360" w:lineRule="auto"/>
              <w:ind w:firstLine="0"/>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3</w:t>
            </w:r>
            <w:r>
              <w:rPr>
                <w:rFonts w:asciiTheme="minorEastAsia" w:hAnsiTheme="minorEastAsia" w:cs="仿宋_GB2312" w:hint="eastAsia"/>
                <w:sz w:val="24"/>
                <w:szCs w:val="24"/>
                <w:lang w:eastAsia="zh-CN"/>
              </w:rPr>
              <w:t>）执业许可证。（非企业专业服务机构提供）</w:t>
            </w:r>
          </w:p>
          <w:p w:rsidR="0084522C" w:rsidRDefault="000E7C8E">
            <w:pPr>
              <w:spacing w:line="360" w:lineRule="auto"/>
              <w:ind w:firstLine="0"/>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4</w:t>
            </w:r>
            <w:r>
              <w:rPr>
                <w:rFonts w:asciiTheme="minorEastAsia" w:hAnsiTheme="minorEastAsia" w:cs="仿宋_GB2312" w:hint="eastAsia"/>
                <w:sz w:val="24"/>
                <w:szCs w:val="24"/>
                <w:lang w:eastAsia="zh-CN"/>
              </w:rPr>
              <w:t>）个体工商户营业执照。（个体工商户提供）</w:t>
            </w:r>
          </w:p>
          <w:p w:rsidR="0084522C" w:rsidRDefault="000E7C8E">
            <w:pPr>
              <w:spacing w:line="360" w:lineRule="auto"/>
              <w:ind w:firstLine="0"/>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5</w:t>
            </w:r>
            <w:r>
              <w:rPr>
                <w:rFonts w:asciiTheme="minorEastAsia" w:hAnsiTheme="minorEastAsia" w:cs="仿宋_GB2312" w:hint="eastAsia"/>
                <w:sz w:val="24"/>
                <w:szCs w:val="24"/>
                <w:lang w:eastAsia="zh-CN"/>
              </w:rPr>
              <w:t>）自然人身份证明。（自然人提供）</w:t>
            </w:r>
          </w:p>
          <w:p w:rsidR="0084522C" w:rsidRDefault="000E7C8E">
            <w:pPr>
              <w:spacing w:line="360" w:lineRule="auto"/>
              <w:ind w:firstLine="0"/>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6</w:t>
            </w:r>
            <w:r>
              <w:rPr>
                <w:rFonts w:asciiTheme="minorEastAsia" w:hAnsiTheme="minorEastAsia" w:cs="仿宋_GB2312" w:hint="eastAsia"/>
                <w:sz w:val="24"/>
                <w:szCs w:val="24"/>
                <w:lang w:eastAsia="zh-CN"/>
              </w:rPr>
              <w:t>）民办非企业单位登记证书。（民办非企业单位提供）</w:t>
            </w:r>
          </w:p>
        </w:tc>
      </w:tr>
      <w:tr w:rsidR="0084522C">
        <w:trPr>
          <w:trHeight w:val="90"/>
        </w:trPr>
        <w:tc>
          <w:tcPr>
            <w:tcW w:w="66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3</w:t>
            </w:r>
          </w:p>
        </w:tc>
        <w:tc>
          <w:tcPr>
            <w:tcW w:w="2287" w:type="dxa"/>
            <w:vAlign w:val="center"/>
          </w:tcPr>
          <w:p w:rsidR="0084522C" w:rsidRDefault="000E7C8E">
            <w:pPr>
              <w:spacing w:line="360" w:lineRule="auto"/>
              <w:ind w:firstLine="0"/>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襄城县政府采购</w:t>
            </w:r>
          </w:p>
          <w:p w:rsidR="0084522C" w:rsidRDefault="000E7C8E">
            <w:pPr>
              <w:spacing w:line="360" w:lineRule="auto"/>
              <w:ind w:firstLine="0"/>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供应商信用承诺函</w:t>
            </w:r>
          </w:p>
        </w:tc>
        <w:tc>
          <w:tcPr>
            <w:tcW w:w="5985" w:type="dxa"/>
            <w:vAlign w:val="center"/>
          </w:tcPr>
          <w:p w:rsidR="0084522C" w:rsidRDefault="000E7C8E">
            <w:pPr>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按照谈判文件第八章</w:t>
            </w:r>
            <w:r>
              <w:rPr>
                <w:rFonts w:asciiTheme="minorEastAsia" w:hAnsiTheme="minorEastAsia" w:cs="仿宋_GB2312" w:hint="eastAsia"/>
                <w:sz w:val="24"/>
                <w:szCs w:val="24"/>
                <w:lang w:eastAsia="zh-CN"/>
              </w:rPr>
              <w:t xml:space="preserve">4.5 </w:t>
            </w:r>
            <w:r>
              <w:rPr>
                <w:rFonts w:asciiTheme="minorEastAsia" w:hAnsiTheme="minorEastAsia" w:cs="仿宋_GB2312" w:hint="eastAsia"/>
                <w:sz w:val="24"/>
                <w:szCs w:val="24"/>
                <w:lang w:eastAsia="zh-CN"/>
              </w:rPr>
              <w:t>格式填写</w:t>
            </w:r>
          </w:p>
        </w:tc>
      </w:tr>
      <w:tr w:rsidR="0084522C">
        <w:trPr>
          <w:trHeight w:val="90"/>
        </w:trPr>
        <w:tc>
          <w:tcPr>
            <w:tcW w:w="66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4</w:t>
            </w:r>
          </w:p>
        </w:tc>
        <w:tc>
          <w:tcPr>
            <w:tcW w:w="228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投标报价</w:t>
            </w:r>
          </w:p>
        </w:tc>
        <w:tc>
          <w:tcPr>
            <w:tcW w:w="5985" w:type="dxa"/>
          </w:tcPr>
          <w:p w:rsidR="0084522C" w:rsidRDefault="000E7C8E">
            <w:pPr>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投标报价是否超出谈判文件中规定的预算金额，超出预算金额的投标无效。如投标人须知前附表规定最高限价，则超出预算金额和最高限价的投标无效。</w:t>
            </w:r>
          </w:p>
        </w:tc>
      </w:tr>
      <w:tr w:rsidR="0084522C">
        <w:trPr>
          <w:trHeight w:val="681"/>
        </w:trPr>
        <w:tc>
          <w:tcPr>
            <w:tcW w:w="66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5</w:t>
            </w:r>
          </w:p>
        </w:tc>
        <w:tc>
          <w:tcPr>
            <w:tcW w:w="228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投标承诺函</w:t>
            </w:r>
          </w:p>
        </w:tc>
        <w:tc>
          <w:tcPr>
            <w:tcW w:w="5985" w:type="dxa"/>
            <w:vAlign w:val="center"/>
          </w:tcPr>
          <w:p w:rsidR="0084522C" w:rsidRDefault="000E7C8E">
            <w:pPr>
              <w:spacing w:line="360" w:lineRule="auto"/>
              <w:ind w:firstLine="0"/>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投标人以投标承诺函的形式替代投标保证金。</w:t>
            </w:r>
          </w:p>
        </w:tc>
      </w:tr>
      <w:tr w:rsidR="0084522C">
        <w:trPr>
          <w:trHeight w:val="1353"/>
        </w:trPr>
        <w:tc>
          <w:tcPr>
            <w:tcW w:w="66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6</w:t>
            </w:r>
          </w:p>
        </w:tc>
        <w:tc>
          <w:tcPr>
            <w:tcW w:w="228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联合体协议</w:t>
            </w:r>
          </w:p>
        </w:tc>
        <w:tc>
          <w:tcPr>
            <w:tcW w:w="5985" w:type="dxa"/>
            <w:vAlign w:val="center"/>
          </w:tcPr>
          <w:p w:rsidR="0084522C" w:rsidRDefault="000E7C8E">
            <w:pPr>
              <w:spacing w:line="360" w:lineRule="auto"/>
              <w:ind w:firstLine="0"/>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谈判文件接受联合体投标且投标人为联合体的，投标人应提供本协议；否则无须提供。</w:t>
            </w:r>
          </w:p>
        </w:tc>
      </w:tr>
      <w:tr w:rsidR="0084522C">
        <w:trPr>
          <w:trHeight w:val="90"/>
        </w:trPr>
        <w:tc>
          <w:tcPr>
            <w:tcW w:w="66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lastRenderedPageBreak/>
              <w:t>7</w:t>
            </w:r>
          </w:p>
        </w:tc>
        <w:tc>
          <w:tcPr>
            <w:tcW w:w="2287" w:type="dxa"/>
            <w:vAlign w:val="center"/>
          </w:tcPr>
          <w:p w:rsidR="0084522C" w:rsidRDefault="0084522C">
            <w:pPr>
              <w:spacing w:line="360" w:lineRule="auto"/>
              <w:rPr>
                <w:rFonts w:asciiTheme="minorEastAsia" w:hAnsiTheme="minorEastAsia" w:cs="仿宋_GB2312"/>
                <w:sz w:val="24"/>
                <w:szCs w:val="24"/>
                <w:lang w:eastAsia="zh-CN"/>
              </w:rPr>
            </w:pPr>
          </w:p>
          <w:p w:rsidR="0084522C" w:rsidRDefault="0084522C">
            <w:pPr>
              <w:spacing w:line="360" w:lineRule="auto"/>
              <w:jc w:val="center"/>
              <w:rPr>
                <w:rFonts w:asciiTheme="minorEastAsia" w:hAnsiTheme="minorEastAsia" w:cs="仿宋_GB2312"/>
                <w:sz w:val="24"/>
                <w:szCs w:val="24"/>
                <w:lang w:eastAsia="zh-CN"/>
              </w:rPr>
            </w:pPr>
          </w:p>
          <w:p w:rsidR="0084522C" w:rsidRDefault="0084522C">
            <w:pPr>
              <w:spacing w:line="360" w:lineRule="auto"/>
              <w:jc w:val="center"/>
              <w:rPr>
                <w:rFonts w:asciiTheme="minorEastAsia" w:hAnsiTheme="minorEastAsia" w:cs="仿宋_GB2312"/>
                <w:sz w:val="24"/>
                <w:szCs w:val="24"/>
                <w:lang w:eastAsia="zh-CN"/>
              </w:rPr>
            </w:pPr>
          </w:p>
          <w:p w:rsidR="0084522C" w:rsidRDefault="0084522C">
            <w:pPr>
              <w:spacing w:line="360" w:lineRule="auto"/>
              <w:jc w:val="center"/>
              <w:rPr>
                <w:rFonts w:asciiTheme="minorEastAsia" w:hAnsiTheme="minorEastAsia" w:cs="仿宋_GB2312"/>
                <w:sz w:val="24"/>
                <w:szCs w:val="24"/>
                <w:lang w:eastAsia="zh-CN"/>
              </w:rPr>
            </w:pPr>
          </w:p>
          <w:p w:rsidR="0084522C" w:rsidRDefault="0084522C">
            <w:pPr>
              <w:spacing w:line="360" w:lineRule="auto"/>
              <w:jc w:val="center"/>
              <w:rPr>
                <w:rFonts w:asciiTheme="minorEastAsia" w:hAnsiTheme="minorEastAsia" w:cs="仿宋_GB2312"/>
                <w:sz w:val="24"/>
                <w:szCs w:val="24"/>
                <w:lang w:eastAsia="zh-CN"/>
              </w:rPr>
            </w:pPr>
          </w:p>
          <w:p w:rsidR="0084522C" w:rsidRDefault="0084522C">
            <w:pPr>
              <w:spacing w:line="360" w:lineRule="auto"/>
              <w:jc w:val="center"/>
              <w:rPr>
                <w:rFonts w:asciiTheme="minorEastAsia" w:hAnsiTheme="minorEastAsia" w:cs="仿宋_GB2312"/>
                <w:sz w:val="24"/>
                <w:szCs w:val="24"/>
                <w:lang w:eastAsia="zh-CN"/>
              </w:rPr>
            </w:pPr>
          </w:p>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投标人身份证明及授权</w:t>
            </w:r>
          </w:p>
        </w:tc>
        <w:tc>
          <w:tcPr>
            <w:tcW w:w="5985" w:type="dxa"/>
          </w:tcPr>
          <w:p w:rsidR="0084522C" w:rsidRDefault="000E7C8E">
            <w:pPr>
              <w:spacing w:line="360" w:lineRule="auto"/>
              <w:ind w:firstLine="0"/>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1</w:t>
            </w:r>
            <w:r>
              <w:rPr>
                <w:rFonts w:asciiTheme="minorEastAsia" w:hAnsiTheme="minorEastAsia" w:cs="仿宋_GB2312" w:hint="eastAsia"/>
                <w:sz w:val="24"/>
                <w:szCs w:val="24"/>
                <w:lang w:eastAsia="zh-CN"/>
              </w:rPr>
              <w:t>）法定代表人身份证明或提供法定代表人授权委托书及被授权人身份证明。（法人投标提供）</w:t>
            </w:r>
          </w:p>
          <w:p w:rsidR="0084522C" w:rsidRDefault="000E7C8E">
            <w:pPr>
              <w:spacing w:line="360" w:lineRule="auto"/>
              <w:ind w:firstLine="0"/>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2</w:t>
            </w:r>
            <w:r>
              <w:rPr>
                <w:rFonts w:asciiTheme="minorEastAsia" w:hAnsiTheme="minorEastAsia" w:cs="仿宋_GB2312" w:hint="eastAsia"/>
                <w:sz w:val="24"/>
                <w:szCs w:val="24"/>
                <w:lang w:eastAsia="zh-CN"/>
              </w:rPr>
              <w:t>）单位负责人身份证明或提供单位负责人授权委托书及被授权人身份证明。（非法人投标提供）</w:t>
            </w:r>
          </w:p>
          <w:p w:rsidR="0084522C" w:rsidRDefault="000E7C8E">
            <w:pPr>
              <w:spacing w:line="360" w:lineRule="auto"/>
              <w:ind w:firstLine="0"/>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注：</w:t>
            </w:r>
          </w:p>
          <w:p w:rsidR="0084522C" w:rsidRDefault="000E7C8E">
            <w:pPr>
              <w:spacing w:line="360" w:lineRule="auto"/>
              <w:ind w:firstLine="0"/>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①企业（银行、保险、石油石化、电力、电信等行业除外）、事业单位和社会团体投标人以法人身份参加投标的，法定代表人应与实际提交的“营业执照等证明文件”载明的一致。</w:t>
            </w:r>
          </w:p>
          <w:p w:rsidR="0084522C" w:rsidRDefault="000E7C8E">
            <w:pPr>
              <w:spacing w:line="360" w:lineRule="auto"/>
              <w:ind w:firstLine="0"/>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rsidR="0084522C" w:rsidRDefault="000E7C8E">
            <w:pPr>
              <w:spacing w:line="360" w:lineRule="auto"/>
              <w:ind w:firstLine="0"/>
              <w:rPr>
                <w:rFonts w:asciiTheme="minorEastAsia" w:hAnsiTheme="minorEastAsia" w:cs="仿宋_GB2312"/>
                <w:sz w:val="24"/>
                <w:szCs w:val="24"/>
                <w:lang w:eastAsia="zh-CN"/>
              </w:rPr>
            </w:pPr>
            <w:r>
              <w:rPr>
                <w:rFonts w:asciiTheme="minorEastAsia" w:hAnsiTheme="minorEastAsia" w:cs="仿宋_GB2312" w:hint="eastAsia"/>
                <w:sz w:val="24"/>
                <w:szCs w:val="24"/>
                <w:lang w:val="zh-CN" w:eastAsia="zh-CN"/>
              </w:rPr>
              <w:t>③投标人为自然人的，无需填写法定代表人授权书。</w:t>
            </w:r>
          </w:p>
        </w:tc>
      </w:tr>
      <w:tr w:rsidR="0084522C">
        <w:trPr>
          <w:trHeight w:val="90"/>
        </w:trPr>
        <w:tc>
          <w:tcPr>
            <w:tcW w:w="66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8</w:t>
            </w:r>
          </w:p>
        </w:tc>
        <w:tc>
          <w:tcPr>
            <w:tcW w:w="228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单位负责人为同一人或者存在直接控股、管理关系的不同供应商，不得参加同一合同项下的政府采购活动</w:t>
            </w:r>
          </w:p>
        </w:tc>
        <w:tc>
          <w:tcPr>
            <w:tcW w:w="5985" w:type="dxa"/>
            <w:vAlign w:val="center"/>
          </w:tcPr>
          <w:p w:rsidR="0084522C" w:rsidRDefault="000E7C8E">
            <w:pPr>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val="zh-CN" w:eastAsia="zh-CN"/>
              </w:rPr>
              <w:t>供应商与参加本项目投标的其他供应商之间，单位负责人不为同一人并且不存在直接控股、管理关系（承诺函格式自拟）</w:t>
            </w:r>
          </w:p>
        </w:tc>
      </w:tr>
      <w:tr w:rsidR="0084522C">
        <w:trPr>
          <w:trHeight w:val="90"/>
        </w:trPr>
        <w:tc>
          <w:tcPr>
            <w:tcW w:w="66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9</w:t>
            </w:r>
          </w:p>
        </w:tc>
        <w:tc>
          <w:tcPr>
            <w:tcW w:w="228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为本项目提供整体设计、规范编制或者项目管理、监理、检测等服务的供应商不得参加本项目投标</w:t>
            </w:r>
          </w:p>
        </w:tc>
        <w:tc>
          <w:tcPr>
            <w:tcW w:w="5985" w:type="dxa"/>
            <w:vAlign w:val="center"/>
          </w:tcPr>
          <w:p w:rsidR="0084522C" w:rsidRDefault="000E7C8E">
            <w:pPr>
              <w:spacing w:line="360" w:lineRule="auto"/>
              <w:jc w:val="center"/>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供应商提供未为本项目提供整体设计、规范编制或者项目管理、监理、检测等服务承诺函。</w:t>
            </w:r>
          </w:p>
          <w:p w:rsidR="0084522C" w:rsidRDefault="000E7C8E">
            <w:pPr>
              <w:spacing w:line="360" w:lineRule="auto"/>
              <w:ind w:firstLineChars="250" w:firstLine="600"/>
              <w:jc w:val="center"/>
              <w:rPr>
                <w:rFonts w:asciiTheme="minorEastAsia" w:hAnsiTheme="minorEastAsia" w:cs="仿宋_GB2312"/>
                <w:sz w:val="24"/>
                <w:szCs w:val="24"/>
                <w:lang w:eastAsia="zh-CN"/>
              </w:rPr>
            </w:pPr>
            <w:r>
              <w:rPr>
                <w:rFonts w:asciiTheme="minorEastAsia" w:hAnsiTheme="minorEastAsia" w:cs="仿宋_GB2312" w:hint="eastAsia"/>
                <w:sz w:val="24"/>
                <w:szCs w:val="24"/>
                <w:lang w:val="zh-CN" w:eastAsia="zh-CN"/>
              </w:rPr>
              <w:t>（承诺函格式自拟）。</w:t>
            </w:r>
          </w:p>
        </w:tc>
      </w:tr>
      <w:tr w:rsidR="0084522C">
        <w:trPr>
          <w:trHeight w:val="90"/>
        </w:trPr>
        <w:tc>
          <w:tcPr>
            <w:tcW w:w="667" w:type="dxa"/>
            <w:vAlign w:val="center"/>
          </w:tcPr>
          <w:p w:rsidR="0084522C" w:rsidRDefault="000E7C8E">
            <w:pPr>
              <w:spacing w:line="360" w:lineRule="auto"/>
              <w:ind w:firstLine="0"/>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10</w:t>
            </w:r>
          </w:p>
        </w:tc>
        <w:tc>
          <w:tcPr>
            <w:tcW w:w="2287"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供应商须具备的特殊资质证书</w:t>
            </w:r>
          </w:p>
        </w:tc>
        <w:tc>
          <w:tcPr>
            <w:tcW w:w="5985"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sz w:val="24"/>
                <w:szCs w:val="24"/>
                <w:lang w:eastAsia="zh-CN"/>
              </w:rPr>
              <w:t>第</w:t>
            </w:r>
            <w:r>
              <w:rPr>
                <w:rFonts w:asciiTheme="minorEastAsia" w:hAnsiTheme="minorEastAsia" w:cs="仿宋_GB2312" w:hint="eastAsia"/>
                <w:sz w:val="24"/>
                <w:szCs w:val="24"/>
                <w:lang w:eastAsia="zh-CN"/>
              </w:rPr>
              <w:t>一、二</w:t>
            </w:r>
            <w:r>
              <w:rPr>
                <w:rFonts w:asciiTheme="minorEastAsia" w:hAnsiTheme="minorEastAsia" w:cs="仿宋_GB2312"/>
                <w:sz w:val="24"/>
                <w:szCs w:val="24"/>
                <w:lang w:eastAsia="zh-CN"/>
              </w:rPr>
              <w:t>标段：无</w:t>
            </w:r>
          </w:p>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sz w:val="24"/>
                <w:szCs w:val="24"/>
                <w:lang w:eastAsia="zh-CN"/>
              </w:rPr>
              <w:t>第</w:t>
            </w:r>
            <w:r>
              <w:rPr>
                <w:rFonts w:asciiTheme="minorEastAsia" w:hAnsiTheme="minorEastAsia" w:cs="仿宋_GB2312" w:hint="eastAsia"/>
                <w:sz w:val="24"/>
                <w:szCs w:val="24"/>
                <w:lang w:eastAsia="zh-CN"/>
              </w:rPr>
              <w:t>三</w:t>
            </w:r>
            <w:r>
              <w:rPr>
                <w:rFonts w:asciiTheme="minorEastAsia" w:hAnsiTheme="minorEastAsia" w:cs="仿宋_GB2312"/>
                <w:sz w:val="24"/>
                <w:szCs w:val="24"/>
                <w:lang w:eastAsia="zh-CN"/>
              </w:rPr>
              <w:t>标段：供应商须具有公安部第三研究所颁发的《网络安全等级测评与检测评估机构服务认证证书》。</w:t>
            </w:r>
          </w:p>
        </w:tc>
      </w:tr>
    </w:tbl>
    <w:p w:rsidR="0084522C" w:rsidRDefault="0084522C">
      <w:pPr>
        <w:pStyle w:val="aa"/>
        <w:spacing w:line="360" w:lineRule="auto"/>
        <w:contextualSpacing/>
        <w:rPr>
          <w:rFonts w:asciiTheme="minorEastAsia" w:eastAsiaTheme="minorEastAsia" w:hAnsiTheme="minorEastAsia" w:cs="仿宋_GB2312"/>
          <w:szCs w:val="24"/>
          <w:lang w:val="zh-CN" w:eastAsia="zh-CN"/>
        </w:rPr>
      </w:pPr>
    </w:p>
    <w:p w:rsidR="0084522C" w:rsidRDefault="000E7C8E">
      <w:pPr>
        <w:pStyle w:val="aa"/>
        <w:spacing w:line="360" w:lineRule="auto"/>
        <w:ind w:firstLineChars="15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二、对响应文件评审</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eastAsia="zh-CN"/>
        </w:rPr>
      </w:pPr>
      <w:r>
        <w:rPr>
          <w:rFonts w:asciiTheme="minorEastAsia" w:eastAsiaTheme="minorEastAsia" w:hAnsiTheme="minorEastAsia" w:cs="仿宋_GB2312" w:hint="eastAsia"/>
          <w:szCs w:val="24"/>
          <w:lang w:val="zh-CN" w:eastAsia="zh-CN"/>
        </w:rPr>
        <w:t>（一）审查响应文件</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1</w:t>
      </w:r>
      <w:r>
        <w:rPr>
          <w:rFonts w:asciiTheme="minorEastAsia" w:eastAsiaTheme="minorEastAsia" w:hAnsiTheme="minorEastAsia" w:cs="仿宋_GB2312" w:hint="eastAsia"/>
          <w:szCs w:val="24"/>
          <w:lang w:val="zh-CN" w:eastAsia="zh-CN"/>
        </w:rPr>
        <w:t>、审查响应文件是否符合谈判文件的商务、技术等实质性要求；</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谈判小组对符合资格的投标人的响应文件进行审查，以确定其是否满足谈判文件的商务、技术等实质性要求。</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注：审查中所涉及到的证书及材料，均应在电子响应文件中提供原件扫描件（或图片）。</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2</w:t>
      </w:r>
      <w:r>
        <w:rPr>
          <w:rFonts w:asciiTheme="minorEastAsia" w:eastAsiaTheme="minorEastAsia" w:hAnsiTheme="minorEastAsia" w:cs="仿宋_GB2312" w:hint="eastAsia"/>
          <w:szCs w:val="24"/>
          <w:lang w:val="zh-CN" w:eastAsia="zh-CN"/>
        </w:rPr>
        <w:t>、要求供应商对响应文件有关事项作出澄清或者说明；</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eastAsia="zh-CN"/>
        </w:rPr>
      </w:pPr>
      <w:r>
        <w:rPr>
          <w:rFonts w:asciiTheme="minorEastAsia" w:eastAsiaTheme="minorEastAsia" w:hAnsiTheme="minorEastAsia" w:cs="仿宋_GB2312" w:hint="eastAsia"/>
          <w:szCs w:val="24"/>
          <w:lang w:eastAsia="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eastAsia="zh-CN"/>
        </w:rPr>
      </w:pPr>
      <w:r>
        <w:rPr>
          <w:rFonts w:asciiTheme="minorEastAsia" w:eastAsiaTheme="minorEastAsia" w:hAnsiTheme="minorEastAsia" w:cs="仿宋_GB2312" w:hint="eastAsia"/>
          <w:szCs w:val="24"/>
          <w:lang w:eastAsia="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（二）落实政府采购政策及强制性</w:t>
      </w:r>
      <w:r>
        <w:rPr>
          <w:rFonts w:asciiTheme="minorEastAsia" w:eastAsiaTheme="minorEastAsia" w:hAnsiTheme="minorEastAsia" w:cs="仿宋_GB2312" w:hint="eastAsia"/>
          <w:szCs w:val="24"/>
          <w:lang w:val="zh-CN" w:eastAsia="zh-CN"/>
        </w:rPr>
        <w:t>认证</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val="zh-CN" w:eastAsia="zh-CN"/>
        </w:rPr>
        <w:t>1</w:t>
      </w:r>
      <w:r>
        <w:rPr>
          <w:rFonts w:asciiTheme="minorEastAsia" w:eastAsiaTheme="minorEastAsia" w:hAnsiTheme="minorEastAsia" w:cs="仿宋_GB2312" w:hint="eastAsia"/>
          <w:szCs w:val="24"/>
          <w:lang w:val="zh-CN" w:eastAsia="zh-CN"/>
        </w:rPr>
        <w:t>、因落实政府采购政策进行价格调整的，以调整后的价格计算报价。</w:t>
      </w:r>
    </w:p>
    <w:p w:rsidR="0084522C" w:rsidRDefault="000E7C8E">
      <w:pPr>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1</w:t>
      </w:r>
      <w:r>
        <w:rPr>
          <w:rFonts w:asciiTheme="minorEastAsia" w:hAnsiTheme="minorEastAsia" w:cs="仿宋_GB2312" w:hint="eastAsia"/>
          <w:sz w:val="24"/>
          <w:szCs w:val="24"/>
          <w:lang w:eastAsia="zh-CN"/>
        </w:rPr>
        <w:t>）如果本项目非专门面向中小企业采购，对符合《政府采购促进中小企业发展管理办法》</w:t>
      </w: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财库〔</w:t>
      </w:r>
      <w:r>
        <w:rPr>
          <w:rFonts w:asciiTheme="minorEastAsia" w:hAnsiTheme="minorEastAsia" w:cs="仿宋_GB2312" w:hint="eastAsia"/>
          <w:sz w:val="24"/>
          <w:szCs w:val="24"/>
          <w:lang w:eastAsia="zh-CN"/>
        </w:rPr>
        <w:t>2020</w:t>
      </w: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 xml:space="preserve">46 </w:t>
      </w:r>
      <w:r>
        <w:rPr>
          <w:rFonts w:asciiTheme="minorEastAsia" w:hAnsiTheme="minorEastAsia" w:cs="仿宋_GB2312" w:hint="eastAsia"/>
          <w:sz w:val="24"/>
          <w:szCs w:val="24"/>
          <w:lang w:eastAsia="zh-CN"/>
        </w:rPr>
        <w:t>号、《关于进一步加大政府采购支持中小企业力度的通知》（财库〔</w:t>
      </w:r>
      <w:r>
        <w:rPr>
          <w:rFonts w:asciiTheme="minorEastAsia" w:hAnsiTheme="minorEastAsia" w:cs="仿宋_GB2312" w:hint="eastAsia"/>
          <w:sz w:val="24"/>
          <w:szCs w:val="24"/>
          <w:lang w:eastAsia="zh-CN"/>
        </w:rPr>
        <w:t>2022</w:t>
      </w: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 xml:space="preserve">19 </w:t>
      </w:r>
      <w:r>
        <w:rPr>
          <w:rFonts w:asciiTheme="minorEastAsia" w:hAnsiTheme="minorEastAsia" w:cs="仿宋_GB2312" w:hint="eastAsia"/>
          <w:sz w:val="24"/>
          <w:szCs w:val="24"/>
          <w:lang w:eastAsia="zh-CN"/>
        </w:rPr>
        <w:t>号）规定的小微企业报价给予</w:t>
      </w:r>
      <w:r>
        <w:rPr>
          <w:rFonts w:asciiTheme="minorEastAsia" w:hAnsiTheme="minorEastAsia" w:cs="仿宋_GB2312" w:hint="eastAsia"/>
          <w:sz w:val="24"/>
          <w:szCs w:val="24"/>
          <w:lang w:eastAsia="zh-CN"/>
        </w:rPr>
        <w:t>20%</w:t>
      </w:r>
      <w:r>
        <w:rPr>
          <w:rFonts w:asciiTheme="minorEastAsia" w:hAnsiTheme="minorEastAsia" w:cs="仿宋_GB2312" w:hint="eastAsia"/>
          <w:sz w:val="24"/>
          <w:szCs w:val="24"/>
          <w:lang w:eastAsia="zh-CN"/>
        </w:rPr>
        <w:t>的扣除，用扣除后的价格参与评审。以联合体形式参加政府采购活动，</w:t>
      </w:r>
    </w:p>
    <w:p w:rsidR="0084522C" w:rsidRDefault="000E7C8E">
      <w:pPr>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联合体各方均为中小企业的，联合体视同中小企业。其中，联合体各方均为小微企业的，联合体视同小微企业。接受大中型企业与小微企业组成联合体或者允许大中型企业向一家或者多家小</w:t>
      </w:r>
      <w:r>
        <w:rPr>
          <w:rFonts w:asciiTheme="minorEastAsia" w:hAnsiTheme="minorEastAsia" w:cs="仿宋_GB2312" w:hint="eastAsia"/>
          <w:sz w:val="24"/>
          <w:szCs w:val="24"/>
          <w:lang w:eastAsia="zh-CN"/>
        </w:rPr>
        <w:t>微企业分包的采购项目，对于联合协议或者分包意向协议约定小微企业的合同份额占到合同总金额</w:t>
      </w:r>
      <w:r>
        <w:rPr>
          <w:rFonts w:asciiTheme="minorEastAsia" w:hAnsiTheme="minorEastAsia" w:cs="仿宋_GB2312" w:hint="eastAsia"/>
          <w:sz w:val="24"/>
          <w:szCs w:val="24"/>
          <w:lang w:eastAsia="zh-CN"/>
        </w:rPr>
        <w:t>30%</w:t>
      </w:r>
      <w:r>
        <w:rPr>
          <w:rFonts w:asciiTheme="minorEastAsia" w:hAnsiTheme="minorEastAsia" w:cs="仿宋_GB2312" w:hint="eastAsia"/>
          <w:sz w:val="24"/>
          <w:szCs w:val="24"/>
          <w:lang w:eastAsia="zh-CN"/>
        </w:rPr>
        <w:t>以上的，对联合体或者大中型企业的报价给予</w:t>
      </w:r>
      <w:r>
        <w:rPr>
          <w:rFonts w:asciiTheme="minorEastAsia" w:hAnsiTheme="minorEastAsia" w:cs="仿宋_GB2312" w:hint="eastAsia"/>
          <w:sz w:val="24"/>
          <w:szCs w:val="24"/>
          <w:lang w:eastAsia="zh-CN"/>
        </w:rPr>
        <w:t>4%-6%</w:t>
      </w:r>
      <w:r>
        <w:rPr>
          <w:rFonts w:asciiTheme="minorEastAsia" w:hAnsiTheme="minorEastAsia" w:cs="仿宋_GB2312" w:hint="eastAsia"/>
          <w:sz w:val="24"/>
          <w:szCs w:val="24"/>
          <w:lang w:eastAsia="zh-CN"/>
        </w:rPr>
        <w:t>的扣除，用扣除后的价格参加评审。组成联合体或者接受分包的小微企业与联合体内其他企业、分包企业之间存在直接控股、管理关系的，不享受价格扣除优惠</w:t>
      </w:r>
      <w:r>
        <w:rPr>
          <w:rFonts w:asciiTheme="minorEastAsia" w:hAnsiTheme="minorEastAsia" w:cs="仿宋_GB2312" w:hint="eastAsia"/>
          <w:sz w:val="24"/>
          <w:szCs w:val="24"/>
          <w:lang w:eastAsia="zh-CN"/>
        </w:rPr>
        <w:lastRenderedPageBreak/>
        <w:t>政策。按照本次采购标的所属行业的划型标准，符合条件的中小企业应按照谈判文件格式要求提供《中小企业声明函》，否则不得享受相关中小企业扶持政策。</w:t>
      </w:r>
    </w:p>
    <w:p w:rsidR="0084522C" w:rsidRDefault="000E7C8E">
      <w:pPr>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小型和微型企业不包含民办非企业单位。</w:t>
      </w:r>
    </w:p>
    <w:p w:rsidR="0084522C" w:rsidRDefault="000E7C8E">
      <w:pPr>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2</w:t>
      </w:r>
      <w:r>
        <w:rPr>
          <w:rFonts w:asciiTheme="minorEastAsia" w:hAnsiTheme="minorEastAsia" w:cs="仿宋_GB2312" w:hint="eastAsia"/>
          <w:sz w:val="24"/>
          <w:szCs w:val="24"/>
          <w:lang w:eastAsia="zh-CN"/>
        </w:rPr>
        <w:t>）对监狱企业价格给予</w:t>
      </w:r>
      <w:r>
        <w:rPr>
          <w:rFonts w:asciiTheme="minorEastAsia" w:hAnsiTheme="minorEastAsia" w:cs="仿宋_GB2312" w:hint="eastAsia"/>
          <w:sz w:val="24"/>
          <w:szCs w:val="24"/>
          <w:lang w:eastAsia="zh-CN"/>
        </w:rPr>
        <w:t>20%</w:t>
      </w:r>
      <w:r>
        <w:rPr>
          <w:rFonts w:asciiTheme="minorEastAsia" w:hAnsiTheme="minorEastAsia" w:cs="仿宋_GB2312" w:hint="eastAsia"/>
          <w:sz w:val="24"/>
          <w:szCs w:val="24"/>
          <w:lang w:eastAsia="zh-CN"/>
        </w:rPr>
        <w:t>的扣除，用扣除后的价格</w:t>
      </w:r>
      <w:r>
        <w:rPr>
          <w:rFonts w:asciiTheme="minorEastAsia" w:hAnsiTheme="minorEastAsia" w:cs="仿宋_GB2312" w:hint="eastAsia"/>
          <w:sz w:val="24"/>
          <w:szCs w:val="24"/>
          <w:lang w:eastAsia="zh-CN"/>
        </w:rPr>
        <w:t>参与评审。监狱企业应当提供由省级以上监狱管理局、戒毒管理局</w:t>
      </w: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含新疆生产建设兵团</w:t>
      </w: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出具的属于监狱企业的证明文件。</w:t>
      </w:r>
    </w:p>
    <w:p w:rsidR="0084522C" w:rsidRDefault="000E7C8E">
      <w:pPr>
        <w:spacing w:line="360" w:lineRule="auto"/>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3</w:t>
      </w:r>
      <w:r>
        <w:rPr>
          <w:rFonts w:asciiTheme="minorEastAsia" w:hAnsiTheme="minorEastAsia" w:cs="仿宋_GB2312" w:hint="eastAsia"/>
          <w:sz w:val="24"/>
          <w:szCs w:val="24"/>
          <w:lang w:eastAsia="zh-CN"/>
        </w:rPr>
        <w:t>）对残疾人福利性单位提供本单位制造的货物、承担的工程或者服务，或者提供其他残疾人福利性单位制造的货物（不包括使用非残疾人福利性单位注册商标的货物）价格给予</w:t>
      </w:r>
      <w:r>
        <w:rPr>
          <w:rFonts w:asciiTheme="minorEastAsia" w:hAnsiTheme="minorEastAsia" w:cs="仿宋_GB2312" w:hint="eastAsia"/>
          <w:sz w:val="24"/>
          <w:szCs w:val="24"/>
          <w:lang w:eastAsia="zh-CN"/>
        </w:rPr>
        <w:t>20%</w:t>
      </w:r>
      <w:r>
        <w:rPr>
          <w:rFonts w:asciiTheme="minorEastAsia" w:hAnsiTheme="minorEastAsia" w:cs="仿宋_GB2312" w:hint="eastAsia"/>
          <w:sz w:val="24"/>
          <w:szCs w:val="24"/>
          <w:lang w:eastAsia="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w:t>
      </w:r>
      <w:r>
        <w:rPr>
          <w:rFonts w:asciiTheme="minorEastAsia" w:hAnsiTheme="minorEastAsia" w:cs="仿宋_GB2312" w:hint="eastAsia"/>
          <w:sz w:val="24"/>
          <w:szCs w:val="24"/>
          <w:lang w:eastAsia="zh-CN"/>
        </w:rPr>
        <w:t>重复享受政策。</w:t>
      </w:r>
    </w:p>
    <w:p w:rsidR="0084522C" w:rsidRDefault="000E7C8E">
      <w:pPr>
        <w:spacing w:line="360" w:lineRule="auto"/>
        <w:ind w:firstLineChars="200" w:firstLine="480"/>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落实政府采购政策计算报价</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3008"/>
        <w:gridCol w:w="2720"/>
        <w:gridCol w:w="3021"/>
      </w:tblGrid>
      <w:tr w:rsidR="0084522C">
        <w:trPr>
          <w:trHeight w:val="554"/>
        </w:trPr>
        <w:tc>
          <w:tcPr>
            <w:tcW w:w="76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序号</w:t>
            </w:r>
          </w:p>
        </w:tc>
        <w:tc>
          <w:tcPr>
            <w:tcW w:w="300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情形</w:t>
            </w:r>
          </w:p>
        </w:tc>
        <w:tc>
          <w:tcPr>
            <w:tcW w:w="2720"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eastAsia="zh-CN"/>
              </w:rPr>
              <w:t>价格扣除</w:t>
            </w:r>
            <w:r>
              <w:rPr>
                <w:rFonts w:asciiTheme="minorEastAsia" w:hAnsiTheme="minorEastAsia" w:cs="仿宋_GB2312" w:hint="eastAsia"/>
                <w:sz w:val="24"/>
                <w:szCs w:val="24"/>
                <w:lang w:val="en-GB" w:eastAsia="zh-CN"/>
              </w:rPr>
              <w:t>比例</w:t>
            </w:r>
          </w:p>
        </w:tc>
        <w:tc>
          <w:tcPr>
            <w:tcW w:w="3021"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计算公式</w:t>
            </w:r>
          </w:p>
        </w:tc>
      </w:tr>
      <w:tr w:rsidR="0084522C">
        <w:trPr>
          <w:trHeight w:val="887"/>
        </w:trPr>
        <w:tc>
          <w:tcPr>
            <w:tcW w:w="76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1</w:t>
            </w:r>
          </w:p>
        </w:tc>
        <w:tc>
          <w:tcPr>
            <w:tcW w:w="300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非联合体供应商</w:t>
            </w:r>
          </w:p>
        </w:tc>
        <w:tc>
          <w:tcPr>
            <w:tcW w:w="2720"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eastAsia="zh-CN"/>
              </w:rPr>
              <w:t>对小型和微型企业产品的价格扣除</w:t>
            </w:r>
            <w:r>
              <w:rPr>
                <w:rFonts w:asciiTheme="minorEastAsia" w:hAnsiTheme="minorEastAsia" w:cs="仿宋_GB2312" w:hint="eastAsia"/>
                <w:sz w:val="24"/>
                <w:szCs w:val="24"/>
                <w:lang w:eastAsia="zh-CN"/>
              </w:rPr>
              <w:t>20%</w:t>
            </w:r>
          </w:p>
        </w:tc>
        <w:tc>
          <w:tcPr>
            <w:tcW w:w="3021" w:type="dxa"/>
            <w:vMerge w:val="restart"/>
            <w:shd w:val="clear" w:color="auto" w:fill="auto"/>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评审价格＝响应最终报价—</w:t>
            </w:r>
            <w:r>
              <w:rPr>
                <w:rFonts w:asciiTheme="minorEastAsia" w:hAnsiTheme="minorEastAsia" w:cs="仿宋_GB2312" w:hint="eastAsia"/>
                <w:sz w:val="24"/>
                <w:szCs w:val="24"/>
                <w:lang w:eastAsia="zh-CN"/>
              </w:rPr>
              <w:t>小型和微型企业产品的价格</w:t>
            </w:r>
            <w:r>
              <w:rPr>
                <w:rFonts w:asciiTheme="minorEastAsia" w:hAnsiTheme="minorEastAsia" w:cs="仿宋_GB2312" w:hint="eastAsia"/>
                <w:sz w:val="24"/>
                <w:szCs w:val="24"/>
                <w:lang w:val="en-GB" w:eastAsia="zh-CN"/>
              </w:rPr>
              <w:t>×（</w:t>
            </w:r>
            <w:r>
              <w:rPr>
                <w:rFonts w:asciiTheme="minorEastAsia" w:hAnsiTheme="minorEastAsia" w:cs="仿宋_GB2312" w:hint="eastAsia"/>
                <w:sz w:val="24"/>
                <w:szCs w:val="24"/>
                <w:lang w:val="en-GB" w:eastAsia="zh-CN"/>
              </w:rPr>
              <w:t>1-20%</w:t>
            </w:r>
            <w:r>
              <w:rPr>
                <w:rFonts w:asciiTheme="minorEastAsia" w:hAnsiTheme="minorEastAsia" w:cs="仿宋_GB2312" w:hint="eastAsia"/>
                <w:sz w:val="24"/>
                <w:szCs w:val="24"/>
                <w:lang w:val="en-GB" w:eastAsia="zh-CN"/>
              </w:rPr>
              <w:t>）</w:t>
            </w:r>
          </w:p>
          <w:p w:rsidR="0084522C" w:rsidRDefault="0084522C">
            <w:pPr>
              <w:spacing w:line="360" w:lineRule="auto"/>
              <w:jc w:val="center"/>
              <w:rPr>
                <w:rFonts w:asciiTheme="minorEastAsia" w:hAnsiTheme="minorEastAsia" w:cs="仿宋_GB2312"/>
                <w:sz w:val="24"/>
                <w:szCs w:val="24"/>
                <w:lang w:val="en-GB" w:eastAsia="zh-CN"/>
              </w:rPr>
            </w:pPr>
          </w:p>
        </w:tc>
      </w:tr>
      <w:tr w:rsidR="0084522C">
        <w:trPr>
          <w:trHeight w:val="1407"/>
        </w:trPr>
        <w:tc>
          <w:tcPr>
            <w:tcW w:w="76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2</w:t>
            </w:r>
          </w:p>
        </w:tc>
        <w:tc>
          <w:tcPr>
            <w:tcW w:w="3008"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val="en-GB" w:eastAsia="zh-CN"/>
              </w:rPr>
              <w:t>联合体各方均为小型、微型企业</w:t>
            </w:r>
          </w:p>
        </w:tc>
        <w:tc>
          <w:tcPr>
            <w:tcW w:w="2720" w:type="dxa"/>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对小型和微型企业产品的价格扣除</w:t>
            </w:r>
            <w:r>
              <w:rPr>
                <w:rFonts w:asciiTheme="minorEastAsia" w:hAnsiTheme="minorEastAsia" w:cs="仿宋_GB2312" w:hint="eastAsia"/>
                <w:sz w:val="24"/>
                <w:szCs w:val="24"/>
                <w:lang w:eastAsia="zh-CN"/>
              </w:rPr>
              <w:t>20%</w:t>
            </w:r>
          </w:p>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eastAsia="zh-CN"/>
              </w:rPr>
              <w:t>（不再享受序号</w:t>
            </w:r>
            <w:r>
              <w:rPr>
                <w:rFonts w:asciiTheme="minorEastAsia" w:hAnsiTheme="minorEastAsia" w:cs="仿宋_GB2312" w:hint="eastAsia"/>
                <w:sz w:val="24"/>
                <w:szCs w:val="24"/>
                <w:lang w:eastAsia="zh-CN"/>
              </w:rPr>
              <w:t>3</w:t>
            </w:r>
            <w:r>
              <w:rPr>
                <w:rFonts w:asciiTheme="minorEastAsia" w:hAnsiTheme="minorEastAsia" w:cs="仿宋_GB2312" w:hint="eastAsia"/>
                <w:sz w:val="24"/>
                <w:szCs w:val="24"/>
                <w:lang w:eastAsia="zh-CN"/>
              </w:rPr>
              <w:t>的价格折扣）</w:t>
            </w:r>
          </w:p>
        </w:tc>
        <w:tc>
          <w:tcPr>
            <w:tcW w:w="3021" w:type="dxa"/>
            <w:vMerge/>
            <w:shd w:val="clear" w:color="auto" w:fill="auto"/>
          </w:tcPr>
          <w:p w:rsidR="0084522C" w:rsidRDefault="0084522C">
            <w:pPr>
              <w:spacing w:line="360" w:lineRule="auto"/>
              <w:rPr>
                <w:rFonts w:asciiTheme="minorEastAsia" w:hAnsiTheme="minorEastAsia" w:cs="仿宋_GB2312"/>
                <w:sz w:val="24"/>
                <w:szCs w:val="24"/>
                <w:lang w:val="en-GB" w:eastAsia="zh-CN"/>
              </w:rPr>
            </w:pPr>
          </w:p>
        </w:tc>
      </w:tr>
      <w:tr w:rsidR="0084522C">
        <w:trPr>
          <w:trHeight w:val="704"/>
        </w:trPr>
        <w:tc>
          <w:tcPr>
            <w:tcW w:w="76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3</w:t>
            </w:r>
          </w:p>
        </w:tc>
        <w:tc>
          <w:tcPr>
            <w:tcW w:w="300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联合体一方为小型、微型企业且小型、微型企业协议合同金额占联合体协议合同总金额</w:t>
            </w:r>
            <w:r>
              <w:rPr>
                <w:rFonts w:asciiTheme="minorEastAsia" w:hAnsiTheme="minorEastAsia" w:cs="仿宋_GB2312" w:hint="eastAsia"/>
                <w:sz w:val="24"/>
                <w:szCs w:val="24"/>
                <w:lang w:val="en-GB" w:eastAsia="zh-CN"/>
              </w:rPr>
              <w:t>30%</w:t>
            </w:r>
            <w:r>
              <w:rPr>
                <w:rFonts w:asciiTheme="minorEastAsia" w:hAnsiTheme="minorEastAsia" w:cs="仿宋_GB2312" w:hint="eastAsia"/>
                <w:sz w:val="24"/>
                <w:szCs w:val="24"/>
                <w:lang w:val="en-GB" w:eastAsia="zh-CN"/>
              </w:rPr>
              <w:t>以上的</w:t>
            </w:r>
          </w:p>
        </w:tc>
        <w:tc>
          <w:tcPr>
            <w:tcW w:w="2720"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对联合体总金额扣除</w:t>
            </w:r>
          </w:p>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eastAsia="zh-CN"/>
              </w:rPr>
              <w:t>%</w:t>
            </w:r>
          </w:p>
        </w:tc>
        <w:tc>
          <w:tcPr>
            <w:tcW w:w="3021" w:type="dxa"/>
            <w:shd w:val="clear" w:color="auto" w:fill="auto"/>
            <w:vAlign w:val="center"/>
          </w:tcPr>
          <w:p w:rsidR="0084522C" w:rsidRDefault="000E7C8E">
            <w:pPr>
              <w:spacing w:line="360" w:lineRule="auto"/>
              <w:jc w:val="center"/>
              <w:rPr>
                <w:rFonts w:asciiTheme="minorEastAsia" w:hAnsiTheme="minorEastAsia" w:cs="仿宋_GB2312"/>
                <w:sz w:val="24"/>
                <w:szCs w:val="24"/>
                <w:lang w:eastAsia="zh-CN"/>
              </w:rPr>
            </w:pPr>
            <w:r>
              <w:rPr>
                <w:rFonts w:asciiTheme="minorEastAsia" w:hAnsiTheme="minorEastAsia" w:cs="仿宋_GB2312" w:hint="eastAsia"/>
                <w:sz w:val="24"/>
                <w:szCs w:val="24"/>
                <w:lang w:val="en-GB" w:eastAsia="zh-CN"/>
              </w:rPr>
              <w:t>评审价格＝响应最终报价×</w:t>
            </w:r>
            <w:r>
              <w:rPr>
                <w:rFonts w:asciiTheme="minorEastAsia" w:hAnsiTheme="minorEastAsia" w:cs="仿宋_GB2312" w:hint="eastAsia"/>
                <w:sz w:val="24"/>
                <w:szCs w:val="24"/>
                <w:lang w:eastAsia="zh-CN"/>
              </w:rPr>
              <w:t>(1- %)</w:t>
            </w:r>
          </w:p>
          <w:p w:rsidR="0084522C" w:rsidRDefault="0084522C">
            <w:pPr>
              <w:spacing w:line="360" w:lineRule="auto"/>
              <w:jc w:val="center"/>
              <w:rPr>
                <w:rFonts w:asciiTheme="minorEastAsia" w:hAnsiTheme="minorEastAsia" w:cs="仿宋_GB2312"/>
                <w:sz w:val="24"/>
                <w:szCs w:val="24"/>
                <w:lang w:val="en-GB" w:eastAsia="zh-CN"/>
              </w:rPr>
            </w:pPr>
          </w:p>
        </w:tc>
      </w:tr>
      <w:tr w:rsidR="0084522C">
        <w:trPr>
          <w:trHeight w:val="704"/>
        </w:trPr>
        <w:tc>
          <w:tcPr>
            <w:tcW w:w="76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4</w:t>
            </w:r>
          </w:p>
        </w:tc>
        <w:tc>
          <w:tcPr>
            <w:tcW w:w="300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监狱企业</w:t>
            </w:r>
          </w:p>
        </w:tc>
        <w:tc>
          <w:tcPr>
            <w:tcW w:w="2720"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视同小型、微型企业</w:t>
            </w:r>
          </w:p>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对监狱企业产品价格扣除</w:t>
            </w:r>
            <w:r>
              <w:rPr>
                <w:rFonts w:asciiTheme="minorEastAsia" w:hAnsiTheme="minorEastAsia" w:cs="仿宋_GB2312" w:hint="eastAsia"/>
                <w:sz w:val="24"/>
                <w:szCs w:val="24"/>
                <w:lang w:eastAsia="zh-CN"/>
              </w:rPr>
              <w:t>20%</w:t>
            </w:r>
          </w:p>
        </w:tc>
        <w:tc>
          <w:tcPr>
            <w:tcW w:w="3021" w:type="dxa"/>
            <w:shd w:val="clear" w:color="auto" w:fill="auto"/>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评审价格＝响应最终报价—</w:t>
            </w:r>
            <w:r>
              <w:rPr>
                <w:rFonts w:asciiTheme="minorEastAsia" w:hAnsiTheme="minorEastAsia" w:cs="仿宋_GB2312" w:hint="eastAsia"/>
                <w:sz w:val="24"/>
                <w:szCs w:val="24"/>
                <w:lang w:eastAsia="zh-CN"/>
              </w:rPr>
              <w:t>监狱企业产品的价格</w:t>
            </w:r>
            <w:r>
              <w:rPr>
                <w:rFonts w:asciiTheme="minorEastAsia" w:hAnsiTheme="minorEastAsia" w:cs="仿宋_GB2312" w:hint="eastAsia"/>
                <w:sz w:val="24"/>
                <w:szCs w:val="24"/>
                <w:lang w:val="en-GB" w:eastAsia="zh-CN"/>
              </w:rPr>
              <w:t>×</w:t>
            </w:r>
            <w:r>
              <w:rPr>
                <w:rFonts w:asciiTheme="minorEastAsia" w:hAnsiTheme="minorEastAsia" w:cs="仿宋_GB2312" w:hint="eastAsia"/>
                <w:sz w:val="24"/>
                <w:szCs w:val="24"/>
                <w:lang w:val="en-GB" w:eastAsia="zh-CN"/>
              </w:rPr>
              <w:t>20%</w:t>
            </w:r>
          </w:p>
        </w:tc>
      </w:tr>
      <w:tr w:rsidR="0084522C">
        <w:trPr>
          <w:trHeight w:val="704"/>
        </w:trPr>
        <w:tc>
          <w:tcPr>
            <w:tcW w:w="76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5</w:t>
            </w:r>
          </w:p>
        </w:tc>
        <w:tc>
          <w:tcPr>
            <w:tcW w:w="3008"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残疾人福利性单位</w:t>
            </w:r>
          </w:p>
        </w:tc>
        <w:tc>
          <w:tcPr>
            <w:tcW w:w="2720" w:type="dxa"/>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视同小型、微型企业</w:t>
            </w:r>
          </w:p>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t>对残疾人福利性单</w:t>
            </w:r>
            <w:r>
              <w:rPr>
                <w:rFonts w:asciiTheme="minorEastAsia" w:hAnsiTheme="minorEastAsia" w:cs="仿宋_GB2312" w:hint="eastAsia"/>
                <w:sz w:val="24"/>
                <w:szCs w:val="24"/>
                <w:lang w:val="en-GB" w:eastAsia="zh-CN"/>
              </w:rPr>
              <w:lastRenderedPageBreak/>
              <w:t>位产品价格扣除</w:t>
            </w:r>
            <w:r>
              <w:rPr>
                <w:rFonts w:asciiTheme="minorEastAsia" w:hAnsiTheme="minorEastAsia" w:cs="仿宋_GB2312" w:hint="eastAsia"/>
                <w:sz w:val="24"/>
                <w:szCs w:val="24"/>
                <w:lang w:eastAsia="zh-CN"/>
              </w:rPr>
              <w:t>20%</w:t>
            </w:r>
          </w:p>
        </w:tc>
        <w:tc>
          <w:tcPr>
            <w:tcW w:w="3021" w:type="dxa"/>
            <w:shd w:val="clear" w:color="auto" w:fill="auto"/>
            <w:vAlign w:val="center"/>
          </w:tcPr>
          <w:p w:rsidR="0084522C" w:rsidRDefault="000E7C8E">
            <w:pPr>
              <w:spacing w:line="360" w:lineRule="auto"/>
              <w:jc w:val="center"/>
              <w:rPr>
                <w:rFonts w:asciiTheme="minorEastAsia" w:hAnsiTheme="minorEastAsia" w:cs="仿宋_GB2312"/>
                <w:sz w:val="24"/>
                <w:szCs w:val="24"/>
                <w:lang w:val="en-GB" w:eastAsia="zh-CN"/>
              </w:rPr>
            </w:pPr>
            <w:r>
              <w:rPr>
                <w:rFonts w:asciiTheme="minorEastAsia" w:hAnsiTheme="minorEastAsia" w:cs="仿宋_GB2312" w:hint="eastAsia"/>
                <w:sz w:val="24"/>
                <w:szCs w:val="24"/>
                <w:lang w:val="en-GB" w:eastAsia="zh-CN"/>
              </w:rPr>
              <w:lastRenderedPageBreak/>
              <w:t>评审价格＝响应最终报价—</w:t>
            </w:r>
            <w:r>
              <w:rPr>
                <w:rFonts w:asciiTheme="minorEastAsia" w:hAnsiTheme="minorEastAsia" w:cs="仿宋_GB2312" w:hint="eastAsia"/>
                <w:sz w:val="24"/>
                <w:szCs w:val="24"/>
                <w:lang w:eastAsia="zh-CN"/>
              </w:rPr>
              <w:t>残疾人福利性单位产</w:t>
            </w:r>
            <w:r>
              <w:rPr>
                <w:rFonts w:asciiTheme="minorEastAsia" w:hAnsiTheme="minorEastAsia" w:cs="仿宋_GB2312" w:hint="eastAsia"/>
                <w:sz w:val="24"/>
                <w:szCs w:val="24"/>
                <w:lang w:eastAsia="zh-CN"/>
              </w:rPr>
              <w:lastRenderedPageBreak/>
              <w:t>品的价格</w:t>
            </w:r>
            <w:r>
              <w:rPr>
                <w:rFonts w:asciiTheme="minorEastAsia" w:hAnsiTheme="minorEastAsia" w:cs="仿宋_GB2312" w:hint="eastAsia"/>
                <w:sz w:val="24"/>
                <w:szCs w:val="24"/>
                <w:lang w:val="en-GB" w:eastAsia="zh-CN"/>
              </w:rPr>
              <w:t>×</w:t>
            </w:r>
            <w:r>
              <w:rPr>
                <w:rFonts w:asciiTheme="minorEastAsia" w:hAnsiTheme="minorEastAsia" w:cs="仿宋_GB2312" w:hint="eastAsia"/>
                <w:sz w:val="24"/>
                <w:szCs w:val="24"/>
                <w:lang w:val="en-GB" w:eastAsia="zh-CN"/>
              </w:rPr>
              <w:t>20%</w:t>
            </w:r>
          </w:p>
        </w:tc>
      </w:tr>
      <w:tr w:rsidR="0084522C">
        <w:trPr>
          <w:trHeight w:val="2570"/>
        </w:trPr>
        <w:tc>
          <w:tcPr>
            <w:tcW w:w="9517" w:type="dxa"/>
            <w:gridSpan w:val="4"/>
            <w:vAlign w:val="center"/>
          </w:tcPr>
          <w:p w:rsidR="0084522C" w:rsidRDefault="000E7C8E">
            <w:pPr>
              <w:adjustRightInd w:val="0"/>
              <w:spacing w:line="360" w:lineRule="auto"/>
              <w:ind w:leftChars="-1" w:left="-2" w:firstLineChars="200" w:firstLine="480"/>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lastRenderedPageBreak/>
              <w:t>1</w:t>
            </w:r>
            <w:r>
              <w:rPr>
                <w:rFonts w:asciiTheme="minorEastAsia" w:hAnsiTheme="minorEastAsia" w:cs="仿宋_GB2312" w:hint="eastAsia"/>
                <w:sz w:val="24"/>
                <w:szCs w:val="24"/>
                <w:lang w:val="zh-CN" w:eastAsia="zh-CN"/>
              </w:rPr>
              <w:t>、中小企业应在响应文件提供《中小企业声明函》。监狱企业应当在响应文件中提供由省级以上监狱管理局、戒毒管理局</w:t>
            </w:r>
            <w:r>
              <w:rPr>
                <w:rFonts w:asciiTheme="minorEastAsia" w:hAnsiTheme="minorEastAsia" w:cs="仿宋_GB2312" w:hint="eastAsia"/>
                <w:sz w:val="24"/>
                <w:szCs w:val="24"/>
                <w:lang w:val="zh-CN" w:eastAsia="zh-CN"/>
              </w:rPr>
              <w:t>(</w:t>
            </w:r>
            <w:r>
              <w:rPr>
                <w:rFonts w:asciiTheme="minorEastAsia" w:hAnsiTheme="minorEastAsia" w:cs="仿宋_GB2312" w:hint="eastAsia"/>
                <w:sz w:val="24"/>
                <w:szCs w:val="24"/>
                <w:lang w:val="zh-CN" w:eastAsia="zh-CN"/>
              </w:rPr>
              <w:t>含新疆生产建设兵团</w:t>
            </w:r>
            <w:r>
              <w:rPr>
                <w:rFonts w:asciiTheme="minorEastAsia" w:hAnsiTheme="minorEastAsia" w:cs="仿宋_GB2312" w:hint="eastAsia"/>
                <w:sz w:val="24"/>
                <w:szCs w:val="24"/>
                <w:lang w:val="zh-CN" w:eastAsia="zh-CN"/>
              </w:rPr>
              <w:t>)</w:t>
            </w:r>
            <w:r>
              <w:rPr>
                <w:rFonts w:asciiTheme="minorEastAsia" w:hAnsiTheme="minorEastAsia" w:cs="仿宋_GB2312" w:hint="eastAsia"/>
                <w:sz w:val="24"/>
                <w:szCs w:val="24"/>
                <w:lang w:val="zh-CN" w:eastAsia="zh-CN"/>
              </w:rPr>
              <w:t>出具的属于监狱企业的证明文件。残疾人福利性单位应当在响应文件中提供《残疾人福利性单位声明函》。</w:t>
            </w:r>
          </w:p>
          <w:p w:rsidR="0084522C" w:rsidRDefault="000E7C8E" w:rsidP="004A3E73">
            <w:pPr>
              <w:adjustRightInd w:val="0"/>
              <w:spacing w:line="360" w:lineRule="auto"/>
              <w:ind w:leftChars="-42" w:left="-92" w:firstLineChars="214" w:firstLine="514"/>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2</w:t>
            </w:r>
            <w:r>
              <w:rPr>
                <w:rFonts w:asciiTheme="minorEastAsia" w:hAnsiTheme="minorEastAsia" w:cs="仿宋_GB2312" w:hint="eastAsia"/>
                <w:sz w:val="24"/>
                <w:szCs w:val="24"/>
                <w:lang w:val="zh-CN" w:eastAsia="zh-CN"/>
              </w:rPr>
              <w:t>、经谈判小组审查、评价，响应文件符合谈判文件实质性要求且进行了政策性价格扣除后，以评审</w:t>
            </w:r>
            <w:r>
              <w:rPr>
                <w:rFonts w:asciiTheme="minorEastAsia" w:hAnsiTheme="minorEastAsia" w:cs="仿宋_GB2312" w:hint="eastAsia"/>
                <w:sz w:val="24"/>
                <w:szCs w:val="24"/>
                <w:lang w:eastAsia="zh-CN"/>
              </w:rPr>
              <w:t>按照价格由低到高</w:t>
            </w:r>
            <w:r>
              <w:rPr>
                <w:rFonts w:asciiTheme="minorEastAsia" w:hAnsiTheme="minorEastAsia" w:cs="仿宋_GB2312" w:hint="eastAsia"/>
                <w:sz w:val="24"/>
                <w:szCs w:val="24"/>
                <w:lang w:val="zh-CN" w:eastAsia="zh-CN"/>
              </w:rPr>
              <w:t>的顺序提出</w:t>
            </w:r>
            <w:r>
              <w:rPr>
                <w:rFonts w:asciiTheme="minorEastAsia" w:hAnsiTheme="minorEastAsia" w:cs="仿宋_GB2312" w:hint="eastAsia"/>
                <w:sz w:val="24"/>
                <w:szCs w:val="24"/>
                <w:lang w:val="zh-CN" w:eastAsia="zh-CN"/>
              </w:rPr>
              <w:t>3</w:t>
            </w:r>
            <w:r>
              <w:rPr>
                <w:rFonts w:asciiTheme="minorEastAsia" w:hAnsiTheme="minorEastAsia" w:cs="仿宋_GB2312" w:hint="eastAsia"/>
                <w:sz w:val="24"/>
                <w:szCs w:val="24"/>
                <w:lang w:val="zh-CN" w:eastAsia="zh-CN"/>
              </w:rPr>
              <w:t>名成交候选人。</w:t>
            </w:r>
          </w:p>
        </w:tc>
      </w:tr>
    </w:tbl>
    <w:p w:rsidR="0084522C" w:rsidRDefault="0084522C">
      <w:pPr>
        <w:tabs>
          <w:tab w:val="left" w:pos="1260"/>
        </w:tabs>
        <w:autoSpaceDE w:val="0"/>
        <w:autoSpaceDN w:val="0"/>
        <w:spacing w:line="360" w:lineRule="auto"/>
        <w:contextualSpacing/>
        <w:rPr>
          <w:rFonts w:asciiTheme="minorEastAsia" w:hAnsiTheme="minorEastAsia" w:cs="仿宋_GB2312"/>
          <w:sz w:val="24"/>
          <w:szCs w:val="24"/>
          <w:lang w:val="zh-CN" w:eastAsia="zh-CN"/>
        </w:rPr>
      </w:pPr>
    </w:p>
    <w:p w:rsidR="0084522C" w:rsidRDefault="000E7C8E">
      <w:pPr>
        <w:tabs>
          <w:tab w:val="left" w:pos="1260"/>
        </w:tabs>
        <w:autoSpaceDE w:val="0"/>
        <w:autoSpaceDN w:val="0"/>
        <w:spacing w:line="360" w:lineRule="auto"/>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备注：</w:t>
      </w:r>
    </w:p>
    <w:p w:rsidR="0084522C" w:rsidRDefault="000E7C8E">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a</w:t>
      </w:r>
      <w:r>
        <w:rPr>
          <w:rFonts w:asciiTheme="minorEastAsia" w:hAnsiTheme="minorEastAsia" w:cs="仿宋_GB2312" w:hint="eastAsia"/>
          <w:sz w:val="24"/>
          <w:szCs w:val="24"/>
          <w:lang w:val="zh-CN" w:eastAsia="zh-CN"/>
        </w:rPr>
        <w:t>、不接受联合体响应的项目，本表中第</w:t>
      </w:r>
      <w:r>
        <w:rPr>
          <w:rFonts w:asciiTheme="minorEastAsia" w:hAnsiTheme="minorEastAsia" w:cs="仿宋_GB2312" w:hint="eastAsia"/>
          <w:sz w:val="24"/>
          <w:szCs w:val="24"/>
          <w:lang w:val="zh-CN" w:eastAsia="zh-CN"/>
        </w:rPr>
        <w:t>2</w:t>
      </w:r>
      <w:r>
        <w:rPr>
          <w:rFonts w:asciiTheme="minorEastAsia" w:hAnsiTheme="minorEastAsia" w:cs="仿宋_GB2312" w:hint="eastAsia"/>
          <w:sz w:val="24"/>
          <w:szCs w:val="24"/>
          <w:lang w:val="zh-CN" w:eastAsia="zh-CN"/>
        </w:rPr>
        <w:t>项、第</w:t>
      </w:r>
      <w:r>
        <w:rPr>
          <w:rFonts w:asciiTheme="minorEastAsia" w:hAnsiTheme="minorEastAsia" w:cs="仿宋_GB2312" w:hint="eastAsia"/>
          <w:sz w:val="24"/>
          <w:szCs w:val="24"/>
          <w:lang w:val="zh-CN" w:eastAsia="zh-CN"/>
        </w:rPr>
        <w:t>3</w:t>
      </w:r>
      <w:r>
        <w:rPr>
          <w:rFonts w:asciiTheme="minorEastAsia" w:hAnsiTheme="minorEastAsia" w:cs="仿宋_GB2312" w:hint="eastAsia"/>
          <w:sz w:val="24"/>
          <w:szCs w:val="24"/>
          <w:lang w:val="zh-CN" w:eastAsia="zh-CN"/>
        </w:rPr>
        <w:t>项情形不适用。</w:t>
      </w:r>
    </w:p>
    <w:p w:rsidR="0084522C" w:rsidRDefault="000E7C8E">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b</w:t>
      </w:r>
      <w:r>
        <w:rPr>
          <w:rFonts w:asciiTheme="minorEastAsia" w:hAnsiTheme="minorEastAsia" w:cs="仿宋_GB2312" w:hint="eastAsia"/>
          <w:sz w:val="24"/>
          <w:szCs w:val="24"/>
          <w:lang w:val="zh-CN" w:eastAsia="zh-CN"/>
        </w:rPr>
        <w:t>、小型和微型企业产品包括货物及其提供的服务与工程。</w:t>
      </w:r>
    </w:p>
    <w:p w:rsidR="0084522C" w:rsidRDefault="000E7C8E">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c</w:t>
      </w:r>
      <w:r>
        <w:rPr>
          <w:rFonts w:asciiTheme="minorEastAsia" w:hAnsiTheme="minorEastAsia" w:cs="仿宋_GB2312" w:hint="eastAsia"/>
          <w:sz w:val="24"/>
          <w:szCs w:val="24"/>
          <w:lang w:val="zh-CN" w:eastAsia="zh-CN"/>
        </w:rPr>
        <w:t>、中小企业、残疾人福利性单位提供其他企业制造的货物的，则该货物的制造商也必须为上述企业，否则不能享受价格优惠。</w:t>
      </w:r>
    </w:p>
    <w:p w:rsidR="0084522C" w:rsidRDefault="000E7C8E">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en-GB" w:eastAsia="zh-CN"/>
        </w:rPr>
      </w:pPr>
      <w:r>
        <w:rPr>
          <w:rFonts w:asciiTheme="minorEastAsia" w:hAnsiTheme="minorEastAsia" w:cs="仿宋_GB2312" w:hint="eastAsia"/>
          <w:sz w:val="24"/>
          <w:szCs w:val="24"/>
          <w:lang w:val="zh-CN" w:eastAsia="zh-CN"/>
        </w:rPr>
        <w:t>d</w:t>
      </w:r>
      <w:r>
        <w:rPr>
          <w:rFonts w:asciiTheme="minorEastAsia" w:hAnsiTheme="minorEastAsia" w:cs="仿宋_GB2312" w:hint="eastAsia"/>
          <w:sz w:val="24"/>
          <w:szCs w:val="24"/>
          <w:lang w:val="zh-CN" w:eastAsia="zh-CN"/>
        </w:rPr>
        <w:t>、残疾人福利性单位属于小型、微型企业的，不重复享受政策</w:t>
      </w:r>
      <w:r>
        <w:rPr>
          <w:rFonts w:asciiTheme="minorEastAsia" w:hAnsiTheme="minorEastAsia" w:cs="仿宋_GB2312" w:hint="eastAsia"/>
          <w:sz w:val="24"/>
          <w:szCs w:val="24"/>
          <w:lang w:val="en-GB" w:eastAsia="zh-CN"/>
        </w:rPr>
        <w:t>。</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eastAsia="zh-CN"/>
        </w:rPr>
      </w:pPr>
      <w:r>
        <w:rPr>
          <w:rFonts w:asciiTheme="minorEastAsia" w:eastAsiaTheme="minorEastAsia" w:hAnsiTheme="minorEastAsia" w:cs="仿宋_GB2312" w:hint="eastAsia"/>
          <w:szCs w:val="24"/>
          <w:lang w:val="zh-CN" w:eastAsia="zh-CN"/>
        </w:rPr>
        <w:t>E</w:t>
      </w:r>
      <w:r>
        <w:rPr>
          <w:rFonts w:asciiTheme="minorEastAsia" w:eastAsiaTheme="minorEastAsia" w:hAnsiTheme="minorEastAsia" w:cs="仿宋_GB2312" w:hint="eastAsia"/>
          <w:szCs w:val="24"/>
          <w:lang w:val="zh-CN" w:eastAsia="zh-CN"/>
        </w:rPr>
        <w:t>、小型和微型企业不包括民办非企业单位。</w:t>
      </w:r>
    </w:p>
    <w:p w:rsidR="0084522C" w:rsidRDefault="000E7C8E">
      <w:pPr>
        <w:pStyle w:val="aa"/>
        <w:spacing w:line="360" w:lineRule="auto"/>
        <w:ind w:firstLineChars="200" w:firstLine="480"/>
        <w:contextualSpacing/>
        <w:rPr>
          <w:rFonts w:asciiTheme="minorEastAsia" w:eastAsiaTheme="minorEastAsia" w:hAnsiTheme="minorEastAsia" w:cs="仿宋_GB2312"/>
          <w:szCs w:val="24"/>
          <w:lang w:val="zh-CN" w:eastAsia="zh-CN"/>
        </w:rPr>
      </w:pPr>
      <w:r>
        <w:rPr>
          <w:rFonts w:asciiTheme="minorEastAsia" w:eastAsiaTheme="minorEastAsia" w:hAnsiTheme="minorEastAsia" w:cs="仿宋_GB2312" w:hint="eastAsia"/>
          <w:szCs w:val="24"/>
          <w:lang w:eastAsia="zh-CN"/>
        </w:rPr>
        <w:t>2</w:t>
      </w:r>
      <w:r>
        <w:rPr>
          <w:rFonts w:asciiTheme="minorEastAsia" w:eastAsiaTheme="minorEastAsia" w:hAnsiTheme="minorEastAsia" w:cs="仿宋_GB2312" w:hint="eastAsia"/>
          <w:szCs w:val="24"/>
          <w:lang w:eastAsia="zh-CN"/>
        </w:rPr>
        <w:t>、强制采购节能产品和优先采购节能产品、优先采购环保产品</w:t>
      </w:r>
    </w:p>
    <w:p w:rsidR="0084522C" w:rsidRDefault="000E7C8E">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w:t>
      </w:r>
      <w:r>
        <w:rPr>
          <w:rFonts w:asciiTheme="minorEastAsia" w:hAnsiTheme="minorEastAsia" w:cs="仿宋_GB2312" w:hint="eastAsia"/>
          <w:sz w:val="24"/>
          <w:szCs w:val="24"/>
          <w:lang w:eastAsia="zh-CN"/>
        </w:rPr>
        <w:t>1</w:t>
      </w:r>
      <w:r>
        <w:rPr>
          <w:rFonts w:asciiTheme="minorEastAsia" w:hAnsiTheme="minorEastAsia" w:cs="仿宋_GB2312" w:hint="eastAsia"/>
          <w:sz w:val="24"/>
          <w:szCs w:val="24"/>
          <w:lang w:val="zh-CN" w:eastAsia="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rsidR="0084522C" w:rsidRDefault="000E7C8E">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rsidR="0084522C" w:rsidRDefault="000E7C8E">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w:t>
      </w:r>
      <w:r>
        <w:rPr>
          <w:rFonts w:asciiTheme="minorEastAsia" w:hAnsiTheme="minorEastAsia" w:cs="仿宋_GB2312" w:hint="eastAsia"/>
          <w:sz w:val="24"/>
          <w:szCs w:val="24"/>
          <w:lang w:eastAsia="zh-CN"/>
        </w:rPr>
        <w:t>2</w:t>
      </w:r>
      <w:r>
        <w:rPr>
          <w:rFonts w:asciiTheme="minorEastAsia" w:hAnsiTheme="minorEastAsia" w:cs="仿宋_GB2312" w:hint="eastAsia"/>
          <w:sz w:val="24"/>
          <w:szCs w:val="24"/>
          <w:lang w:val="zh-CN" w:eastAsia="zh-CN"/>
        </w:rPr>
        <w:t>）投标人所投产品若属于《环境标志产品政府采购品</w:t>
      </w:r>
      <w:r>
        <w:rPr>
          <w:rFonts w:asciiTheme="minorEastAsia" w:hAnsiTheme="minorEastAsia" w:cs="仿宋_GB2312" w:hint="eastAsia"/>
          <w:sz w:val="24"/>
          <w:szCs w:val="24"/>
          <w:lang w:val="zh-CN" w:eastAsia="zh-CN"/>
        </w:rPr>
        <w:t>目清单》内产品，投标文件中应提供具有国家确定的认证机构出具的、处于有效期之内的环境标志产品认证证书，评标委员会根据本项目评标标准予以判定并赋分。</w:t>
      </w:r>
    </w:p>
    <w:p w:rsidR="0084522C" w:rsidRDefault="000E7C8E">
      <w:pPr>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3</w:t>
      </w:r>
      <w:r>
        <w:rPr>
          <w:rFonts w:asciiTheme="minorEastAsia" w:hAnsiTheme="minorEastAsia" w:cs="仿宋_GB2312" w:hint="eastAsia"/>
          <w:sz w:val="24"/>
          <w:szCs w:val="24"/>
          <w:lang w:eastAsia="zh-CN"/>
        </w:rPr>
        <w:t>、信息产品要求</w:t>
      </w:r>
    </w:p>
    <w:p w:rsidR="0084522C" w:rsidRDefault="000E7C8E">
      <w:pPr>
        <w:wordWrap w:val="0"/>
        <w:autoSpaceDE w:val="0"/>
        <w:autoSpaceDN w:val="0"/>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《信息安全产品强制性认证目录》内的产品应提供由中国信息安全认证中心按国家标准认证颁发的有效认证证书。</w:t>
      </w:r>
    </w:p>
    <w:p w:rsidR="0084522C" w:rsidRDefault="000E7C8E">
      <w:pPr>
        <w:spacing w:line="360" w:lineRule="auto"/>
        <w:ind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t>4</w:t>
      </w:r>
      <w:r>
        <w:rPr>
          <w:rFonts w:asciiTheme="minorEastAsia" w:hAnsiTheme="minorEastAsia" w:cs="仿宋_GB2312" w:hint="eastAsia"/>
          <w:sz w:val="24"/>
          <w:szCs w:val="24"/>
          <w:lang w:val="zh-CN" w:eastAsia="zh-CN"/>
        </w:rPr>
        <w:t>、支持脱贫攻坚（物业服务项目）</w:t>
      </w:r>
    </w:p>
    <w:p w:rsidR="0084522C" w:rsidRDefault="000E7C8E">
      <w:pPr>
        <w:wordWrap w:val="0"/>
        <w:spacing w:line="360" w:lineRule="auto"/>
        <w:ind w:firstLineChars="200" w:firstLine="480"/>
        <w:contextualSpacing/>
        <w:rPr>
          <w:rFonts w:asciiTheme="minorEastAsia" w:hAnsiTheme="minorEastAsia" w:cs="仿宋_GB2312"/>
          <w:sz w:val="24"/>
          <w:szCs w:val="24"/>
          <w:lang w:val="zh-CN" w:eastAsia="zh-CN"/>
        </w:rPr>
      </w:pPr>
      <w:r>
        <w:rPr>
          <w:rFonts w:asciiTheme="minorEastAsia" w:hAnsiTheme="minorEastAsia" w:cs="仿宋_GB2312" w:hint="eastAsia"/>
          <w:sz w:val="24"/>
          <w:szCs w:val="24"/>
          <w:lang w:val="zh-CN" w:eastAsia="zh-CN"/>
        </w:rPr>
        <w:lastRenderedPageBreak/>
        <w:t>在物业项目中，对注册地在</w:t>
      </w:r>
      <w:r>
        <w:rPr>
          <w:rFonts w:asciiTheme="minorEastAsia" w:hAnsiTheme="minorEastAsia" w:cs="仿宋_GB2312" w:hint="eastAsia"/>
          <w:sz w:val="24"/>
          <w:szCs w:val="24"/>
          <w:lang w:val="zh-CN" w:eastAsia="zh-CN"/>
        </w:rPr>
        <w:t>832</w:t>
      </w:r>
      <w:r>
        <w:rPr>
          <w:rFonts w:asciiTheme="minorEastAsia" w:hAnsiTheme="minorEastAsia" w:cs="仿宋_GB2312" w:hint="eastAsia"/>
          <w:sz w:val="24"/>
          <w:szCs w:val="24"/>
          <w:lang w:val="zh-CN" w:eastAsia="zh-CN"/>
        </w:rPr>
        <w:t>个国家级贫困县域内且聘用建档立卡贫困人员的物业公司，提供注册地证明材料、贫困县扶贫部门出具的聘用建档立卡贫困人员身份证明及社保材料（开标前</w:t>
      </w:r>
      <w:r>
        <w:rPr>
          <w:rFonts w:asciiTheme="minorEastAsia" w:hAnsiTheme="minorEastAsia" w:cs="仿宋_GB2312" w:hint="eastAsia"/>
          <w:sz w:val="24"/>
          <w:szCs w:val="24"/>
          <w:lang w:val="zh-CN" w:eastAsia="zh-CN"/>
        </w:rPr>
        <w:t>12</w:t>
      </w:r>
      <w:r>
        <w:rPr>
          <w:rFonts w:asciiTheme="minorEastAsia" w:hAnsiTheme="minorEastAsia" w:cs="仿宋_GB2312" w:hint="eastAsia"/>
          <w:sz w:val="24"/>
          <w:szCs w:val="24"/>
          <w:lang w:val="zh-CN" w:eastAsia="zh-CN"/>
        </w:rPr>
        <w:t>个月内至少连续</w:t>
      </w:r>
      <w:r>
        <w:rPr>
          <w:rFonts w:asciiTheme="minorEastAsia" w:hAnsiTheme="minorEastAsia" w:cs="仿宋_GB2312" w:hint="eastAsia"/>
          <w:sz w:val="24"/>
          <w:szCs w:val="24"/>
          <w:lang w:val="zh-CN" w:eastAsia="zh-CN"/>
        </w:rPr>
        <w:t>3</w:t>
      </w:r>
      <w:r>
        <w:rPr>
          <w:rFonts w:asciiTheme="minorEastAsia" w:hAnsiTheme="minorEastAsia" w:cs="仿宋_GB2312" w:hint="eastAsia"/>
          <w:sz w:val="24"/>
          <w:szCs w:val="24"/>
          <w:lang w:val="zh-CN" w:eastAsia="zh-CN"/>
        </w:rPr>
        <w:t>个月）的有效证明后，评标委员会根据本项目评标标准予以判定并赋分。</w:t>
      </w:r>
    </w:p>
    <w:p w:rsidR="0084522C" w:rsidRDefault="000E7C8E">
      <w:pPr>
        <w:wordWrap w:val="0"/>
        <w:autoSpaceDE w:val="0"/>
        <w:autoSpaceDN w:val="0"/>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三、评审方法</w:t>
      </w:r>
    </w:p>
    <w:p w:rsidR="0084522C" w:rsidRDefault="000E7C8E">
      <w:pPr>
        <w:wordWrap w:val="0"/>
        <w:autoSpaceDE w:val="0"/>
        <w:autoSpaceDN w:val="0"/>
        <w:spacing w:line="360" w:lineRule="auto"/>
        <w:ind w:firstLineChars="100" w:firstLine="240"/>
        <w:contextualSpacing/>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从质量和服务均能满足采购文件实质性响应要求的供应商中，按照价格由低到高的顺序提出</w:t>
      </w:r>
      <w:r>
        <w:rPr>
          <w:rFonts w:asciiTheme="minorEastAsia" w:hAnsiTheme="minorEastAsia" w:cs="仿宋_GB2312" w:hint="eastAsia"/>
          <w:sz w:val="24"/>
          <w:szCs w:val="24"/>
          <w:lang w:eastAsia="zh-CN"/>
        </w:rPr>
        <w:t>3</w:t>
      </w:r>
      <w:r>
        <w:rPr>
          <w:rFonts w:asciiTheme="minorEastAsia" w:hAnsiTheme="minorEastAsia" w:cs="仿宋_GB2312" w:hint="eastAsia"/>
          <w:sz w:val="24"/>
          <w:szCs w:val="24"/>
          <w:lang w:eastAsia="zh-CN"/>
        </w:rPr>
        <w:t>名成交候选人。根据规定</w:t>
      </w:r>
      <w:r>
        <w:rPr>
          <w:rFonts w:asciiTheme="minorEastAsia" w:hAnsiTheme="minorEastAsia" w:cs="仿宋_GB2312" w:hint="eastAsia"/>
          <w:sz w:val="24"/>
          <w:szCs w:val="24"/>
          <w:lang w:eastAsia="zh-CN"/>
        </w:rPr>
        <w:t>,</w:t>
      </w:r>
      <w:r>
        <w:rPr>
          <w:rFonts w:asciiTheme="minorEastAsia" w:hAnsiTheme="minorEastAsia" w:cs="仿宋_GB2312" w:hint="eastAsia"/>
          <w:sz w:val="24"/>
          <w:szCs w:val="24"/>
          <w:lang w:eastAsia="zh-CN"/>
        </w:rPr>
        <w:t>采购人按照成交候选人排名顺序确定成交供应商。</w:t>
      </w:r>
    </w:p>
    <w:p w:rsidR="0084522C" w:rsidRDefault="000E7C8E">
      <w:pPr>
        <w:wordWrap w:val="0"/>
        <w:autoSpaceDE w:val="0"/>
        <w:autoSpaceDN w:val="0"/>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四、谈判小组编写评审报告。</w:t>
      </w:r>
    </w:p>
    <w:p w:rsidR="0084522C" w:rsidRDefault="000E7C8E">
      <w:pPr>
        <w:wordWrap w:val="0"/>
        <w:autoSpaceDE w:val="0"/>
        <w:autoSpaceDN w:val="0"/>
        <w:spacing w:line="360" w:lineRule="auto"/>
        <w:ind w:firstLineChars="200" w:firstLine="480"/>
        <w:contextualSpacing/>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评审报告应当由谈判小组全体人员签字认可。谈判小组成员对评审报告有</w:t>
      </w:r>
      <w:r>
        <w:rPr>
          <w:rFonts w:asciiTheme="minorEastAsia" w:hAnsiTheme="minorEastAsia" w:cs="仿宋_GB2312" w:hint="eastAsia"/>
          <w:sz w:val="24"/>
          <w:szCs w:val="24"/>
          <w:lang w:eastAsia="zh-CN"/>
        </w:rPr>
        <w:t>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84522C" w:rsidRDefault="0084522C">
      <w:pPr>
        <w:pStyle w:val="Style3"/>
        <w:spacing w:line="360" w:lineRule="auto"/>
        <w:rPr>
          <w:rFonts w:asciiTheme="minorEastAsia" w:hAnsiTheme="minorEastAsia" w:cs="仿宋_GB2312"/>
          <w:sz w:val="24"/>
          <w:szCs w:val="24"/>
          <w:lang w:eastAsia="zh-CN"/>
        </w:rPr>
      </w:pPr>
    </w:p>
    <w:p w:rsidR="0084522C" w:rsidRDefault="0084522C">
      <w:pPr>
        <w:pStyle w:val="Style3"/>
        <w:spacing w:line="360" w:lineRule="auto"/>
        <w:rPr>
          <w:rFonts w:asciiTheme="minorEastAsia" w:hAnsiTheme="minorEastAsia" w:cs="仿宋_GB2312"/>
          <w:sz w:val="24"/>
          <w:szCs w:val="24"/>
          <w:lang w:eastAsia="zh-CN"/>
        </w:rPr>
      </w:pPr>
    </w:p>
    <w:p w:rsidR="0084522C" w:rsidRDefault="0084522C">
      <w:pPr>
        <w:pStyle w:val="Style3"/>
        <w:spacing w:line="360" w:lineRule="auto"/>
        <w:rPr>
          <w:rFonts w:asciiTheme="minorEastAsia" w:hAnsiTheme="minorEastAsia" w:cs="仿宋_GB2312"/>
          <w:sz w:val="24"/>
          <w:szCs w:val="24"/>
          <w:lang w:eastAsia="zh-CN"/>
        </w:rPr>
      </w:pPr>
    </w:p>
    <w:p w:rsidR="0084522C" w:rsidRDefault="0084522C">
      <w:pPr>
        <w:pStyle w:val="Style3"/>
        <w:spacing w:line="360" w:lineRule="auto"/>
        <w:rPr>
          <w:rFonts w:asciiTheme="minorEastAsia" w:hAnsiTheme="minorEastAsia" w:cs="宋体"/>
          <w:sz w:val="20"/>
          <w:szCs w:val="20"/>
          <w:lang w:eastAsia="zh-CN"/>
        </w:rPr>
      </w:pPr>
    </w:p>
    <w:p w:rsidR="0084522C" w:rsidRDefault="0084522C">
      <w:pPr>
        <w:pStyle w:val="Style3"/>
        <w:spacing w:line="360" w:lineRule="auto"/>
        <w:rPr>
          <w:rFonts w:asciiTheme="minorEastAsia" w:hAnsiTheme="minorEastAsia" w:cs="宋体"/>
          <w:sz w:val="20"/>
          <w:szCs w:val="20"/>
          <w:lang w:eastAsia="zh-CN"/>
        </w:rPr>
      </w:pPr>
    </w:p>
    <w:p w:rsidR="0084522C" w:rsidRDefault="0084522C">
      <w:pPr>
        <w:pStyle w:val="Style3"/>
        <w:spacing w:line="360" w:lineRule="auto"/>
        <w:rPr>
          <w:rFonts w:asciiTheme="minorEastAsia" w:hAnsiTheme="minorEastAsia" w:cs="宋体"/>
          <w:sz w:val="20"/>
          <w:szCs w:val="20"/>
          <w:lang w:eastAsia="zh-CN"/>
        </w:rPr>
      </w:pPr>
    </w:p>
    <w:p w:rsidR="0084522C" w:rsidRDefault="0084522C">
      <w:pPr>
        <w:pStyle w:val="Style3"/>
        <w:spacing w:line="360" w:lineRule="auto"/>
        <w:rPr>
          <w:rFonts w:asciiTheme="minorEastAsia" w:hAnsiTheme="minorEastAsia" w:cs="宋体"/>
          <w:sz w:val="20"/>
          <w:szCs w:val="20"/>
          <w:lang w:eastAsia="zh-CN"/>
        </w:rPr>
      </w:pPr>
    </w:p>
    <w:p w:rsidR="0084522C" w:rsidRDefault="000E7C8E">
      <w:pPr>
        <w:rPr>
          <w:rFonts w:asciiTheme="majorEastAsia" w:eastAsiaTheme="majorEastAsia" w:hAnsiTheme="majorEastAsia" w:cs="宋体"/>
          <w:b/>
          <w:lang w:eastAsia="zh-CN"/>
        </w:rPr>
      </w:pPr>
      <w:r>
        <w:rPr>
          <w:rFonts w:asciiTheme="majorEastAsia" w:eastAsiaTheme="majorEastAsia" w:hAnsiTheme="majorEastAsia" w:cs="宋体"/>
          <w:b/>
          <w:lang w:eastAsia="zh-CN"/>
        </w:rPr>
        <w:br w:type="page"/>
      </w:r>
    </w:p>
    <w:p w:rsidR="0084522C" w:rsidRDefault="000E7C8E">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8"/>
          <w:lang w:eastAsia="zh-CN"/>
        </w:rPr>
      </w:pPr>
      <w:r>
        <w:rPr>
          <w:rFonts w:asciiTheme="majorEastAsia" w:eastAsiaTheme="majorEastAsia" w:hAnsiTheme="majorEastAsia" w:cs="宋体" w:hint="eastAsia"/>
          <w:b/>
          <w:sz w:val="28"/>
          <w:szCs w:val="28"/>
          <w:lang w:eastAsia="zh-CN"/>
        </w:rPr>
        <w:lastRenderedPageBreak/>
        <w:t>第七章</w:t>
      </w:r>
      <w:r>
        <w:rPr>
          <w:rFonts w:asciiTheme="majorEastAsia" w:eastAsiaTheme="majorEastAsia" w:hAnsiTheme="majorEastAsia" w:cs="宋体" w:hint="eastAsia"/>
          <w:b/>
          <w:sz w:val="28"/>
          <w:szCs w:val="28"/>
          <w:lang w:eastAsia="zh-CN"/>
        </w:rPr>
        <w:t xml:space="preserve"> </w:t>
      </w:r>
      <w:r>
        <w:rPr>
          <w:rFonts w:asciiTheme="majorEastAsia" w:eastAsiaTheme="majorEastAsia" w:hAnsiTheme="majorEastAsia" w:cs="宋体" w:hint="eastAsia"/>
          <w:b/>
          <w:sz w:val="28"/>
          <w:szCs w:val="28"/>
          <w:lang w:eastAsia="zh-CN"/>
        </w:rPr>
        <w:t>合同条款及格式</w:t>
      </w:r>
    </w:p>
    <w:p w:rsidR="0084522C" w:rsidRDefault="0084522C">
      <w:pPr>
        <w:pStyle w:val="aa"/>
        <w:spacing w:line="360" w:lineRule="auto"/>
        <w:contextualSpacing/>
        <w:jc w:val="center"/>
        <w:rPr>
          <w:rFonts w:asciiTheme="majorEastAsia" w:eastAsiaTheme="majorEastAsia" w:hAnsiTheme="majorEastAsia" w:cs="宋体"/>
          <w:b/>
          <w:sz w:val="28"/>
          <w:szCs w:val="28"/>
          <w:lang w:eastAsia="zh-CN"/>
        </w:rPr>
      </w:pPr>
    </w:p>
    <w:p w:rsidR="0084522C" w:rsidRDefault="000E7C8E">
      <w:pPr>
        <w:spacing w:line="360" w:lineRule="auto"/>
        <w:jc w:val="center"/>
        <w:rPr>
          <w:rFonts w:ascii="宋体" w:hAnsi="宋体" w:cs="微软雅黑"/>
          <w:b/>
          <w:bCs/>
          <w:sz w:val="28"/>
          <w:szCs w:val="28"/>
          <w:lang w:eastAsia="zh-CN"/>
        </w:rPr>
      </w:pPr>
      <w:r>
        <w:rPr>
          <w:rFonts w:ascii="宋体" w:hAnsi="宋体" w:cs="微软雅黑" w:hint="eastAsia"/>
          <w:b/>
          <w:bCs/>
          <w:sz w:val="28"/>
          <w:szCs w:val="28"/>
          <w:lang w:eastAsia="zh-CN"/>
        </w:rPr>
        <w:t>（此合同仅供参考。以最终采购人与成交供应商签定的合同条款为准进行公示，最终签定合同的主要条款不能与谈判文件有冲突）</w:t>
      </w:r>
    </w:p>
    <w:p w:rsidR="0084522C" w:rsidRDefault="0084522C" w:rsidP="004A3E73">
      <w:pPr>
        <w:autoSpaceDE w:val="0"/>
        <w:autoSpaceDN w:val="0"/>
        <w:adjustRightInd w:val="0"/>
        <w:spacing w:beforeLines="50" w:line="360" w:lineRule="auto"/>
        <w:ind w:left="-420" w:right="105"/>
        <w:jc w:val="center"/>
        <w:rPr>
          <w:rFonts w:ascii="新宋体" w:eastAsia="新宋体" w:hAnsi="新宋体"/>
          <w:b/>
          <w:color w:val="000000"/>
          <w:sz w:val="28"/>
          <w:szCs w:val="28"/>
          <w:lang w:eastAsia="zh-CN"/>
        </w:rPr>
      </w:pP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甲方：（采购人全称）</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乙方：（成交供应商全称）</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 </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根据谈判编号为</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的（填写“项目名称”）项目（以下简称：“本项目”）的谈判结果，乙方为成交供应商。现经甲乙双方友好协商，就以下事项达成一致并签订本合同：</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w:t>
      </w:r>
      <w:r>
        <w:rPr>
          <w:rFonts w:asciiTheme="minorEastAsia" w:eastAsiaTheme="minorEastAsia" w:hAnsiTheme="minorEastAsia" w:cs="仿宋_GB2312" w:hint="eastAsia"/>
          <w:lang w:eastAsia="zh-CN"/>
        </w:rPr>
        <w:t>、下列合同文件是构成本合同不可分割的部分：</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1.1</w:t>
      </w:r>
      <w:r>
        <w:rPr>
          <w:rFonts w:asciiTheme="minorEastAsia" w:eastAsiaTheme="minorEastAsia" w:hAnsiTheme="minorEastAsia" w:cs="仿宋_GB2312" w:hint="eastAsia"/>
          <w:lang w:eastAsia="zh-CN"/>
        </w:rPr>
        <w:t>合同条款；</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1.2</w:t>
      </w:r>
      <w:r>
        <w:rPr>
          <w:rFonts w:asciiTheme="minorEastAsia" w:eastAsiaTheme="minorEastAsia" w:hAnsiTheme="minorEastAsia" w:cs="仿宋_GB2312" w:hint="eastAsia"/>
          <w:lang w:eastAsia="zh-CN"/>
        </w:rPr>
        <w:t>谈判文件、乙方的响应文件；</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1.3</w:t>
      </w:r>
      <w:r>
        <w:rPr>
          <w:rFonts w:asciiTheme="minorEastAsia" w:eastAsiaTheme="minorEastAsia" w:hAnsiTheme="minorEastAsia" w:cs="仿宋_GB2312" w:hint="eastAsia"/>
          <w:lang w:eastAsia="zh-CN"/>
        </w:rPr>
        <w:t>其他文件或材料：□无。□（按照实际情况编制填写需要增加的内容）。</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2</w:t>
      </w:r>
      <w:r>
        <w:rPr>
          <w:rFonts w:asciiTheme="minorEastAsia" w:eastAsiaTheme="minorEastAsia" w:hAnsiTheme="minorEastAsia" w:cs="仿宋_GB2312" w:hint="eastAsia"/>
          <w:lang w:eastAsia="zh-CN"/>
        </w:rPr>
        <w:t>、合同标的</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（按照实际情况编制填写，可以是表格或文字描述）。</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3</w:t>
      </w:r>
      <w:r>
        <w:rPr>
          <w:rFonts w:asciiTheme="minorEastAsia" w:eastAsiaTheme="minorEastAsia" w:hAnsiTheme="minorEastAsia" w:cs="仿宋_GB2312" w:hint="eastAsia"/>
          <w:lang w:eastAsia="zh-CN"/>
        </w:rPr>
        <w:t>、合同总金额</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3.1</w:t>
      </w:r>
      <w:r>
        <w:rPr>
          <w:rFonts w:asciiTheme="minorEastAsia" w:eastAsiaTheme="minorEastAsia" w:hAnsiTheme="minorEastAsia" w:cs="仿宋_GB2312" w:hint="eastAsia"/>
          <w:lang w:eastAsia="zh-CN"/>
        </w:rPr>
        <w:t>合同总金额为人民币大写：</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元（￥</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4</w:t>
      </w:r>
      <w:r>
        <w:rPr>
          <w:rFonts w:asciiTheme="minorEastAsia" w:eastAsiaTheme="minorEastAsia" w:hAnsiTheme="minorEastAsia" w:cs="仿宋_GB2312" w:hint="eastAsia"/>
          <w:lang w:eastAsia="zh-CN"/>
        </w:rPr>
        <w:t>、</w:t>
      </w:r>
      <w:r>
        <w:rPr>
          <w:rFonts w:asciiTheme="minorEastAsia" w:eastAsiaTheme="minorEastAsia" w:hAnsiTheme="minorEastAsia" w:cs="仿宋_GB2312" w:hint="eastAsia"/>
          <w:lang w:eastAsia="zh-CN"/>
        </w:rPr>
        <w:t>合同标的交付时间、地点和条件</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4.1</w:t>
      </w:r>
      <w:r>
        <w:rPr>
          <w:rFonts w:asciiTheme="minorEastAsia" w:eastAsiaTheme="minorEastAsia" w:hAnsiTheme="minorEastAsia" w:cs="仿宋_GB2312" w:hint="eastAsia"/>
          <w:lang w:eastAsia="zh-CN"/>
        </w:rPr>
        <w:t>交付时间：</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4.2</w:t>
      </w:r>
      <w:r>
        <w:rPr>
          <w:rFonts w:asciiTheme="minorEastAsia" w:eastAsiaTheme="minorEastAsia" w:hAnsiTheme="minorEastAsia" w:cs="仿宋_GB2312" w:hint="eastAsia"/>
          <w:lang w:eastAsia="zh-CN"/>
        </w:rPr>
        <w:t>交付地点：</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4.3</w:t>
      </w:r>
      <w:r>
        <w:rPr>
          <w:rFonts w:asciiTheme="minorEastAsia" w:eastAsiaTheme="minorEastAsia" w:hAnsiTheme="minorEastAsia" w:cs="仿宋_GB2312" w:hint="eastAsia"/>
          <w:lang w:eastAsia="zh-CN"/>
        </w:rPr>
        <w:t>交付条件：</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5</w:t>
      </w:r>
      <w:r>
        <w:rPr>
          <w:rFonts w:asciiTheme="minorEastAsia" w:eastAsiaTheme="minorEastAsia" w:hAnsiTheme="minorEastAsia" w:cs="仿宋_GB2312" w:hint="eastAsia"/>
          <w:lang w:eastAsia="zh-CN"/>
        </w:rPr>
        <w:t>、合同标的应符合谈判文件、乙方响应文件的规定或约定，具体如下：</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（按照实际情况编制填写，可以是表格或文字描述）。</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lastRenderedPageBreak/>
        <w:t>6</w:t>
      </w:r>
      <w:r>
        <w:rPr>
          <w:rFonts w:asciiTheme="minorEastAsia" w:eastAsiaTheme="minorEastAsia" w:hAnsiTheme="minorEastAsia" w:cs="仿宋_GB2312" w:hint="eastAsia"/>
          <w:lang w:eastAsia="zh-CN"/>
        </w:rPr>
        <w:t>、验收</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6.1</w:t>
      </w:r>
      <w:r>
        <w:rPr>
          <w:rFonts w:asciiTheme="minorEastAsia" w:eastAsiaTheme="minorEastAsia" w:hAnsiTheme="minorEastAsia" w:cs="仿宋_GB2312" w:hint="eastAsia"/>
          <w:lang w:eastAsia="zh-CN"/>
        </w:rPr>
        <w:t>验收应按照谈判文件、乙方响应文件的规定或约定进行，具体如下：</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（按照实际情况编制填写，可以是表格或文字描述）。</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6.2</w:t>
      </w:r>
      <w:r>
        <w:rPr>
          <w:rFonts w:asciiTheme="minorEastAsia" w:eastAsiaTheme="minorEastAsia" w:hAnsiTheme="minorEastAsia" w:cs="仿宋_GB2312" w:hint="eastAsia"/>
          <w:lang w:eastAsia="zh-CN"/>
        </w:rPr>
        <w:t>本项目是否邀请其他供应商参与验收：</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□不邀请。□邀请，具体如下：（按照谈判文件规定填写）。</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7</w:t>
      </w:r>
      <w:r>
        <w:rPr>
          <w:rFonts w:asciiTheme="minorEastAsia" w:eastAsiaTheme="minorEastAsia" w:hAnsiTheme="minorEastAsia" w:cs="仿宋_GB2312" w:hint="eastAsia"/>
          <w:lang w:eastAsia="zh-CN"/>
        </w:rPr>
        <w:t>、合同款项的支付应按照谈判文件的规定进行，具体如下：</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（按照实际情况编制填写，可以是表格或文字描述，包括一次性支付或分期支付等）。</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8</w:t>
      </w:r>
      <w:r>
        <w:rPr>
          <w:rFonts w:asciiTheme="minorEastAsia" w:eastAsiaTheme="minorEastAsia" w:hAnsiTheme="minorEastAsia" w:cs="仿宋_GB2312" w:hint="eastAsia"/>
          <w:lang w:eastAsia="zh-CN"/>
        </w:rPr>
        <w:t>、履约保证金</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□无。□有，具体如下：（按照谈判文件规定填写）。</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9</w:t>
      </w:r>
      <w:r>
        <w:rPr>
          <w:rFonts w:asciiTheme="minorEastAsia" w:eastAsiaTheme="minorEastAsia" w:hAnsiTheme="minorEastAsia" w:cs="仿宋_GB2312" w:hint="eastAsia"/>
          <w:lang w:eastAsia="zh-CN"/>
        </w:rPr>
        <w:t>、合同有效期</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（按照实际情况编制填写，可以是表格或文字描述）。</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10</w:t>
      </w:r>
      <w:r>
        <w:rPr>
          <w:rFonts w:asciiTheme="minorEastAsia" w:eastAsiaTheme="minorEastAsia" w:hAnsiTheme="minorEastAsia" w:cs="仿宋_GB2312" w:hint="eastAsia"/>
          <w:lang w:eastAsia="zh-CN"/>
        </w:rPr>
        <w:t>、违约责任</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（按照实际情况编制填写，可以是表格或文字描述）。</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11</w:t>
      </w:r>
      <w:r>
        <w:rPr>
          <w:rFonts w:asciiTheme="minorEastAsia" w:eastAsiaTheme="minorEastAsia" w:hAnsiTheme="minorEastAsia" w:cs="仿宋_GB2312" w:hint="eastAsia"/>
          <w:lang w:eastAsia="zh-CN"/>
        </w:rPr>
        <w:t>、知识产权</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11.1</w:t>
      </w:r>
      <w:r>
        <w:rPr>
          <w:rFonts w:asciiTheme="minorEastAsia" w:eastAsiaTheme="minorEastAsia" w:hAnsiTheme="minorEastAsia" w:cs="仿宋_GB2312" w:hint="eastAsia"/>
          <w:lang w:eastAsia="zh-CN"/>
        </w:rPr>
        <w:t>乙方提供的采购标的应符合国家知识产权法律、法规的规定且非假冒伪劣品；乙方还应保证甲方不受到第三方关于</w:t>
      </w:r>
      <w:r>
        <w:rPr>
          <w:rFonts w:asciiTheme="minorEastAsia" w:eastAsiaTheme="minorEastAsia" w:hAnsiTheme="minorEastAsia" w:cs="仿宋_GB2312" w:hint="eastAsia"/>
          <w:lang w:eastAsia="zh-CN"/>
        </w:rPr>
        <w:t>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11.2</w:t>
      </w:r>
      <w:r>
        <w:rPr>
          <w:rFonts w:asciiTheme="minorEastAsia" w:eastAsiaTheme="minorEastAsia" w:hAnsiTheme="minorEastAsia" w:cs="仿宋_GB2312" w:hint="eastAsia"/>
          <w:lang w:eastAsia="zh-CN"/>
        </w:rPr>
        <w:t>若乙方提供的采购标的不符合国家知识产权法律、法规的规定或被有关主管机关认定为假冒伪劣品，则乙方成交资格将被取消；甲方还将按照有关法律、法规和规章的规定进行处理，具体如下：（按照实际情况编制填写）。</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12</w:t>
      </w:r>
      <w:r>
        <w:rPr>
          <w:rFonts w:asciiTheme="minorEastAsia" w:eastAsiaTheme="minorEastAsia" w:hAnsiTheme="minorEastAsia" w:cs="仿宋_GB2312" w:hint="eastAsia"/>
          <w:lang w:eastAsia="zh-CN"/>
        </w:rPr>
        <w:t>、解决争议的方法</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12.1</w:t>
      </w:r>
      <w:r>
        <w:rPr>
          <w:rFonts w:asciiTheme="minorEastAsia" w:eastAsiaTheme="minorEastAsia" w:hAnsiTheme="minorEastAsia" w:cs="仿宋_GB2312" w:hint="eastAsia"/>
          <w:lang w:eastAsia="zh-CN"/>
        </w:rPr>
        <w:t>甲、乙双方协商解决。</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12.2</w:t>
      </w:r>
      <w:r>
        <w:rPr>
          <w:rFonts w:asciiTheme="minorEastAsia" w:eastAsiaTheme="minorEastAsia" w:hAnsiTheme="minorEastAsia" w:cs="仿宋_GB2312" w:hint="eastAsia"/>
          <w:lang w:eastAsia="zh-CN"/>
        </w:rPr>
        <w:t>若协商解决不成，则通过下列途径之一解决：</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□提交仲裁委员会仲裁，具体如下：（按照实际情况编制填写）。</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lastRenderedPageBreak/>
        <w:t>□向人民法院提起诉讼，具体如下：（按照实际情况编制填写）。</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13</w:t>
      </w:r>
      <w:r>
        <w:rPr>
          <w:rFonts w:asciiTheme="minorEastAsia" w:eastAsiaTheme="minorEastAsia" w:hAnsiTheme="minorEastAsia" w:cs="仿宋_GB2312" w:hint="eastAsia"/>
          <w:lang w:eastAsia="zh-CN"/>
        </w:rPr>
        <w:t>、不可抗力</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13.1</w:t>
      </w:r>
      <w:r>
        <w:rPr>
          <w:rFonts w:asciiTheme="minorEastAsia" w:eastAsiaTheme="minorEastAsia" w:hAnsiTheme="minorEastAsia" w:cs="仿宋_GB2312" w:hint="eastAsia"/>
          <w:lang w:eastAsia="zh-CN"/>
        </w:rPr>
        <w:t>因不可抗力造成违约的，遭受不可抗力一方应及时向对方通报不能履行或不能完全履行的理由，并在随后取得有关主管机关证明后的</w:t>
      </w:r>
      <w:r>
        <w:rPr>
          <w:rFonts w:asciiTheme="minorEastAsia" w:eastAsiaTheme="minorEastAsia" w:hAnsiTheme="minorEastAsia" w:cs="仿宋_GB2312" w:hint="eastAsia"/>
          <w:lang w:eastAsia="zh-CN"/>
        </w:rPr>
        <w:t>15</w:t>
      </w:r>
      <w:r>
        <w:rPr>
          <w:rFonts w:asciiTheme="minorEastAsia" w:eastAsiaTheme="minorEastAsia" w:hAnsiTheme="minorEastAsia" w:cs="仿宋_GB2312" w:hint="eastAsia"/>
          <w:lang w:eastAsia="zh-CN"/>
        </w:rPr>
        <w:t>日内向另一方提供不可抗力发生及持续期间的充分证据。基于以上行为，允许遭受不可抗力一方延期履行、部分履行或不履行合同，并根据情况可部分或全部免于承担违约责任。</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13.2</w:t>
      </w:r>
      <w:r>
        <w:rPr>
          <w:rFonts w:asciiTheme="minorEastAsia" w:eastAsiaTheme="minorEastAsia" w:hAnsiTheme="minorEastAsia" w:cs="仿宋_GB2312" w:hint="eastAsia"/>
          <w:lang w:eastAsia="zh-CN"/>
        </w:rPr>
        <w:t>本合同中的不可抗力指不能预见、不能避免、不能克服的客观情况，包括但不限于：自然灾害如地震、台风、洪水、火灾及政府行为、法律规定或其适用的变化或其他任何无法预见、避免或控制的事件。</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14</w:t>
      </w:r>
      <w:r>
        <w:rPr>
          <w:rFonts w:asciiTheme="minorEastAsia" w:eastAsiaTheme="minorEastAsia" w:hAnsiTheme="minorEastAsia" w:cs="仿宋_GB2312" w:hint="eastAsia"/>
          <w:lang w:eastAsia="zh-CN"/>
        </w:rPr>
        <w:t>、合同条款</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（按照实际情况编制填写。谈判文件已有规定的，双方均不得变更或调整；谈判文件未作规定的，双方可通过友好协商进行约定）。</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15</w:t>
      </w:r>
      <w:r>
        <w:rPr>
          <w:rFonts w:asciiTheme="minorEastAsia" w:eastAsiaTheme="minorEastAsia" w:hAnsiTheme="minorEastAsia" w:cs="仿宋_GB2312" w:hint="eastAsia"/>
          <w:lang w:eastAsia="zh-CN"/>
        </w:rPr>
        <w:t>、其他约定</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15.1</w:t>
      </w:r>
      <w:r>
        <w:rPr>
          <w:rFonts w:asciiTheme="minorEastAsia" w:eastAsiaTheme="minorEastAsia" w:hAnsiTheme="minorEastAsia" w:cs="仿宋_GB2312" w:hint="eastAsia"/>
          <w:lang w:eastAsia="zh-CN"/>
        </w:rPr>
        <w:t>合同文件与本合同具有同等法律效力。</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15.2</w:t>
      </w:r>
      <w:r>
        <w:rPr>
          <w:rFonts w:asciiTheme="minorEastAsia" w:eastAsiaTheme="minorEastAsia" w:hAnsiTheme="minorEastAsia" w:cs="仿宋_GB2312" w:hint="eastAsia"/>
          <w:lang w:eastAsia="zh-CN"/>
        </w:rPr>
        <w:t>本合同未尽事宜，双方可另行补充。</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15.3</w:t>
      </w:r>
      <w:r>
        <w:rPr>
          <w:rFonts w:asciiTheme="minorEastAsia" w:eastAsiaTheme="minorEastAsia" w:hAnsiTheme="minorEastAsia" w:cs="仿宋_GB2312" w:hint="eastAsia"/>
          <w:lang w:eastAsia="zh-CN"/>
        </w:rPr>
        <w:t>合同生效：自签订之日起生效。</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15.4</w:t>
      </w:r>
      <w:r>
        <w:rPr>
          <w:rFonts w:asciiTheme="minorEastAsia" w:eastAsiaTheme="minorEastAsia" w:hAnsiTheme="minorEastAsia" w:cs="仿宋_GB2312" w:hint="eastAsia"/>
          <w:lang w:eastAsia="zh-CN"/>
        </w:rPr>
        <w:t>本合同一式（填写具体份数）份，经双方授权代</w:t>
      </w:r>
      <w:r>
        <w:rPr>
          <w:rFonts w:asciiTheme="minorEastAsia" w:eastAsiaTheme="minorEastAsia" w:hAnsiTheme="minorEastAsia" w:cs="仿宋_GB2312" w:hint="eastAsia"/>
          <w:lang w:eastAsia="zh-CN"/>
        </w:rPr>
        <w:t>表签字并盖章后生效。甲方、乙方各执（填写具体份数）份，送（填写需要备案的监管部门的全称）备案（填写具体份数）份，具有同等效力。</w:t>
      </w:r>
    </w:p>
    <w:p w:rsidR="0084522C" w:rsidRDefault="000E7C8E">
      <w:pPr>
        <w:pStyle w:val="af0"/>
        <w:spacing w:before="75" w:after="75" w:line="360" w:lineRule="auto"/>
        <w:ind w:firstLine="482"/>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15.5</w:t>
      </w:r>
      <w:r>
        <w:rPr>
          <w:rFonts w:asciiTheme="minorEastAsia" w:eastAsiaTheme="minorEastAsia" w:hAnsiTheme="minorEastAsia" w:cs="仿宋_GB2312" w:hint="eastAsia"/>
          <w:lang w:eastAsia="zh-CN"/>
        </w:rPr>
        <w:t>其他：□无。□（按照实际情况编制填写需要增加的内容）。</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 </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 </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甲方：</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乙方：</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住所：</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住所：</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法定代表人（单位负责人）：</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法定代表人（单位负责人）：</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联系方法：</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联系方法：</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lastRenderedPageBreak/>
        <w:t>开户银行：</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开户银行：</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账号：</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账号：</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 </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签订地点：</w:t>
      </w:r>
      <w:r>
        <w:rPr>
          <w:rFonts w:asciiTheme="minorEastAsia" w:eastAsiaTheme="minorEastAsia" w:hAnsiTheme="minorEastAsia" w:cs="仿宋_GB2312" w:hint="eastAsia"/>
          <w:lang w:eastAsia="zh-CN"/>
        </w:rPr>
        <w:t>                </w:t>
      </w:r>
    </w:p>
    <w:p w:rsidR="0084522C" w:rsidRDefault="000E7C8E">
      <w:pPr>
        <w:pStyle w:val="af0"/>
        <w:spacing w:before="75" w:after="75" w:line="360" w:lineRule="auto"/>
        <w:rPr>
          <w:rFonts w:asciiTheme="minorEastAsia" w:eastAsiaTheme="minorEastAsia" w:hAnsiTheme="minorEastAsia" w:cs="仿宋_GB2312"/>
          <w:lang w:eastAsia="zh-CN"/>
        </w:rPr>
      </w:pPr>
      <w:r>
        <w:rPr>
          <w:rFonts w:asciiTheme="minorEastAsia" w:eastAsiaTheme="minorEastAsia" w:hAnsiTheme="minorEastAsia" w:cs="仿宋_GB2312" w:hint="eastAsia"/>
          <w:lang w:eastAsia="zh-CN"/>
        </w:rPr>
        <w:t>签订日期：</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年</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月</w:t>
      </w:r>
      <w:r>
        <w:rPr>
          <w:rFonts w:asciiTheme="minorEastAsia" w:eastAsiaTheme="minorEastAsia" w:hAnsiTheme="minorEastAsia" w:cs="仿宋_GB2312" w:hint="eastAsia"/>
          <w:lang w:eastAsia="zh-CN"/>
        </w:rPr>
        <w:t>   </w:t>
      </w:r>
      <w:r>
        <w:rPr>
          <w:rFonts w:asciiTheme="minorEastAsia" w:eastAsiaTheme="minorEastAsia" w:hAnsiTheme="minorEastAsia" w:cs="仿宋_GB2312" w:hint="eastAsia"/>
          <w:lang w:eastAsia="zh-CN"/>
        </w:rPr>
        <w:t>日</w:t>
      </w:r>
    </w:p>
    <w:p w:rsidR="0084522C" w:rsidRDefault="0084522C">
      <w:pPr>
        <w:tabs>
          <w:tab w:val="left" w:pos="1260"/>
        </w:tabs>
        <w:autoSpaceDE w:val="0"/>
        <w:autoSpaceDN w:val="0"/>
        <w:adjustRightInd w:val="0"/>
        <w:spacing w:line="360" w:lineRule="auto"/>
        <w:contextualSpacing/>
        <w:jc w:val="center"/>
        <w:rPr>
          <w:rFonts w:asciiTheme="minorEastAsia" w:hAnsiTheme="minorEastAsia" w:cs="仿宋_GB2312"/>
          <w:sz w:val="24"/>
          <w:szCs w:val="24"/>
          <w:lang w:eastAsia="zh-CN"/>
        </w:rPr>
      </w:pPr>
    </w:p>
    <w:p w:rsidR="0084522C" w:rsidRDefault="0084522C">
      <w:pPr>
        <w:tabs>
          <w:tab w:val="left" w:pos="1260"/>
        </w:tabs>
        <w:autoSpaceDE w:val="0"/>
        <w:autoSpaceDN w:val="0"/>
        <w:adjustRightInd w:val="0"/>
        <w:spacing w:line="360" w:lineRule="auto"/>
        <w:contextualSpacing/>
        <w:jc w:val="center"/>
        <w:rPr>
          <w:rFonts w:asciiTheme="minorEastAsia" w:hAnsiTheme="minorEastAsia" w:cs="仿宋_GB2312"/>
          <w:sz w:val="24"/>
          <w:szCs w:val="24"/>
          <w:lang w:eastAsia="zh-CN"/>
        </w:rPr>
      </w:pPr>
    </w:p>
    <w:p w:rsidR="0084522C" w:rsidRDefault="0084522C">
      <w:pPr>
        <w:tabs>
          <w:tab w:val="left" w:pos="1260"/>
        </w:tabs>
        <w:autoSpaceDE w:val="0"/>
        <w:autoSpaceDN w:val="0"/>
        <w:adjustRightInd w:val="0"/>
        <w:spacing w:line="360" w:lineRule="auto"/>
        <w:contextualSpacing/>
        <w:jc w:val="center"/>
        <w:rPr>
          <w:rFonts w:asciiTheme="minorEastAsia" w:hAnsiTheme="minorEastAsia" w:cs="仿宋_GB2312"/>
          <w:sz w:val="24"/>
          <w:szCs w:val="24"/>
          <w:lang w:eastAsia="zh-CN"/>
        </w:rPr>
      </w:pPr>
    </w:p>
    <w:p w:rsidR="0084522C" w:rsidRDefault="0084522C">
      <w:pPr>
        <w:tabs>
          <w:tab w:val="left" w:pos="1260"/>
        </w:tabs>
        <w:autoSpaceDE w:val="0"/>
        <w:autoSpaceDN w:val="0"/>
        <w:adjustRightInd w:val="0"/>
        <w:spacing w:line="360" w:lineRule="auto"/>
        <w:contextualSpacing/>
        <w:jc w:val="center"/>
        <w:rPr>
          <w:rFonts w:asciiTheme="minorEastAsia" w:hAnsiTheme="minorEastAsia" w:cs="仿宋_GB2312"/>
          <w:sz w:val="24"/>
          <w:szCs w:val="24"/>
          <w:lang w:eastAsia="zh-CN"/>
        </w:rPr>
      </w:pPr>
    </w:p>
    <w:p w:rsidR="0084522C" w:rsidRDefault="0084522C">
      <w:pPr>
        <w:tabs>
          <w:tab w:val="left" w:pos="1260"/>
        </w:tabs>
        <w:autoSpaceDE w:val="0"/>
        <w:autoSpaceDN w:val="0"/>
        <w:adjustRightInd w:val="0"/>
        <w:spacing w:line="360" w:lineRule="auto"/>
        <w:contextualSpacing/>
        <w:jc w:val="center"/>
        <w:rPr>
          <w:rFonts w:asciiTheme="minorEastAsia" w:hAnsiTheme="minorEastAsia" w:cs="仿宋_GB2312"/>
          <w:sz w:val="24"/>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84522C">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p>
    <w:p w:rsidR="0084522C" w:rsidRDefault="000E7C8E">
      <w:pPr>
        <w:tabs>
          <w:tab w:val="left" w:pos="1260"/>
        </w:tabs>
        <w:autoSpaceDE w:val="0"/>
        <w:autoSpaceDN w:val="0"/>
        <w:adjustRightInd w:val="0"/>
        <w:spacing w:line="360" w:lineRule="auto"/>
        <w:contextualSpacing/>
        <w:jc w:val="center"/>
        <w:rPr>
          <w:rFonts w:asciiTheme="majorEastAsia" w:eastAsiaTheme="majorEastAsia" w:hAnsiTheme="majorEastAsia" w:cs="宋体"/>
          <w:b/>
          <w:sz w:val="28"/>
          <w:szCs w:val="24"/>
          <w:lang w:eastAsia="zh-CN"/>
        </w:rPr>
      </w:pPr>
      <w:r>
        <w:rPr>
          <w:rFonts w:asciiTheme="majorEastAsia" w:eastAsiaTheme="majorEastAsia" w:hAnsiTheme="majorEastAsia" w:cs="宋体" w:hint="eastAsia"/>
          <w:b/>
          <w:sz w:val="28"/>
          <w:szCs w:val="24"/>
          <w:lang w:eastAsia="zh-CN"/>
        </w:rPr>
        <w:lastRenderedPageBreak/>
        <w:t>第八章</w:t>
      </w:r>
      <w:r>
        <w:rPr>
          <w:rFonts w:asciiTheme="majorEastAsia" w:eastAsiaTheme="majorEastAsia" w:hAnsiTheme="majorEastAsia" w:cs="宋体" w:hint="eastAsia"/>
          <w:b/>
          <w:sz w:val="28"/>
          <w:szCs w:val="24"/>
          <w:lang w:eastAsia="zh-CN"/>
        </w:rPr>
        <w:t xml:space="preserve"> </w:t>
      </w:r>
      <w:r>
        <w:rPr>
          <w:rFonts w:asciiTheme="majorEastAsia" w:eastAsiaTheme="majorEastAsia" w:hAnsiTheme="majorEastAsia" w:cs="宋体" w:hint="eastAsia"/>
          <w:b/>
          <w:sz w:val="28"/>
          <w:szCs w:val="24"/>
          <w:lang w:eastAsia="zh-CN"/>
        </w:rPr>
        <w:t>响应文件有关格式</w:t>
      </w:r>
    </w:p>
    <w:p w:rsidR="0084522C" w:rsidRDefault="0084522C">
      <w:pPr>
        <w:spacing w:line="360" w:lineRule="auto"/>
        <w:rPr>
          <w:rFonts w:asciiTheme="majorEastAsia" w:eastAsiaTheme="majorEastAsia" w:hAnsiTheme="majorEastAsia" w:cs="宋体"/>
          <w:b/>
          <w:sz w:val="24"/>
          <w:szCs w:val="24"/>
          <w:lang w:eastAsia="zh-CN"/>
        </w:rPr>
      </w:pPr>
      <w:bookmarkStart w:id="24" w:name="_Toc184023138"/>
      <w:bookmarkStart w:id="25" w:name="_Toc186274126"/>
      <w:bookmarkStart w:id="26" w:name="_Toc174185203"/>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asciiTheme="majorEastAsia" w:eastAsiaTheme="majorEastAsia" w:hAnsiTheme="majorEastAsia" w:cs="宋体"/>
          <w:b/>
          <w:sz w:val="24"/>
          <w:szCs w:val="24"/>
          <w:lang w:eastAsia="zh-CN"/>
        </w:rPr>
      </w:pPr>
    </w:p>
    <w:p w:rsidR="0084522C" w:rsidRDefault="0084522C">
      <w:pPr>
        <w:spacing w:line="360" w:lineRule="auto"/>
        <w:rPr>
          <w:rFonts w:hint="eastAsia"/>
          <w:sz w:val="20"/>
          <w:szCs w:val="15"/>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84522C">
      <w:pPr>
        <w:autoSpaceDE w:val="0"/>
        <w:autoSpaceDN w:val="0"/>
        <w:adjustRightInd w:val="0"/>
        <w:spacing w:line="360" w:lineRule="auto"/>
        <w:rPr>
          <w:rFonts w:asciiTheme="majorEastAsia" w:eastAsiaTheme="majorEastAsia" w:hAnsiTheme="majorEastAsia" w:cs="宋体"/>
          <w:b/>
          <w:sz w:val="24"/>
          <w:szCs w:val="24"/>
          <w:lang w:eastAsia="zh-CN"/>
        </w:rPr>
      </w:pPr>
    </w:p>
    <w:p w:rsidR="0084522C" w:rsidRDefault="000E7C8E">
      <w:pPr>
        <w:autoSpaceDE w:val="0"/>
        <w:autoSpaceDN w:val="0"/>
        <w:adjustRightInd w:val="0"/>
        <w:spacing w:line="360" w:lineRule="auto"/>
        <w:rPr>
          <w:rStyle w:val="2Char"/>
          <w:rFonts w:ascii="宋体" w:hAnsi="宋体"/>
          <w:sz w:val="22"/>
          <w:szCs w:val="22"/>
          <w:lang w:eastAsia="zh-CN"/>
        </w:rPr>
      </w:pPr>
      <w:r>
        <w:rPr>
          <w:rFonts w:asciiTheme="majorEastAsia" w:eastAsiaTheme="majorEastAsia" w:hAnsiTheme="majorEastAsia" w:cs="宋体" w:hint="eastAsia"/>
          <w:b/>
          <w:sz w:val="24"/>
          <w:szCs w:val="24"/>
          <w:lang w:eastAsia="zh-CN"/>
        </w:rPr>
        <w:lastRenderedPageBreak/>
        <w:t>一、封面</w:t>
      </w:r>
    </w:p>
    <w:p w:rsidR="0084522C" w:rsidRDefault="0084522C">
      <w:pPr>
        <w:spacing w:line="360" w:lineRule="auto"/>
        <w:rPr>
          <w:rFonts w:ascii="宋体" w:hAnsi="宋体" w:cs="微软雅黑"/>
          <w:szCs w:val="21"/>
          <w:u w:val="single"/>
          <w:lang w:eastAsia="zh-CN"/>
        </w:rPr>
      </w:pPr>
    </w:p>
    <w:p w:rsidR="0084522C" w:rsidRDefault="0084522C">
      <w:pPr>
        <w:spacing w:line="360" w:lineRule="auto"/>
        <w:rPr>
          <w:rFonts w:ascii="宋体" w:hAnsi="宋体" w:cs="微软雅黑"/>
          <w:szCs w:val="21"/>
          <w:u w:val="single"/>
          <w:lang w:eastAsia="zh-CN"/>
        </w:rPr>
      </w:pPr>
    </w:p>
    <w:p w:rsidR="0084522C" w:rsidRDefault="0084522C">
      <w:pPr>
        <w:spacing w:line="360" w:lineRule="auto"/>
        <w:jc w:val="center"/>
        <w:rPr>
          <w:rFonts w:ascii="宋体" w:hAnsi="宋体" w:cs="宋体"/>
          <w:b/>
          <w:bCs/>
          <w:sz w:val="28"/>
          <w:szCs w:val="28"/>
          <w:u w:val="single"/>
          <w:lang w:eastAsia="zh-CN"/>
        </w:rPr>
      </w:pPr>
    </w:p>
    <w:p w:rsidR="0084522C" w:rsidRDefault="000E7C8E">
      <w:pPr>
        <w:spacing w:line="360" w:lineRule="auto"/>
        <w:jc w:val="center"/>
        <w:rPr>
          <w:rFonts w:ascii="宋体" w:hAnsi="宋体" w:cs="宋体"/>
          <w:b/>
          <w:bCs/>
          <w:sz w:val="28"/>
          <w:szCs w:val="28"/>
          <w:u w:val="single"/>
          <w:lang w:eastAsia="zh-CN"/>
        </w:rPr>
      </w:pPr>
      <w:r>
        <w:rPr>
          <w:rFonts w:ascii="宋体" w:hAnsi="宋体" w:cs="宋体" w:hint="eastAsia"/>
          <w:b/>
          <w:bCs/>
          <w:sz w:val="28"/>
          <w:szCs w:val="28"/>
          <w:u w:val="single"/>
          <w:lang w:eastAsia="zh-CN"/>
        </w:rPr>
        <w:t xml:space="preserve">                      </w:t>
      </w:r>
      <w:r>
        <w:rPr>
          <w:rFonts w:ascii="宋体" w:hAnsi="宋体" w:cs="宋体" w:hint="eastAsia"/>
          <w:b/>
          <w:bCs/>
          <w:sz w:val="28"/>
          <w:szCs w:val="28"/>
          <w:u w:val="single"/>
          <w:lang w:eastAsia="zh-CN"/>
        </w:rPr>
        <w:t>（项目名称）（标段）</w:t>
      </w:r>
    </w:p>
    <w:p w:rsidR="0084522C" w:rsidRDefault="0084522C">
      <w:pPr>
        <w:spacing w:line="360" w:lineRule="auto"/>
        <w:rPr>
          <w:rFonts w:ascii="宋体" w:hAnsi="宋体" w:cs="微软雅黑"/>
          <w:szCs w:val="21"/>
          <w:u w:val="single"/>
          <w:lang w:eastAsia="zh-CN"/>
        </w:rPr>
      </w:pPr>
    </w:p>
    <w:p w:rsidR="0084522C" w:rsidRDefault="0084522C">
      <w:pPr>
        <w:spacing w:line="360" w:lineRule="auto"/>
        <w:rPr>
          <w:rFonts w:ascii="宋体" w:hAnsi="宋体" w:cs="微软雅黑"/>
          <w:sz w:val="15"/>
          <w:szCs w:val="15"/>
          <w:lang w:eastAsia="zh-CN"/>
        </w:rPr>
      </w:pPr>
    </w:p>
    <w:p w:rsidR="0084522C" w:rsidRDefault="0084522C">
      <w:pPr>
        <w:spacing w:line="360" w:lineRule="auto"/>
        <w:rPr>
          <w:rFonts w:ascii="宋体" w:hAnsi="宋体" w:cs="微软雅黑"/>
          <w:sz w:val="15"/>
          <w:szCs w:val="15"/>
          <w:lang w:eastAsia="zh-CN"/>
        </w:rPr>
      </w:pPr>
    </w:p>
    <w:p w:rsidR="0084522C" w:rsidRDefault="000E7C8E">
      <w:pPr>
        <w:spacing w:line="360" w:lineRule="auto"/>
        <w:ind w:firstLine="0"/>
        <w:jc w:val="center"/>
        <w:rPr>
          <w:rFonts w:ascii="宋体" w:hAnsi="宋体" w:cs="微软雅黑"/>
          <w:sz w:val="52"/>
          <w:szCs w:val="52"/>
          <w:lang w:eastAsia="zh-CN"/>
        </w:rPr>
      </w:pPr>
      <w:r>
        <w:rPr>
          <w:rFonts w:ascii="宋体" w:hAnsi="宋体" w:cs="微软雅黑" w:hint="eastAsia"/>
          <w:sz w:val="52"/>
          <w:szCs w:val="52"/>
          <w:lang w:eastAsia="zh-CN"/>
        </w:rPr>
        <w:t>竞争性谈判响应文件</w:t>
      </w:r>
    </w:p>
    <w:p w:rsidR="0084522C" w:rsidRDefault="000E7C8E">
      <w:pPr>
        <w:spacing w:line="360" w:lineRule="auto"/>
        <w:ind w:firstLine="0"/>
        <w:jc w:val="center"/>
        <w:rPr>
          <w:rFonts w:ascii="宋体" w:hAnsi="宋体" w:cs="微软雅黑"/>
          <w:szCs w:val="21"/>
          <w:lang w:eastAsia="zh-CN"/>
        </w:rPr>
      </w:pPr>
      <w:r>
        <w:rPr>
          <w:rFonts w:ascii="宋体" w:hAnsi="宋体" w:cs="微软雅黑" w:hint="eastAsia"/>
          <w:sz w:val="21"/>
          <w:szCs w:val="21"/>
          <w:lang w:eastAsia="zh-CN"/>
        </w:rPr>
        <w:t>项目编号：</w:t>
      </w:r>
    </w:p>
    <w:p w:rsidR="0084522C" w:rsidRDefault="0084522C">
      <w:pPr>
        <w:spacing w:line="360" w:lineRule="auto"/>
        <w:rPr>
          <w:rFonts w:ascii="宋体" w:hAnsi="宋体" w:cs="微软雅黑"/>
          <w:szCs w:val="21"/>
          <w:lang w:eastAsia="zh-CN"/>
        </w:rPr>
      </w:pPr>
    </w:p>
    <w:p w:rsidR="0084522C" w:rsidRDefault="0084522C">
      <w:pPr>
        <w:spacing w:line="360" w:lineRule="auto"/>
        <w:rPr>
          <w:rFonts w:ascii="宋体" w:hAnsi="宋体" w:cs="微软雅黑"/>
          <w:szCs w:val="21"/>
          <w:lang w:eastAsia="zh-CN"/>
        </w:rPr>
      </w:pPr>
    </w:p>
    <w:p w:rsidR="0084522C" w:rsidRDefault="0084522C">
      <w:pPr>
        <w:spacing w:line="360" w:lineRule="auto"/>
        <w:rPr>
          <w:rFonts w:ascii="宋体" w:hAnsi="宋体" w:cs="微软雅黑"/>
          <w:szCs w:val="21"/>
          <w:lang w:eastAsia="zh-CN"/>
        </w:rPr>
      </w:pPr>
    </w:p>
    <w:p w:rsidR="0084522C" w:rsidRDefault="0084522C">
      <w:pPr>
        <w:spacing w:line="360" w:lineRule="auto"/>
        <w:rPr>
          <w:rFonts w:ascii="宋体" w:hAnsi="宋体" w:cs="微软雅黑"/>
          <w:szCs w:val="21"/>
          <w:lang w:eastAsia="zh-CN"/>
        </w:rPr>
      </w:pPr>
    </w:p>
    <w:p w:rsidR="0084522C" w:rsidRDefault="0084522C">
      <w:pPr>
        <w:spacing w:line="360" w:lineRule="auto"/>
        <w:rPr>
          <w:rFonts w:ascii="宋体" w:hAnsi="宋体" w:cs="微软雅黑"/>
          <w:szCs w:val="21"/>
          <w:lang w:eastAsia="zh-CN"/>
        </w:rPr>
      </w:pPr>
    </w:p>
    <w:p w:rsidR="0084522C" w:rsidRDefault="0084522C">
      <w:pPr>
        <w:spacing w:line="360" w:lineRule="auto"/>
        <w:rPr>
          <w:rFonts w:ascii="宋体" w:hAnsi="宋体" w:cs="微软雅黑"/>
          <w:szCs w:val="21"/>
          <w:lang w:eastAsia="zh-CN"/>
        </w:rPr>
      </w:pPr>
    </w:p>
    <w:p w:rsidR="0084522C" w:rsidRDefault="0084522C">
      <w:pPr>
        <w:pStyle w:val="a6"/>
        <w:spacing w:line="360" w:lineRule="auto"/>
        <w:ind w:firstLineChars="0" w:firstLine="0"/>
        <w:rPr>
          <w:rFonts w:hAnsi="宋体" w:cs="微软雅黑"/>
          <w:sz w:val="24"/>
          <w:szCs w:val="21"/>
          <w:lang w:eastAsia="zh-CN"/>
        </w:rPr>
      </w:pPr>
    </w:p>
    <w:p w:rsidR="0084522C" w:rsidRDefault="000E7C8E">
      <w:pPr>
        <w:spacing w:line="360" w:lineRule="auto"/>
        <w:rPr>
          <w:rFonts w:ascii="宋体" w:hAnsi="宋体" w:cs="微软雅黑"/>
          <w:szCs w:val="21"/>
          <w:u w:val="single"/>
          <w:lang w:eastAsia="zh-CN"/>
        </w:rPr>
      </w:pPr>
      <w:r>
        <w:rPr>
          <w:rFonts w:ascii="宋体" w:hAnsi="宋体" w:cs="微软雅黑" w:hint="eastAsia"/>
          <w:sz w:val="21"/>
          <w:szCs w:val="21"/>
          <w:lang w:eastAsia="zh-CN"/>
        </w:rPr>
        <w:t>响应人：（盖单位章）</w:t>
      </w:r>
    </w:p>
    <w:p w:rsidR="0084522C" w:rsidRDefault="000E7C8E">
      <w:pPr>
        <w:spacing w:line="360" w:lineRule="auto"/>
        <w:rPr>
          <w:rFonts w:ascii="宋体" w:hAnsi="宋体" w:cs="微软雅黑"/>
          <w:szCs w:val="21"/>
          <w:lang w:eastAsia="zh-CN"/>
        </w:rPr>
      </w:pPr>
      <w:r>
        <w:rPr>
          <w:rFonts w:ascii="宋体" w:hAnsi="宋体" w:cs="微软雅黑" w:hint="eastAsia"/>
          <w:sz w:val="21"/>
          <w:szCs w:val="21"/>
          <w:lang w:eastAsia="zh-CN"/>
        </w:rPr>
        <w:t>法定代表人（单位负责人）或其委托代理人：</w:t>
      </w:r>
      <w:r>
        <w:rPr>
          <w:rFonts w:ascii="宋体" w:hAnsi="宋体" w:cs="微软雅黑" w:hint="eastAsia"/>
          <w:sz w:val="21"/>
          <w:szCs w:val="21"/>
          <w:u w:val="single"/>
          <w:lang w:eastAsia="zh-CN"/>
        </w:rPr>
        <w:t>（签字或加盖姓名章）</w:t>
      </w:r>
    </w:p>
    <w:p w:rsidR="0084522C" w:rsidRDefault="0084522C">
      <w:pPr>
        <w:spacing w:line="360" w:lineRule="auto"/>
        <w:ind w:firstLineChars="2100" w:firstLine="4620"/>
        <w:rPr>
          <w:rFonts w:ascii="宋体" w:hAnsi="宋体" w:cs="微软雅黑"/>
          <w:szCs w:val="21"/>
          <w:lang w:eastAsia="zh-CN"/>
        </w:rPr>
      </w:pPr>
    </w:p>
    <w:p w:rsidR="0084522C" w:rsidRDefault="0084522C">
      <w:pPr>
        <w:spacing w:line="360" w:lineRule="auto"/>
        <w:ind w:firstLineChars="2100" w:firstLine="4620"/>
        <w:rPr>
          <w:rFonts w:ascii="宋体" w:hAnsi="宋体" w:cs="微软雅黑"/>
          <w:szCs w:val="21"/>
          <w:lang w:eastAsia="zh-CN"/>
        </w:rPr>
      </w:pPr>
    </w:p>
    <w:p w:rsidR="0084522C" w:rsidRDefault="0084522C">
      <w:pPr>
        <w:spacing w:line="360" w:lineRule="auto"/>
        <w:ind w:firstLineChars="2100" w:firstLine="4620"/>
        <w:rPr>
          <w:rFonts w:ascii="宋体" w:hAnsi="宋体" w:cs="微软雅黑"/>
          <w:szCs w:val="21"/>
          <w:lang w:eastAsia="zh-CN"/>
        </w:rPr>
      </w:pPr>
    </w:p>
    <w:p w:rsidR="0084522C" w:rsidRDefault="0084522C">
      <w:pPr>
        <w:spacing w:line="360" w:lineRule="auto"/>
        <w:ind w:firstLineChars="2100" w:firstLine="4620"/>
        <w:rPr>
          <w:rFonts w:ascii="宋体" w:hAnsi="宋体" w:cs="微软雅黑"/>
          <w:szCs w:val="21"/>
          <w:lang w:eastAsia="zh-CN"/>
        </w:rPr>
      </w:pPr>
    </w:p>
    <w:p w:rsidR="0084522C" w:rsidRDefault="0084522C">
      <w:pPr>
        <w:spacing w:line="360" w:lineRule="auto"/>
        <w:ind w:firstLineChars="2100" w:firstLine="4620"/>
        <w:rPr>
          <w:rFonts w:ascii="宋体" w:hAnsi="宋体" w:cs="微软雅黑"/>
          <w:szCs w:val="21"/>
          <w:lang w:eastAsia="zh-CN"/>
        </w:rPr>
      </w:pPr>
    </w:p>
    <w:p w:rsidR="0084522C" w:rsidRDefault="0084522C">
      <w:pPr>
        <w:spacing w:line="360" w:lineRule="auto"/>
        <w:ind w:firstLineChars="2100" w:firstLine="4620"/>
        <w:rPr>
          <w:rFonts w:ascii="宋体" w:hAnsi="宋体" w:cs="微软雅黑"/>
          <w:szCs w:val="21"/>
          <w:lang w:eastAsia="zh-CN"/>
        </w:rPr>
      </w:pPr>
    </w:p>
    <w:p w:rsidR="0084522C" w:rsidRDefault="000E7C8E">
      <w:pPr>
        <w:spacing w:line="360" w:lineRule="auto"/>
        <w:jc w:val="center"/>
        <w:rPr>
          <w:rFonts w:cs="黑体" w:hint="eastAsia"/>
          <w:lang w:val="zh-CN"/>
        </w:rPr>
      </w:pPr>
      <w:r>
        <w:rPr>
          <w:rFonts w:ascii="宋体" w:hAnsi="宋体" w:cs="微软雅黑" w:hint="eastAsia"/>
          <w:sz w:val="21"/>
          <w:szCs w:val="21"/>
        </w:rPr>
        <w:t>年</w:t>
      </w:r>
      <w:r>
        <w:rPr>
          <w:rFonts w:ascii="宋体" w:hAnsi="宋体" w:cs="微软雅黑" w:hint="eastAsia"/>
          <w:sz w:val="21"/>
          <w:szCs w:val="21"/>
        </w:rPr>
        <w:t xml:space="preserve">  </w:t>
      </w:r>
      <w:r>
        <w:rPr>
          <w:rFonts w:ascii="宋体" w:hAnsi="宋体" w:cs="微软雅黑" w:hint="eastAsia"/>
          <w:sz w:val="21"/>
          <w:szCs w:val="21"/>
        </w:rPr>
        <w:t>月</w:t>
      </w:r>
      <w:r>
        <w:rPr>
          <w:rFonts w:ascii="宋体" w:hAnsi="宋体" w:cs="微软雅黑" w:hint="eastAsia"/>
          <w:sz w:val="21"/>
          <w:szCs w:val="21"/>
        </w:rPr>
        <w:t xml:space="preserve">  </w:t>
      </w:r>
      <w:r>
        <w:rPr>
          <w:rFonts w:ascii="宋体" w:hAnsi="宋体" w:cs="微软雅黑" w:hint="eastAsia"/>
          <w:sz w:val="21"/>
          <w:szCs w:val="21"/>
        </w:rPr>
        <w:t>日</w:t>
      </w:r>
    </w:p>
    <w:p w:rsidR="0084522C" w:rsidRDefault="0084522C">
      <w:pPr>
        <w:pStyle w:val="260"/>
        <w:tabs>
          <w:tab w:val="left" w:pos="660"/>
        </w:tabs>
        <w:snapToGrid w:val="0"/>
        <w:spacing w:before="0" w:line="360" w:lineRule="auto"/>
        <w:jc w:val="center"/>
        <w:rPr>
          <w:rFonts w:cs="黑体"/>
          <w:color w:val="auto"/>
          <w:kern w:val="2"/>
          <w:szCs w:val="22"/>
          <w:lang w:val="zh-CN"/>
        </w:rPr>
      </w:pPr>
    </w:p>
    <w:p w:rsidR="0084522C" w:rsidRDefault="0084522C">
      <w:pPr>
        <w:spacing w:line="360" w:lineRule="auto"/>
        <w:rPr>
          <w:rFonts w:hint="eastAsia"/>
          <w:lang w:val="zh-CN"/>
        </w:rPr>
      </w:pPr>
    </w:p>
    <w:p w:rsidR="0084522C" w:rsidRDefault="0084522C">
      <w:pPr>
        <w:spacing w:line="360" w:lineRule="auto"/>
        <w:rPr>
          <w:rFonts w:hint="eastAsia"/>
          <w:lang w:val="zh-CN"/>
        </w:rPr>
      </w:pPr>
    </w:p>
    <w:p w:rsidR="0084522C" w:rsidRDefault="0084522C">
      <w:pPr>
        <w:spacing w:line="360" w:lineRule="auto"/>
        <w:rPr>
          <w:rFonts w:hint="eastAsia"/>
          <w:lang w:val="zh-CN"/>
        </w:rPr>
      </w:pPr>
    </w:p>
    <w:p w:rsidR="0084522C" w:rsidRDefault="000E7C8E">
      <w:pPr>
        <w:pStyle w:val="260"/>
        <w:numPr>
          <w:ilvl w:val="0"/>
          <w:numId w:val="6"/>
        </w:numPr>
        <w:tabs>
          <w:tab w:val="left" w:pos="660"/>
        </w:tabs>
        <w:snapToGrid w:val="0"/>
        <w:spacing w:before="0" w:line="360" w:lineRule="auto"/>
        <w:rPr>
          <w:rFonts w:eastAsiaTheme="minorEastAsia" w:cs="微软雅黑"/>
          <w:color w:val="auto"/>
          <w:kern w:val="2"/>
          <w:szCs w:val="21"/>
          <w:lang w:val="zh-CN"/>
        </w:rPr>
      </w:pPr>
      <w:r>
        <w:rPr>
          <w:rFonts w:eastAsiaTheme="minorEastAsia" w:cs="微软雅黑" w:hint="eastAsia"/>
          <w:color w:val="auto"/>
          <w:kern w:val="2"/>
          <w:sz w:val="21"/>
          <w:szCs w:val="21"/>
          <w:lang w:val="zh-CN" w:eastAsia="zh-CN" w:bidi="ar-SA"/>
        </w:rPr>
        <w:t>供应商应答索引表</w:t>
      </w:r>
      <w:bookmarkEnd w:id="24"/>
      <w:bookmarkEnd w:id="25"/>
      <w:bookmarkEnd w:id="26"/>
    </w:p>
    <w:tbl>
      <w:tblPr>
        <w:tblW w:w="88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58"/>
        <w:gridCol w:w="2878"/>
        <w:gridCol w:w="1374"/>
        <w:gridCol w:w="1886"/>
        <w:gridCol w:w="1692"/>
      </w:tblGrid>
      <w:tr w:rsidR="0084522C">
        <w:tc>
          <w:tcPr>
            <w:tcW w:w="3936" w:type="dxa"/>
            <w:gridSpan w:val="2"/>
            <w:vAlign w:val="center"/>
          </w:tcPr>
          <w:p w:rsidR="0084522C" w:rsidRDefault="000E7C8E">
            <w:pPr>
              <w:snapToGrid w:val="0"/>
              <w:spacing w:line="360" w:lineRule="auto"/>
              <w:jc w:val="center"/>
              <w:rPr>
                <w:rFonts w:ascii="宋体" w:hAnsi="宋体" w:cs="微软雅黑"/>
                <w:szCs w:val="21"/>
              </w:rPr>
            </w:pPr>
            <w:r>
              <w:rPr>
                <w:rFonts w:ascii="宋体" w:hAnsi="宋体" w:cs="微软雅黑" w:hint="eastAsia"/>
                <w:kern w:val="2"/>
                <w:sz w:val="21"/>
                <w:szCs w:val="21"/>
                <w:lang w:eastAsia="zh-CN" w:bidi="ar-SA"/>
              </w:rPr>
              <w:t>项</w:t>
            </w:r>
            <w:r>
              <w:rPr>
                <w:rFonts w:ascii="宋体" w:hAnsi="宋体" w:cs="微软雅黑" w:hint="eastAsia"/>
                <w:kern w:val="2"/>
                <w:sz w:val="21"/>
                <w:szCs w:val="21"/>
                <w:lang w:eastAsia="zh-CN" w:bidi="ar-SA"/>
              </w:rPr>
              <w:t xml:space="preserve">  </w:t>
            </w:r>
            <w:r>
              <w:rPr>
                <w:rFonts w:ascii="宋体" w:hAnsi="宋体" w:cs="微软雅黑" w:hint="eastAsia"/>
                <w:kern w:val="2"/>
                <w:sz w:val="21"/>
                <w:szCs w:val="21"/>
                <w:lang w:eastAsia="zh-CN" w:bidi="ar-SA"/>
              </w:rPr>
              <w:t>目</w:t>
            </w:r>
          </w:p>
        </w:tc>
        <w:tc>
          <w:tcPr>
            <w:tcW w:w="1374" w:type="dxa"/>
            <w:vAlign w:val="center"/>
          </w:tcPr>
          <w:p w:rsidR="0084522C" w:rsidRDefault="000E7C8E">
            <w:pPr>
              <w:snapToGrid w:val="0"/>
              <w:spacing w:line="360" w:lineRule="auto"/>
              <w:ind w:firstLine="0"/>
              <w:jc w:val="both"/>
              <w:rPr>
                <w:rFonts w:ascii="宋体" w:hAnsi="宋体" w:cs="微软雅黑"/>
                <w:szCs w:val="21"/>
              </w:rPr>
            </w:pPr>
            <w:r>
              <w:rPr>
                <w:rFonts w:ascii="宋体" w:hAnsi="宋体" w:cs="微软雅黑" w:hint="eastAsia"/>
                <w:kern w:val="2"/>
                <w:sz w:val="21"/>
                <w:szCs w:val="21"/>
                <w:lang w:eastAsia="zh-CN" w:bidi="ar-SA"/>
              </w:rPr>
              <w:t>投标人应答</w:t>
            </w:r>
          </w:p>
          <w:p w:rsidR="0084522C" w:rsidRDefault="000E7C8E">
            <w:pPr>
              <w:snapToGrid w:val="0"/>
              <w:spacing w:line="360" w:lineRule="auto"/>
              <w:ind w:firstLine="0"/>
              <w:jc w:val="both"/>
              <w:rPr>
                <w:rFonts w:ascii="宋体" w:hAnsi="宋体" w:cs="微软雅黑"/>
                <w:szCs w:val="21"/>
              </w:rPr>
            </w:pPr>
            <w:r>
              <w:rPr>
                <w:rFonts w:ascii="宋体" w:hAnsi="宋体" w:cs="微软雅黑" w:hint="eastAsia"/>
                <w:kern w:val="2"/>
                <w:sz w:val="21"/>
                <w:szCs w:val="21"/>
                <w:lang w:eastAsia="zh-CN" w:bidi="ar-SA"/>
              </w:rPr>
              <w:lastRenderedPageBreak/>
              <w:t>（有</w:t>
            </w:r>
            <w:r>
              <w:rPr>
                <w:rFonts w:ascii="宋体" w:hAnsi="宋体" w:cs="微软雅黑" w:hint="eastAsia"/>
                <w:kern w:val="2"/>
                <w:sz w:val="21"/>
                <w:szCs w:val="21"/>
                <w:lang w:eastAsia="zh-CN" w:bidi="ar-SA"/>
              </w:rPr>
              <w:t>/</w:t>
            </w:r>
            <w:r>
              <w:rPr>
                <w:rFonts w:ascii="宋体" w:hAnsi="宋体" w:cs="微软雅黑" w:hint="eastAsia"/>
                <w:kern w:val="2"/>
                <w:sz w:val="21"/>
                <w:szCs w:val="21"/>
                <w:lang w:eastAsia="zh-CN" w:bidi="ar-SA"/>
              </w:rPr>
              <w:t>没有）</w:t>
            </w:r>
          </w:p>
        </w:tc>
        <w:tc>
          <w:tcPr>
            <w:tcW w:w="1886" w:type="dxa"/>
            <w:vAlign w:val="center"/>
          </w:tcPr>
          <w:p w:rsidR="0084522C" w:rsidRDefault="000E7C8E">
            <w:pPr>
              <w:snapToGrid w:val="0"/>
              <w:spacing w:line="360" w:lineRule="auto"/>
              <w:jc w:val="center"/>
              <w:rPr>
                <w:rFonts w:ascii="宋体" w:hAnsi="宋体" w:cs="微软雅黑"/>
                <w:szCs w:val="21"/>
              </w:rPr>
            </w:pPr>
            <w:r>
              <w:rPr>
                <w:rFonts w:ascii="宋体" w:hAnsi="宋体" w:cs="微软雅黑" w:hint="eastAsia"/>
                <w:kern w:val="2"/>
                <w:sz w:val="21"/>
                <w:szCs w:val="21"/>
                <w:lang w:eastAsia="zh-CN" w:bidi="ar-SA"/>
              </w:rPr>
              <w:lastRenderedPageBreak/>
              <w:t>投标文件中所</w:t>
            </w:r>
            <w:r>
              <w:rPr>
                <w:rFonts w:ascii="宋体" w:hAnsi="宋体" w:cs="微软雅黑" w:hint="eastAsia"/>
                <w:kern w:val="2"/>
                <w:sz w:val="21"/>
                <w:szCs w:val="21"/>
                <w:lang w:eastAsia="zh-CN" w:bidi="ar-SA"/>
              </w:rPr>
              <w:lastRenderedPageBreak/>
              <w:t>在页码</w:t>
            </w:r>
          </w:p>
        </w:tc>
        <w:tc>
          <w:tcPr>
            <w:tcW w:w="1692" w:type="dxa"/>
            <w:vAlign w:val="center"/>
          </w:tcPr>
          <w:p w:rsidR="0084522C" w:rsidRDefault="000E7C8E">
            <w:pPr>
              <w:snapToGrid w:val="0"/>
              <w:spacing w:line="360" w:lineRule="auto"/>
              <w:jc w:val="center"/>
              <w:rPr>
                <w:rFonts w:ascii="宋体" w:hAnsi="宋体" w:cs="微软雅黑"/>
                <w:szCs w:val="21"/>
              </w:rPr>
            </w:pPr>
            <w:r>
              <w:rPr>
                <w:rFonts w:ascii="宋体" w:hAnsi="宋体" w:cs="微软雅黑" w:hint="eastAsia"/>
                <w:kern w:val="2"/>
                <w:sz w:val="21"/>
                <w:szCs w:val="21"/>
                <w:lang w:eastAsia="zh-CN" w:bidi="ar-SA"/>
              </w:rPr>
              <w:lastRenderedPageBreak/>
              <w:t>备注说明</w:t>
            </w:r>
          </w:p>
        </w:tc>
      </w:tr>
      <w:tr w:rsidR="0084522C">
        <w:trPr>
          <w:trHeight w:hRule="exac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rPr>
            </w:pPr>
            <w:r>
              <w:rPr>
                <w:rFonts w:ascii="宋体" w:eastAsiaTheme="minorEastAsia" w:hAnsi="宋体" w:cs="微软雅黑" w:hint="eastAsia"/>
                <w:kern w:val="2"/>
                <w:sz w:val="21"/>
                <w:szCs w:val="21"/>
                <w:lang w:eastAsia="zh-CN" w:bidi="ar-SA"/>
              </w:rPr>
              <w:lastRenderedPageBreak/>
              <w:t>供应商应答索引表</w:t>
            </w:r>
          </w:p>
        </w:tc>
        <w:tc>
          <w:tcPr>
            <w:tcW w:w="1374" w:type="dxa"/>
            <w:vAlign w:val="center"/>
          </w:tcPr>
          <w:p w:rsidR="0084522C" w:rsidRDefault="0084522C">
            <w:pPr>
              <w:snapToGrid w:val="0"/>
              <w:spacing w:line="360" w:lineRule="auto"/>
              <w:jc w:val="center"/>
              <w:rPr>
                <w:rFonts w:ascii="宋体" w:hAnsi="宋体" w:cs="微软雅黑"/>
                <w:szCs w:val="21"/>
              </w:rPr>
            </w:pPr>
          </w:p>
        </w:tc>
        <w:tc>
          <w:tcPr>
            <w:tcW w:w="1886" w:type="dxa"/>
            <w:vAlign w:val="center"/>
          </w:tcPr>
          <w:p w:rsidR="0084522C" w:rsidRDefault="0084522C">
            <w:pPr>
              <w:snapToGrid w:val="0"/>
              <w:spacing w:line="360" w:lineRule="auto"/>
              <w:rPr>
                <w:rFonts w:ascii="宋体" w:hAnsi="宋体" w:cs="微软雅黑"/>
                <w:szCs w:val="21"/>
              </w:rPr>
            </w:pPr>
          </w:p>
        </w:tc>
        <w:tc>
          <w:tcPr>
            <w:tcW w:w="1692" w:type="dxa"/>
            <w:vAlign w:val="center"/>
          </w:tcPr>
          <w:p w:rsidR="0084522C" w:rsidRDefault="0084522C">
            <w:pPr>
              <w:snapToGrid w:val="0"/>
              <w:spacing w:line="360" w:lineRule="auto"/>
              <w:rPr>
                <w:rFonts w:ascii="宋体" w:hAnsi="宋体" w:cs="微软雅黑"/>
                <w:szCs w:val="21"/>
              </w:rPr>
            </w:pPr>
          </w:p>
        </w:tc>
      </w:tr>
      <w:tr w:rsidR="0084522C">
        <w:trPr>
          <w:trHeight w:hRule="exac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rPr>
            </w:pPr>
            <w:r>
              <w:rPr>
                <w:rFonts w:ascii="宋体" w:eastAsiaTheme="minorEastAsia" w:hAnsi="宋体" w:cs="微软雅黑" w:hint="eastAsia"/>
                <w:kern w:val="2"/>
                <w:sz w:val="21"/>
                <w:szCs w:val="21"/>
                <w:lang w:eastAsia="zh-CN" w:bidi="ar-SA"/>
              </w:rPr>
              <w:t>报价一览表</w:t>
            </w:r>
          </w:p>
        </w:tc>
        <w:tc>
          <w:tcPr>
            <w:tcW w:w="1374" w:type="dxa"/>
            <w:vAlign w:val="center"/>
          </w:tcPr>
          <w:p w:rsidR="0084522C" w:rsidRDefault="0084522C">
            <w:pPr>
              <w:snapToGrid w:val="0"/>
              <w:spacing w:line="360" w:lineRule="auto"/>
              <w:jc w:val="center"/>
              <w:rPr>
                <w:rFonts w:ascii="宋体" w:hAnsi="宋体" w:cs="微软雅黑"/>
                <w:szCs w:val="21"/>
              </w:rPr>
            </w:pPr>
          </w:p>
        </w:tc>
        <w:tc>
          <w:tcPr>
            <w:tcW w:w="1886" w:type="dxa"/>
            <w:vAlign w:val="center"/>
          </w:tcPr>
          <w:p w:rsidR="0084522C" w:rsidRDefault="0084522C">
            <w:pPr>
              <w:snapToGrid w:val="0"/>
              <w:spacing w:line="360" w:lineRule="auto"/>
              <w:rPr>
                <w:rFonts w:ascii="宋体" w:hAnsi="宋体" w:cs="微软雅黑"/>
                <w:szCs w:val="21"/>
              </w:rPr>
            </w:pPr>
          </w:p>
        </w:tc>
        <w:tc>
          <w:tcPr>
            <w:tcW w:w="1692" w:type="dxa"/>
            <w:vAlign w:val="center"/>
          </w:tcPr>
          <w:p w:rsidR="0084522C" w:rsidRDefault="0084522C">
            <w:pPr>
              <w:snapToGrid w:val="0"/>
              <w:spacing w:line="360" w:lineRule="auto"/>
              <w:rPr>
                <w:rFonts w:ascii="宋体" w:hAnsi="宋体" w:cs="微软雅黑"/>
                <w:szCs w:val="21"/>
              </w:rPr>
            </w:pPr>
          </w:p>
        </w:tc>
      </w:tr>
      <w:tr w:rsidR="0084522C">
        <w:trPr>
          <w:trHeight w:hRule="exac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rPr>
            </w:pPr>
            <w:r>
              <w:rPr>
                <w:rFonts w:ascii="宋体" w:eastAsiaTheme="minorEastAsia" w:hAnsi="宋体" w:cs="微软雅黑" w:hint="eastAsia"/>
                <w:kern w:val="2"/>
                <w:sz w:val="21"/>
                <w:szCs w:val="21"/>
                <w:lang w:eastAsia="zh-CN" w:bidi="ar-SA"/>
              </w:rPr>
              <w:t>投标函</w:t>
            </w:r>
          </w:p>
        </w:tc>
        <w:tc>
          <w:tcPr>
            <w:tcW w:w="1374" w:type="dxa"/>
            <w:vAlign w:val="center"/>
          </w:tcPr>
          <w:p w:rsidR="0084522C" w:rsidRDefault="0084522C">
            <w:pPr>
              <w:snapToGrid w:val="0"/>
              <w:spacing w:line="360" w:lineRule="auto"/>
              <w:jc w:val="center"/>
              <w:rPr>
                <w:rFonts w:ascii="宋体" w:hAnsi="宋体" w:cs="微软雅黑"/>
                <w:szCs w:val="21"/>
              </w:rPr>
            </w:pPr>
          </w:p>
        </w:tc>
        <w:tc>
          <w:tcPr>
            <w:tcW w:w="1886" w:type="dxa"/>
            <w:vAlign w:val="center"/>
          </w:tcPr>
          <w:p w:rsidR="0084522C" w:rsidRDefault="0084522C">
            <w:pPr>
              <w:snapToGrid w:val="0"/>
              <w:spacing w:line="360" w:lineRule="auto"/>
              <w:rPr>
                <w:rFonts w:ascii="宋体" w:hAnsi="宋体" w:cs="微软雅黑"/>
                <w:szCs w:val="21"/>
              </w:rPr>
            </w:pPr>
          </w:p>
        </w:tc>
        <w:tc>
          <w:tcPr>
            <w:tcW w:w="1692" w:type="dxa"/>
            <w:vAlign w:val="center"/>
          </w:tcPr>
          <w:p w:rsidR="0084522C" w:rsidRDefault="0084522C">
            <w:pPr>
              <w:snapToGrid w:val="0"/>
              <w:spacing w:line="360" w:lineRule="auto"/>
              <w:rPr>
                <w:rFonts w:ascii="宋体" w:hAnsi="宋体" w:cs="微软雅黑"/>
                <w:szCs w:val="21"/>
              </w:rPr>
            </w:pPr>
          </w:p>
        </w:tc>
      </w:tr>
      <w:tr w:rsidR="0084522C">
        <w:trPr>
          <w:trHeight w:hRule="exact" w:val="54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val="zh-CN" w:eastAsia="zh-CN" w:bidi="ar-SA"/>
              </w:rPr>
              <w:t>法定代表人（单位负责人）资格证明书</w:t>
            </w:r>
          </w:p>
        </w:tc>
        <w:tc>
          <w:tcPr>
            <w:tcW w:w="1374" w:type="dxa"/>
            <w:vAlign w:val="center"/>
          </w:tcPr>
          <w:p w:rsidR="0084522C" w:rsidRDefault="0084522C">
            <w:pPr>
              <w:snapToGrid w:val="0"/>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hRule="exac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eastAsia="zh-CN" w:bidi="ar-SA"/>
              </w:rPr>
              <w:t>法定代表人（单位负责人）授权书</w:t>
            </w:r>
          </w:p>
        </w:tc>
        <w:tc>
          <w:tcPr>
            <w:tcW w:w="1374" w:type="dxa"/>
            <w:vAlign w:val="center"/>
          </w:tcPr>
          <w:p w:rsidR="0084522C" w:rsidRDefault="0084522C">
            <w:pPr>
              <w:snapToGrid w:val="0"/>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hRule="exac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rPr>
            </w:pPr>
            <w:r>
              <w:rPr>
                <w:rFonts w:ascii="宋体" w:eastAsiaTheme="minorEastAsia" w:hAnsi="宋体" w:cs="微软雅黑" w:hint="eastAsia"/>
                <w:kern w:val="2"/>
                <w:sz w:val="21"/>
                <w:szCs w:val="21"/>
                <w:lang w:eastAsia="zh-CN" w:bidi="ar-SA"/>
              </w:rPr>
              <w:t>投标承诺函</w:t>
            </w:r>
          </w:p>
        </w:tc>
        <w:tc>
          <w:tcPr>
            <w:tcW w:w="1374" w:type="dxa"/>
            <w:vAlign w:val="center"/>
          </w:tcPr>
          <w:p w:rsidR="0084522C" w:rsidRDefault="0084522C">
            <w:pPr>
              <w:snapToGrid w:val="0"/>
              <w:spacing w:line="360" w:lineRule="auto"/>
              <w:jc w:val="center"/>
              <w:rPr>
                <w:rFonts w:ascii="宋体" w:hAnsi="宋体" w:cs="微软雅黑"/>
                <w:szCs w:val="21"/>
              </w:rPr>
            </w:pPr>
          </w:p>
        </w:tc>
        <w:tc>
          <w:tcPr>
            <w:tcW w:w="1886" w:type="dxa"/>
            <w:vAlign w:val="center"/>
          </w:tcPr>
          <w:p w:rsidR="0084522C" w:rsidRDefault="0084522C">
            <w:pPr>
              <w:snapToGrid w:val="0"/>
              <w:spacing w:line="360" w:lineRule="auto"/>
              <w:rPr>
                <w:rFonts w:ascii="宋体" w:hAnsi="宋体" w:cs="微软雅黑"/>
                <w:szCs w:val="21"/>
              </w:rPr>
            </w:pPr>
          </w:p>
        </w:tc>
        <w:tc>
          <w:tcPr>
            <w:tcW w:w="1692" w:type="dxa"/>
            <w:vAlign w:val="center"/>
          </w:tcPr>
          <w:p w:rsidR="0084522C" w:rsidRDefault="0084522C">
            <w:pPr>
              <w:snapToGrid w:val="0"/>
              <w:spacing w:line="360" w:lineRule="auto"/>
              <w:rPr>
                <w:rFonts w:ascii="宋体" w:hAnsi="宋体" w:cs="微软雅黑"/>
                <w:szCs w:val="21"/>
              </w:rPr>
            </w:pPr>
          </w:p>
        </w:tc>
      </w:tr>
      <w:tr w:rsidR="0084522C">
        <w:trPr>
          <w:trHeight w:hRule="exac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eastAsia="zh-CN" w:bidi="ar-SA"/>
              </w:rPr>
              <w:t>襄城县政府采购供应商信用承诺函</w:t>
            </w:r>
          </w:p>
        </w:tc>
        <w:tc>
          <w:tcPr>
            <w:tcW w:w="1374" w:type="dxa"/>
            <w:vAlign w:val="center"/>
          </w:tcPr>
          <w:p w:rsidR="0084522C" w:rsidRDefault="0084522C">
            <w:pPr>
              <w:snapToGrid w:val="0"/>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hRule="exac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eastAsia="zh-CN" w:bidi="ar-SA"/>
              </w:rPr>
              <w:t>供应商须具备的特殊资质</w:t>
            </w:r>
          </w:p>
        </w:tc>
        <w:tc>
          <w:tcPr>
            <w:tcW w:w="1374" w:type="dxa"/>
            <w:vAlign w:val="center"/>
          </w:tcPr>
          <w:p w:rsidR="0084522C" w:rsidRDefault="0084522C">
            <w:pPr>
              <w:snapToGrid w:val="0"/>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rPr>
            </w:pPr>
            <w:r>
              <w:rPr>
                <w:rFonts w:ascii="宋体" w:eastAsiaTheme="minorEastAsia" w:hAnsi="宋体" w:cs="微软雅黑" w:hint="eastAsia"/>
                <w:kern w:val="2"/>
                <w:sz w:val="21"/>
                <w:szCs w:val="21"/>
                <w:lang w:eastAsia="zh-CN" w:bidi="ar-SA"/>
              </w:rPr>
              <w:t>联合体协议</w:t>
            </w:r>
          </w:p>
        </w:tc>
        <w:tc>
          <w:tcPr>
            <w:tcW w:w="1374" w:type="dxa"/>
            <w:vAlign w:val="center"/>
          </w:tcPr>
          <w:p w:rsidR="0084522C" w:rsidRDefault="0084522C">
            <w:pPr>
              <w:spacing w:line="360" w:lineRule="auto"/>
              <w:jc w:val="center"/>
              <w:rPr>
                <w:rFonts w:ascii="宋体" w:hAnsi="宋体" w:cs="微软雅黑"/>
                <w:szCs w:val="21"/>
              </w:rPr>
            </w:pPr>
          </w:p>
        </w:tc>
        <w:tc>
          <w:tcPr>
            <w:tcW w:w="1886" w:type="dxa"/>
            <w:vAlign w:val="center"/>
          </w:tcPr>
          <w:p w:rsidR="0084522C" w:rsidRDefault="0084522C">
            <w:pPr>
              <w:snapToGrid w:val="0"/>
              <w:spacing w:line="360" w:lineRule="auto"/>
              <w:rPr>
                <w:rFonts w:ascii="宋体" w:hAnsi="宋体" w:cs="微软雅黑"/>
                <w:szCs w:val="21"/>
              </w:rPr>
            </w:pPr>
          </w:p>
        </w:tc>
        <w:tc>
          <w:tcPr>
            <w:tcW w:w="1692" w:type="dxa"/>
            <w:vAlign w:val="center"/>
          </w:tcPr>
          <w:p w:rsidR="0084522C" w:rsidRDefault="0084522C">
            <w:pPr>
              <w:snapToGrid w:val="0"/>
              <w:spacing w:line="360" w:lineRule="auto"/>
              <w:rPr>
                <w:rFonts w:ascii="宋体" w:hAnsi="宋体" w:cs="微软雅黑"/>
                <w:szCs w:val="21"/>
              </w:rPr>
            </w:pPr>
          </w:p>
        </w:tc>
      </w:tr>
      <w:tr w:rsidR="0084522C">
        <w:trPr>
          <w:trHeight w:val="510"/>
        </w:trPr>
        <w:tc>
          <w:tcPr>
            <w:tcW w:w="3936" w:type="dxa"/>
            <w:gridSpan w:val="2"/>
            <w:vAlign w:val="center"/>
          </w:tcPr>
          <w:p w:rsidR="0084522C" w:rsidRDefault="000E7C8E">
            <w:pPr>
              <w:pStyle w:val="aa"/>
              <w:kinsoku w:val="0"/>
              <w:overflowPunct w:val="0"/>
              <w:spacing w:line="360" w:lineRule="auto"/>
              <w:ind w:firstLine="0"/>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eastAsia="zh-CN" w:bidi="ar-SA"/>
              </w:rPr>
              <w:t>投标人与参加本项目投标的其他供应商之间，单位负责人不为同一人并且不存在直接控股、管理关系承诺函</w:t>
            </w:r>
          </w:p>
        </w:tc>
        <w:tc>
          <w:tcPr>
            <w:tcW w:w="1374" w:type="dxa"/>
            <w:vAlign w:val="center"/>
          </w:tcPr>
          <w:p w:rsidR="0084522C" w:rsidRDefault="0084522C">
            <w:pPr>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vAlign w:val="center"/>
          </w:tcPr>
          <w:p w:rsidR="0084522C" w:rsidRDefault="000E7C8E">
            <w:pPr>
              <w:autoSpaceDE w:val="0"/>
              <w:autoSpaceDN w:val="0"/>
              <w:adjustRightInd w:val="0"/>
              <w:spacing w:line="360" w:lineRule="auto"/>
              <w:ind w:firstLine="0"/>
              <w:rPr>
                <w:rFonts w:ascii="宋体" w:hAnsi="宋体" w:cs="微软雅黑"/>
                <w:sz w:val="21"/>
                <w:szCs w:val="21"/>
                <w:lang w:eastAsia="zh-CN"/>
              </w:rPr>
            </w:pPr>
            <w:r>
              <w:rPr>
                <w:rFonts w:ascii="宋体" w:hAnsi="宋体" w:cs="微软雅黑" w:hint="eastAsia"/>
                <w:kern w:val="2"/>
                <w:sz w:val="21"/>
                <w:szCs w:val="21"/>
                <w:lang w:eastAsia="zh-CN" w:bidi="ar-SA"/>
              </w:rPr>
              <w:t>投标人未为本项目提供整体设计、规范编制或者项目管理、监理、检测等服务</w:t>
            </w:r>
            <w:r>
              <w:rPr>
                <w:rFonts w:ascii="宋体" w:hAnsi="宋体" w:cs="微软雅黑" w:hint="eastAsia"/>
                <w:kern w:val="2"/>
                <w:sz w:val="21"/>
                <w:szCs w:val="21"/>
                <w:lang w:eastAsia="zh-CN" w:bidi="ar-SA"/>
              </w:rPr>
              <w:t>承诺函</w:t>
            </w:r>
          </w:p>
        </w:tc>
        <w:tc>
          <w:tcPr>
            <w:tcW w:w="1374" w:type="dxa"/>
            <w:vAlign w:val="center"/>
          </w:tcPr>
          <w:p w:rsidR="0084522C" w:rsidRDefault="0084522C">
            <w:pPr>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lang w:val="zh-CN" w:eastAsia="zh-CN"/>
              </w:rPr>
            </w:pPr>
            <w:r>
              <w:rPr>
                <w:rFonts w:ascii="宋体" w:eastAsiaTheme="minorEastAsia" w:hAnsi="宋体" w:cs="微软雅黑" w:hint="eastAsia"/>
                <w:kern w:val="2"/>
                <w:sz w:val="21"/>
                <w:szCs w:val="21"/>
                <w:lang w:eastAsia="zh-CN" w:bidi="ar-SA"/>
              </w:rPr>
              <w:t>投标分项报价表（</w:t>
            </w:r>
            <w:r>
              <w:rPr>
                <w:rFonts w:ascii="宋体" w:eastAsiaTheme="minorEastAsia" w:hAnsi="宋体" w:cs="微软雅黑" w:hint="eastAsia"/>
                <w:kern w:val="2"/>
                <w:sz w:val="21"/>
                <w:szCs w:val="21"/>
                <w:lang w:eastAsia="zh-CN" w:bidi="ar-SA"/>
              </w:rPr>
              <w:t>若有</w:t>
            </w:r>
            <w:r>
              <w:rPr>
                <w:rFonts w:ascii="宋体" w:eastAsiaTheme="minorEastAsia" w:hAnsi="宋体" w:cs="微软雅黑" w:hint="eastAsia"/>
                <w:kern w:val="2"/>
                <w:sz w:val="21"/>
                <w:szCs w:val="21"/>
                <w:lang w:eastAsia="zh-CN" w:bidi="ar-SA"/>
              </w:rPr>
              <w:t>）</w:t>
            </w:r>
          </w:p>
        </w:tc>
        <w:tc>
          <w:tcPr>
            <w:tcW w:w="1374" w:type="dxa"/>
            <w:vAlign w:val="center"/>
          </w:tcPr>
          <w:p w:rsidR="0084522C" w:rsidRDefault="0084522C">
            <w:pPr>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lang w:val="zh-CN" w:eastAsia="zh-CN"/>
              </w:rPr>
            </w:pPr>
            <w:r>
              <w:rPr>
                <w:rFonts w:ascii="宋体" w:eastAsiaTheme="minorEastAsia" w:hAnsi="宋体" w:cs="微软雅黑" w:hint="eastAsia"/>
                <w:kern w:val="2"/>
                <w:sz w:val="21"/>
                <w:szCs w:val="21"/>
                <w:lang w:eastAsia="zh-CN" w:bidi="ar-SA"/>
              </w:rPr>
              <w:t>技术规格偏离表（</w:t>
            </w:r>
            <w:r>
              <w:rPr>
                <w:rFonts w:ascii="宋体" w:eastAsiaTheme="minorEastAsia" w:hAnsi="宋体" w:cs="微软雅黑" w:hint="eastAsia"/>
                <w:kern w:val="2"/>
                <w:sz w:val="21"/>
                <w:szCs w:val="21"/>
                <w:lang w:eastAsia="zh-CN" w:bidi="ar-SA"/>
              </w:rPr>
              <w:t>若有</w:t>
            </w:r>
            <w:r>
              <w:rPr>
                <w:rFonts w:ascii="宋体" w:eastAsiaTheme="minorEastAsia" w:hAnsi="宋体" w:cs="微软雅黑" w:hint="eastAsia"/>
                <w:kern w:val="2"/>
                <w:sz w:val="21"/>
                <w:szCs w:val="21"/>
                <w:lang w:eastAsia="zh-CN" w:bidi="ar-SA"/>
              </w:rPr>
              <w:t>）</w:t>
            </w:r>
          </w:p>
        </w:tc>
        <w:tc>
          <w:tcPr>
            <w:tcW w:w="1374" w:type="dxa"/>
            <w:vAlign w:val="center"/>
          </w:tcPr>
          <w:p w:rsidR="0084522C" w:rsidRDefault="0084522C">
            <w:pPr>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lang w:val="zh-CN" w:eastAsia="zh-CN"/>
              </w:rPr>
            </w:pPr>
            <w:r>
              <w:rPr>
                <w:rFonts w:ascii="宋体" w:eastAsiaTheme="minorEastAsia" w:hAnsi="宋体" w:cs="微软雅黑" w:hint="eastAsia"/>
                <w:kern w:val="2"/>
                <w:sz w:val="21"/>
                <w:szCs w:val="21"/>
                <w:lang w:eastAsia="zh-CN" w:bidi="ar-SA"/>
              </w:rPr>
              <w:t>技术方案（实施方案）</w:t>
            </w:r>
          </w:p>
        </w:tc>
        <w:tc>
          <w:tcPr>
            <w:tcW w:w="1374" w:type="dxa"/>
            <w:vAlign w:val="center"/>
          </w:tcPr>
          <w:p w:rsidR="0084522C" w:rsidRDefault="0084522C">
            <w:pPr>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tcBorders>
              <w:top w:val="double" w:sz="4" w:space="0" w:color="auto"/>
            </w:tcBorders>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rPr>
            </w:pPr>
            <w:r>
              <w:rPr>
                <w:rFonts w:ascii="宋体" w:eastAsiaTheme="minorEastAsia" w:hAnsi="宋体" w:cs="微软雅黑" w:hint="eastAsia"/>
                <w:kern w:val="2"/>
                <w:sz w:val="21"/>
                <w:szCs w:val="21"/>
                <w:lang w:eastAsia="zh-CN" w:bidi="ar-SA"/>
              </w:rPr>
              <w:t>售后服务方案</w:t>
            </w:r>
          </w:p>
        </w:tc>
        <w:tc>
          <w:tcPr>
            <w:tcW w:w="1374" w:type="dxa"/>
            <w:tcBorders>
              <w:top w:val="double" w:sz="4" w:space="0" w:color="auto"/>
            </w:tcBorders>
            <w:vAlign w:val="center"/>
          </w:tcPr>
          <w:p w:rsidR="0084522C" w:rsidRDefault="0084522C">
            <w:pPr>
              <w:spacing w:line="360" w:lineRule="auto"/>
              <w:jc w:val="center"/>
              <w:rPr>
                <w:rFonts w:ascii="宋体" w:hAnsi="宋体" w:cs="微软雅黑"/>
                <w:szCs w:val="21"/>
              </w:rPr>
            </w:pPr>
          </w:p>
        </w:tc>
        <w:tc>
          <w:tcPr>
            <w:tcW w:w="1886" w:type="dxa"/>
            <w:tcBorders>
              <w:top w:val="double" w:sz="4" w:space="0" w:color="auto"/>
            </w:tcBorders>
            <w:vAlign w:val="center"/>
          </w:tcPr>
          <w:p w:rsidR="0084522C" w:rsidRDefault="0084522C">
            <w:pPr>
              <w:snapToGrid w:val="0"/>
              <w:spacing w:line="360" w:lineRule="auto"/>
              <w:rPr>
                <w:rFonts w:ascii="宋体" w:hAnsi="宋体" w:cs="微软雅黑"/>
                <w:szCs w:val="21"/>
              </w:rPr>
            </w:pPr>
          </w:p>
        </w:tc>
        <w:tc>
          <w:tcPr>
            <w:tcW w:w="1692" w:type="dxa"/>
            <w:tcBorders>
              <w:top w:val="double" w:sz="4" w:space="0" w:color="auto"/>
            </w:tcBorders>
            <w:vAlign w:val="center"/>
          </w:tcPr>
          <w:p w:rsidR="0084522C" w:rsidRDefault="0084522C">
            <w:pPr>
              <w:snapToGrid w:val="0"/>
              <w:spacing w:line="360" w:lineRule="auto"/>
              <w:rPr>
                <w:rFonts w:ascii="宋体" w:hAnsi="宋体" w:cs="微软雅黑"/>
                <w:szCs w:val="21"/>
              </w:rPr>
            </w:pPr>
          </w:p>
        </w:tc>
      </w:tr>
      <w:tr w:rsidR="0084522C">
        <w:trPr>
          <w:trHeigh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rPr>
            </w:pPr>
            <w:r>
              <w:rPr>
                <w:rFonts w:ascii="宋体" w:eastAsiaTheme="minorEastAsia" w:hAnsi="宋体" w:cs="微软雅黑" w:hint="eastAsia"/>
                <w:kern w:val="2"/>
                <w:sz w:val="21"/>
                <w:szCs w:val="21"/>
                <w:lang w:eastAsia="zh-CN" w:bidi="ar-SA"/>
              </w:rPr>
              <w:t>业绩情况表</w:t>
            </w:r>
          </w:p>
        </w:tc>
        <w:tc>
          <w:tcPr>
            <w:tcW w:w="1374" w:type="dxa"/>
            <w:vAlign w:val="center"/>
          </w:tcPr>
          <w:p w:rsidR="0084522C" w:rsidRDefault="0084522C">
            <w:pPr>
              <w:spacing w:line="360" w:lineRule="auto"/>
              <w:jc w:val="center"/>
              <w:rPr>
                <w:rFonts w:ascii="宋体" w:hAnsi="宋体" w:cs="微软雅黑"/>
                <w:szCs w:val="21"/>
              </w:rPr>
            </w:pPr>
          </w:p>
        </w:tc>
        <w:tc>
          <w:tcPr>
            <w:tcW w:w="1886" w:type="dxa"/>
            <w:vAlign w:val="center"/>
          </w:tcPr>
          <w:p w:rsidR="0084522C" w:rsidRDefault="0084522C">
            <w:pPr>
              <w:snapToGrid w:val="0"/>
              <w:spacing w:line="360" w:lineRule="auto"/>
              <w:rPr>
                <w:rFonts w:ascii="宋体" w:hAnsi="宋体" w:cs="微软雅黑"/>
                <w:szCs w:val="21"/>
              </w:rPr>
            </w:pPr>
          </w:p>
        </w:tc>
        <w:tc>
          <w:tcPr>
            <w:tcW w:w="1692" w:type="dxa"/>
            <w:vAlign w:val="center"/>
          </w:tcPr>
          <w:p w:rsidR="0084522C" w:rsidRDefault="0084522C">
            <w:pPr>
              <w:snapToGrid w:val="0"/>
              <w:spacing w:line="360" w:lineRule="auto"/>
              <w:rPr>
                <w:rFonts w:ascii="宋体" w:hAnsi="宋体" w:cs="微软雅黑"/>
                <w:szCs w:val="21"/>
              </w:rPr>
            </w:pPr>
          </w:p>
        </w:tc>
      </w:tr>
      <w:tr w:rsidR="0084522C">
        <w:trPr>
          <w:trHeigh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eastAsia="zh-CN" w:bidi="ar-SA"/>
              </w:rPr>
              <w:t>政府强制采购节能产品品目清单情况</w:t>
            </w:r>
          </w:p>
        </w:tc>
        <w:tc>
          <w:tcPr>
            <w:tcW w:w="1374" w:type="dxa"/>
            <w:vAlign w:val="center"/>
          </w:tcPr>
          <w:p w:rsidR="0084522C" w:rsidRDefault="0084522C">
            <w:pPr>
              <w:spacing w:line="360" w:lineRule="auto"/>
              <w:jc w:val="center"/>
              <w:rPr>
                <w:rFonts w:ascii="宋体" w:hAnsi="宋体" w:cs="微软雅黑"/>
                <w:szCs w:val="21"/>
                <w:lang w:eastAsia="zh-CN"/>
              </w:rPr>
            </w:pPr>
          </w:p>
        </w:tc>
        <w:tc>
          <w:tcPr>
            <w:tcW w:w="1886" w:type="dxa"/>
            <w:tcBorders>
              <w:top w:val="single" w:sz="4" w:space="0" w:color="auto"/>
            </w:tcBorders>
            <w:vAlign w:val="center"/>
          </w:tcPr>
          <w:p w:rsidR="0084522C" w:rsidRDefault="0084522C">
            <w:pPr>
              <w:snapToGrid w:val="0"/>
              <w:spacing w:line="360" w:lineRule="auto"/>
              <w:rPr>
                <w:rFonts w:ascii="宋体" w:hAnsi="宋体" w:cs="微软雅黑"/>
                <w:szCs w:val="21"/>
                <w:lang w:eastAsia="zh-CN"/>
              </w:rPr>
            </w:pPr>
          </w:p>
        </w:tc>
        <w:tc>
          <w:tcPr>
            <w:tcW w:w="1692" w:type="dxa"/>
            <w:tcBorders>
              <w:top w:val="single" w:sz="4" w:space="0" w:color="auto"/>
            </w:tcBorders>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vAlign w:val="center"/>
          </w:tcPr>
          <w:p w:rsidR="0084522C" w:rsidRDefault="000E7C8E">
            <w:pPr>
              <w:pStyle w:val="aa"/>
              <w:kinsoku w:val="0"/>
              <w:overflowPunct w:val="0"/>
              <w:spacing w:line="360" w:lineRule="auto"/>
              <w:ind w:firstLine="0"/>
              <w:jc w:val="both"/>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eastAsia="zh-CN" w:bidi="ar-SA"/>
              </w:rPr>
              <w:t>优先采购节能产品政府采购品目清单情况</w:t>
            </w:r>
          </w:p>
        </w:tc>
        <w:tc>
          <w:tcPr>
            <w:tcW w:w="1374" w:type="dxa"/>
            <w:vAlign w:val="center"/>
          </w:tcPr>
          <w:p w:rsidR="0084522C" w:rsidRDefault="0084522C">
            <w:pPr>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vAlign w:val="center"/>
          </w:tcPr>
          <w:p w:rsidR="0084522C" w:rsidRDefault="000E7C8E">
            <w:pPr>
              <w:pStyle w:val="aa"/>
              <w:kinsoku w:val="0"/>
              <w:overflowPunct w:val="0"/>
              <w:spacing w:line="360" w:lineRule="auto"/>
              <w:ind w:firstLine="0"/>
              <w:jc w:val="both"/>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eastAsia="zh-CN" w:bidi="ar-SA"/>
              </w:rPr>
              <w:t>优先采购环境标志产品政府采购品目清单情况</w:t>
            </w:r>
          </w:p>
        </w:tc>
        <w:tc>
          <w:tcPr>
            <w:tcW w:w="1374" w:type="dxa"/>
            <w:vAlign w:val="center"/>
          </w:tcPr>
          <w:p w:rsidR="0084522C" w:rsidRDefault="0084522C">
            <w:pPr>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vAlign w:val="center"/>
          </w:tcPr>
          <w:p w:rsidR="0084522C" w:rsidRDefault="000E7C8E">
            <w:pPr>
              <w:pStyle w:val="aa"/>
              <w:kinsoku w:val="0"/>
              <w:overflowPunct w:val="0"/>
              <w:autoSpaceDE w:val="0"/>
              <w:autoSpaceDN w:val="0"/>
              <w:spacing w:line="360" w:lineRule="auto"/>
              <w:rPr>
                <w:rFonts w:ascii="宋体" w:eastAsiaTheme="minorEastAsia" w:hAnsi="宋体" w:cs="微软雅黑"/>
                <w:sz w:val="21"/>
                <w:szCs w:val="21"/>
              </w:rPr>
            </w:pPr>
            <w:r>
              <w:rPr>
                <w:rFonts w:ascii="宋体" w:eastAsiaTheme="minorEastAsia" w:hAnsi="宋体" w:cs="微软雅黑" w:hint="eastAsia"/>
                <w:kern w:val="2"/>
                <w:sz w:val="21"/>
                <w:szCs w:val="21"/>
                <w:lang w:eastAsia="zh-CN" w:bidi="ar-SA"/>
              </w:rPr>
              <w:t>中小企业声明函</w:t>
            </w:r>
          </w:p>
        </w:tc>
        <w:tc>
          <w:tcPr>
            <w:tcW w:w="1374" w:type="dxa"/>
            <w:vAlign w:val="center"/>
          </w:tcPr>
          <w:p w:rsidR="0084522C" w:rsidRDefault="0084522C">
            <w:pPr>
              <w:spacing w:line="360" w:lineRule="auto"/>
              <w:jc w:val="center"/>
              <w:rPr>
                <w:rFonts w:ascii="宋体" w:hAnsi="宋体" w:cs="微软雅黑"/>
                <w:szCs w:val="21"/>
              </w:rPr>
            </w:pPr>
          </w:p>
        </w:tc>
        <w:tc>
          <w:tcPr>
            <w:tcW w:w="1886" w:type="dxa"/>
            <w:vAlign w:val="center"/>
          </w:tcPr>
          <w:p w:rsidR="0084522C" w:rsidRDefault="0084522C">
            <w:pPr>
              <w:snapToGrid w:val="0"/>
              <w:spacing w:line="360" w:lineRule="auto"/>
              <w:rPr>
                <w:rFonts w:ascii="宋体" w:hAnsi="宋体" w:cs="微软雅黑"/>
                <w:szCs w:val="21"/>
              </w:rPr>
            </w:pPr>
          </w:p>
        </w:tc>
        <w:tc>
          <w:tcPr>
            <w:tcW w:w="1692" w:type="dxa"/>
            <w:vAlign w:val="center"/>
          </w:tcPr>
          <w:p w:rsidR="0084522C" w:rsidRDefault="0084522C">
            <w:pPr>
              <w:snapToGrid w:val="0"/>
              <w:spacing w:line="360" w:lineRule="auto"/>
              <w:rPr>
                <w:rFonts w:ascii="宋体" w:hAnsi="宋体" w:cs="微软雅黑"/>
                <w:szCs w:val="21"/>
              </w:rPr>
            </w:pPr>
          </w:p>
        </w:tc>
      </w:tr>
      <w:tr w:rsidR="0084522C">
        <w:trPr>
          <w:trHeight w:val="510"/>
        </w:trPr>
        <w:tc>
          <w:tcPr>
            <w:tcW w:w="3936" w:type="dxa"/>
            <w:gridSpan w:val="2"/>
            <w:vAlign w:val="center"/>
          </w:tcPr>
          <w:p w:rsidR="0084522C" w:rsidRDefault="000E7C8E">
            <w:pPr>
              <w:pStyle w:val="aa"/>
              <w:kinsoku w:val="0"/>
              <w:overflowPunct w:val="0"/>
              <w:autoSpaceDE w:val="0"/>
              <w:autoSpaceDN w:val="0"/>
              <w:spacing w:line="360" w:lineRule="auto"/>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val="zh-CN" w:eastAsia="zh-CN" w:bidi="ar-SA"/>
              </w:rPr>
              <w:t>残疾人福利性单位声明函</w:t>
            </w:r>
          </w:p>
        </w:tc>
        <w:tc>
          <w:tcPr>
            <w:tcW w:w="1374" w:type="dxa"/>
            <w:vAlign w:val="center"/>
          </w:tcPr>
          <w:p w:rsidR="0084522C" w:rsidRDefault="0084522C">
            <w:pPr>
              <w:spacing w:line="360" w:lineRule="auto"/>
              <w:jc w:val="center"/>
              <w:rPr>
                <w:rFonts w:ascii="宋体" w:hAnsi="宋体" w:cs="微软雅黑"/>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vAlign w:val="center"/>
          </w:tcPr>
          <w:p w:rsidR="0084522C" w:rsidRDefault="000E7C8E">
            <w:pPr>
              <w:pStyle w:val="aa"/>
              <w:kinsoku w:val="0"/>
              <w:overflowPunct w:val="0"/>
              <w:autoSpaceDE w:val="0"/>
              <w:autoSpaceDN w:val="0"/>
              <w:spacing w:line="360" w:lineRule="auto"/>
              <w:rPr>
                <w:rFonts w:ascii="宋体" w:eastAsiaTheme="minorEastAsia" w:hAnsi="宋体" w:cs="微软雅黑"/>
                <w:sz w:val="21"/>
                <w:szCs w:val="21"/>
              </w:rPr>
            </w:pPr>
            <w:r>
              <w:rPr>
                <w:rFonts w:ascii="宋体" w:eastAsiaTheme="minorEastAsia" w:hAnsi="宋体" w:cs="微软雅黑" w:hint="eastAsia"/>
                <w:kern w:val="2"/>
                <w:sz w:val="21"/>
                <w:szCs w:val="21"/>
                <w:lang w:eastAsia="zh-CN" w:bidi="ar-SA"/>
              </w:rPr>
              <w:t>监狱企业证明文件</w:t>
            </w:r>
          </w:p>
        </w:tc>
        <w:tc>
          <w:tcPr>
            <w:tcW w:w="1374" w:type="dxa"/>
            <w:vAlign w:val="center"/>
          </w:tcPr>
          <w:p w:rsidR="0084522C" w:rsidRDefault="0084522C">
            <w:pPr>
              <w:spacing w:line="360" w:lineRule="auto"/>
              <w:jc w:val="center"/>
              <w:rPr>
                <w:rFonts w:ascii="宋体" w:hAnsi="宋体" w:cs="微软雅黑"/>
                <w:szCs w:val="21"/>
              </w:rPr>
            </w:pPr>
          </w:p>
        </w:tc>
        <w:tc>
          <w:tcPr>
            <w:tcW w:w="1886" w:type="dxa"/>
            <w:vAlign w:val="center"/>
          </w:tcPr>
          <w:p w:rsidR="0084522C" w:rsidRDefault="0084522C">
            <w:pPr>
              <w:snapToGrid w:val="0"/>
              <w:spacing w:line="360" w:lineRule="auto"/>
              <w:rPr>
                <w:rFonts w:ascii="宋体" w:hAnsi="宋体" w:cs="微软雅黑"/>
                <w:szCs w:val="21"/>
              </w:rPr>
            </w:pPr>
          </w:p>
        </w:tc>
        <w:tc>
          <w:tcPr>
            <w:tcW w:w="1692" w:type="dxa"/>
            <w:vAlign w:val="center"/>
          </w:tcPr>
          <w:p w:rsidR="0084522C" w:rsidRDefault="0084522C">
            <w:pPr>
              <w:snapToGrid w:val="0"/>
              <w:spacing w:line="360" w:lineRule="auto"/>
              <w:rPr>
                <w:rFonts w:ascii="宋体" w:hAnsi="宋体" w:cs="微软雅黑"/>
                <w:szCs w:val="21"/>
              </w:rPr>
            </w:pPr>
          </w:p>
        </w:tc>
      </w:tr>
      <w:tr w:rsidR="0084522C">
        <w:trPr>
          <w:trHeight w:val="1089"/>
        </w:trPr>
        <w:tc>
          <w:tcPr>
            <w:tcW w:w="1058" w:type="dxa"/>
            <w:tcBorders>
              <w:right w:val="single" w:sz="4" w:space="0" w:color="auto"/>
            </w:tcBorders>
            <w:vAlign w:val="center"/>
          </w:tcPr>
          <w:p w:rsidR="0084522C" w:rsidRDefault="000E7C8E">
            <w:pPr>
              <w:pStyle w:val="aa"/>
              <w:kinsoku w:val="0"/>
              <w:overflowPunct w:val="0"/>
              <w:autoSpaceDE w:val="0"/>
              <w:autoSpaceDN w:val="0"/>
              <w:spacing w:line="360" w:lineRule="auto"/>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eastAsia="zh-CN" w:bidi="ar-SA"/>
              </w:rPr>
              <w:lastRenderedPageBreak/>
              <w:t>CCC</w:t>
            </w:r>
            <w:r>
              <w:rPr>
                <w:rFonts w:ascii="宋体" w:eastAsiaTheme="minorEastAsia" w:hAnsi="宋体" w:cs="微软雅黑" w:hint="eastAsia"/>
                <w:kern w:val="2"/>
                <w:sz w:val="21"/>
                <w:szCs w:val="21"/>
                <w:lang w:eastAsia="zh-CN" w:bidi="ar-SA"/>
              </w:rPr>
              <w:t>强制性产品认证</w:t>
            </w:r>
          </w:p>
        </w:tc>
        <w:tc>
          <w:tcPr>
            <w:tcW w:w="2878" w:type="dxa"/>
            <w:tcBorders>
              <w:left w:val="single" w:sz="4" w:space="0" w:color="auto"/>
            </w:tcBorders>
            <w:vAlign w:val="center"/>
          </w:tcPr>
          <w:p w:rsidR="0084522C" w:rsidRDefault="000E7C8E">
            <w:pPr>
              <w:pStyle w:val="aa"/>
              <w:kinsoku w:val="0"/>
              <w:overflowPunct w:val="0"/>
              <w:autoSpaceDE w:val="0"/>
              <w:autoSpaceDN w:val="0"/>
              <w:spacing w:line="360" w:lineRule="auto"/>
              <w:rPr>
                <w:rFonts w:ascii="宋体" w:eastAsiaTheme="minorEastAsia" w:hAnsi="宋体" w:cs="微软雅黑"/>
                <w:sz w:val="21"/>
                <w:szCs w:val="21"/>
                <w:lang w:eastAsia="zh-CN"/>
              </w:rPr>
            </w:pPr>
            <w:r>
              <w:rPr>
                <w:rFonts w:ascii="宋体" w:eastAsiaTheme="minorEastAsia" w:hAnsi="宋体" w:cs="微软雅黑" w:hint="eastAsia"/>
                <w:kern w:val="2"/>
                <w:sz w:val="21"/>
                <w:szCs w:val="21"/>
                <w:lang w:val="zh-CN" w:eastAsia="zh-CN" w:bidi="ar-SA"/>
              </w:rPr>
              <w:t>所投产品符合国家强制性要求承诺函</w:t>
            </w:r>
          </w:p>
        </w:tc>
        <w:tc>
          <w:tcPr>
            <w:tcW w:w="1374" w:type="dxa"/>
            <w:vAlign w:val="center"/>
          </w:tcPr>
          <w:p w:rsidR="0084522C" w:rsidRDefault="0084522C">
            <w:pPr>
              <w:pStyle w:val="aa"/>
              <w:spacing w:line="360" w:lineRule="auto"/>
              <w:rPr>
                <w:rFonts w:ascii="宋体" w:eastAsiaTheme="minorEastAsia" w:hAnsi="宋体" w:cs="微软雅黑"/>
                <w:sz w:val="21"/>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1089"/>
        </w:trPr>
        <w:tc>
          <w:tcPr>
            <w:tcW w:w="3936" w:type="dxa"/>
            <w:gridSpan w:val="2"/>
            <w:vAlign w:val="center"/>
          </w:tcPr>
          <w:p w:rsidR="0084522C" w:rsidRDefault="000E7C8E">
            <w:pPr>
              <w:rPr>
                <w:rFonts w:ascii="宋体" w:hAnsi="宋体" w:cs="微软雅黑"/>
                <w:kern w:val="2"/>
                <w:sz w:val="21"/>
                <w:szCs w:val="21"/>
                <w:lang w:eastAsia="zh-CN" w:bidi="ar-SA"/>
              </w:rPr>
            </w:pPr>
            <w:r>
              <w:rPr>
                <w:rFonts w:ascii="宋体" w:hAnsi="宋体" w:cs="微软雅黑" w:hint="eastAsia"/>
                <w:kern w:val="2"/>
                <w:sz w:val="21"/>
                <w:szCs w:val="21"/>
                <w:lang w:eastAsia="zh-CN" w:bidi="ar-SA"/>
              </w:rPr>
              <w:t>网络关键设备和网络安全专用产品（下列资料任意一项）：</w:t>
            </w:r>
          </w:p>
          <w:p w:rsidR="0084522C" w:rsidRDefault="000E7C8E">
            <w:pPr>
              <w:pStyle w:val="aa"/>
              <w:kinsoku w:val="0"/>
              <w:overflowPunct w:val="0"/>
              <w:autoSpaceDE w:val="0"/>
              <w:autoSpaceDN w:val="0"/>
              <w:spacing w:line="360" w:lineRule="auto"/>
              <w:rPr>
                <w:rFonts w:ascii="宋体" w:eastAsiaTheme="minorEastAsia" w:hAnsi="宋体" w:cs="微软雅黑"/>
                <w:sz w:val="21"/>
                <w:szCs w:val="21"/>
                <w:lang w:val="zh-CN" w:eastAsia="zh-CN"/>
              </w:rPr>
            </w:pPr>
            <w:r>
              <w:rPr>
                <w:rFonts w:ascii="宋体" w:eastAsiaTheme="minorEastAsia" w:hAnsi="宋体" w:cs="微软雅黑" w:hint="eastAsia"/>
                <w:kern w:val="2"/>
                <w:sz w:val="21"/>
                <w:szCs w:val="21"/>
                <w:lang w:eastAsia="zh-CN" w:bidi="ar-SA"/>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374" w:type="dxa"/>
            <w:vAlign w:val="center"/>
          </w:tcPr>
          <w:p w:rsidR="0084522C" w:rsidRDefault="0084522C">
            <w:pPr>
              <w:pStyle w:val="aa"/>
              <w:spacing w:line="360" w:lineRule="auto"/>
              <w:rPr>
                <w:rFonts w:ascii="宋体" w:eastAsiaTheme="minorEastAsia" w:hAnsi="宋体" w:cs="微软雅黑"/>
                <w:sz w:val="21"/>
                <w:szCs w:val="21"/>
                <w:lang w:eastAsia="zh-CN"/>
              </w:rPr>
            </w:pPr>
          </w:p>
        </w:tc>
        <w:tc>
          <w:tcPr>
            <w:tcW w:w="1886" w:type="dxa"/>
            <w:vAlign w:val="center"/>
          </w:tcPr>
          <w:p w:rsidR="0084522C" w:rsidRDefault="0084522C">
            <w:pPr>
              <w:snapToGrid w:val="0"/>
              <w:spacing w:line="360" w:lineRule="auto"/>
              <w:rPr>
                <w:rFonts w:ascii="宋体" w:hAnsi="宋体" w:cs="微软雅黑"/>
                <w:szCs w:val="21"/>
                <w:lang w:eastAsia="zh-CN"/>
              </w:rPr>
            </w:pPr>
          </w:p>
        </w:tc>
        <w:tc>
          <w:tcPr>
            <w:tcW w:w="1692" w:type="dxa"/>
            <w:vAlign w:val="center"/>
          </w:tcPr>
          <w:p w:rsidR="0084522C" w:rsidRDefault="0084522C">
            <w:pPr>
              <w:snapToGrid w:val="0"/>
              <w:spacing w:line="360" w:lineRule="auto"/>
              <w:rPr>
                <w:rFonts w:ascii="宋体" w:hAnsi="宋体" w:cs="微软雅黑"/>
                <w:szCs w:val="21"/>
                <w:lang w:eastAsia="zh-CN"/>
              </w:rPr>
            </w:pPr>
          </w:p>
        </w:tc>
      </w:tr>
      <w:tr w:rsidR="0084522C">
        <w:trPr>
          <w:trHeight w:val="510"/>
        </w:trPr>
        <w:tc>
          <w:tcPr>
            <w:tcW w:w="3936" w:type="dxa"/>
            <w:gridSpan w:val="2"/>
            <w:vAlign w:val="center"/>
          </w:tcPr>
          <w:p w:rsidR="0084522C" w:rsidRDefault="000E7C8E">
            <w:pPr>
              <w:pStyle w:val="aa"/>
              <w:kinsoku w:val="0"/>
              <w:overflowPunct w:val="0"/>
              <w:autoSpaceDE w:val="0"/>
              <w:autoSpaceDN w:val="0"/>
              <w:spacing w:line="360" w:lineRule="auto"/>
              <w:ind w:firstLine="0"/>
              <w:rPr>
                <w:rFonts w:ascii="宋体" w:eastAsiaTheme="minorEastAsia" w:hAnsi="宋体" w:cs="微软雅黑"/>
                <w:sz w:val="21"/>
                <w:szCs w:val="21"/>
              </w:rPr>
            </w:pPr>
            <w:r>
              <w:rPr>
                <w:rFonts w:ascii="宋体" w:eastAsiaTheme="minorEastAsia" w:hAnsi="宋体" w:cs="微软雅黑" w:hint="eastAsia"/>
                <w:kern w:val="2"/>
                <w:sz w:val="21"/>
                <w:szCs w:val="21"/>
                <w:lang w:eastAsia="zh-CN" w:bidi="ar-SA"/>
              </w:rPr>
              <w:t>其它资料</w:t>
            </w:r>
          </w:p>
        </w:tc>
        <w:tc>
          <w:tcPr>
            <w:tcW w:w="1374" w:type="dxa"/>
            <w:vAlign w:val="center"/>
          </w:tcPr>
          <w:p w:rsidR="0084522C" w:rsidRDefault="0084522C">
            <w:pPr>
              <w:spacing w:line="360" w:lineRule="auto"/>
              <w:jc w:val="center"/>
              <w:rPr>
                <w:rFonts w:ascii="宋体" w:hAnsi="宋体" w:cs="微软雅黑"/>
                <w:szCs w:val="21"/>
              </w:rPr>
            </w:pPr>
          </w:p>
        </w:tc>
        <w:tc>
          <w:tcPr>
            <w:tcW w:w="1886" w:type="dxa"/>
            <w:vAlign w:val="center"/>
          </w:tcPr>
          <w:p w:rsidR="0084522C" w:rsidRDefault="0084522C">
            <w:pPr>
              <w:snapToGrid w:val="0"/>
              <w:spacing w:line="360" w:lineRule="auto"/>
              <w:rPr>
                <w:rFonts w:ascii="宋体" w:hAnsi="宋体" w:cs="微软雅黑"/>
                <w:szCs w:val="21"/>
              </w:rPr>
            </w:pPr>
          </w:p>
        </w:tc>
        <w:tc>
          <w:tcPr>
            <w:tcW w:w="1692" w:type="dxa"/>
            <w:vAlign w:val="center"/>
          </w:tcPr>
          <w:p w:rsidR="0084522C" w:rsidRDefault="0084522C">
            <w:pPr>
              <w:snapToGrid w:val="0"/>
              <w:spacing w:line="360" w:lineRule="auto"/>
              <w:rPr>
                <w:rFonts w:ascii="宋体" w:hAnsi="宋体" w:cs="微软雅黑"/>
                <w:szCs w:val="21"/>
              </w:rPr>
            </w:pPr>
          </w:p>
        </w:tc>
      </w:tr>
    </w:tbl>
    <w:p w:rsidR="0084522C" w:rsidRDefault="0084522C">
      <w:pPr>
        <w:pStyle w:val="aa"/>
        <w:spacing w:line="360" w:lineRule="auto"/>
        <w:ind w:firstLineChars="950" w:firstLine="1995"/>
        <w:rPr>
          <w:rFonts w:ascii="宋体" w:eastAsiaTheme="minorEastAsia" w:hAnsi="宋体" w:cs="微软雅黑"/>
          <w:sz w:val="21"/>
          <w:szCs w:val="21"/>
        </w:rPr>
      </w:pPr>
    </w:p>
    <w:p w:rsidR="0084522C" w:rsidRDefault="0084522C">
      <w:pPr>
        <w:pStyle w:val="aa"/>
        <w:spacing w:line="360" w:lineRule="auto"/>
        <w:ind w:firstLineChars="950" w:firstLine="1995"/>
        <w:rPr>
          <w:rFonts w:ascii="宋体" w:eastAsiaTheme="minorEastAsia" w:hAnsi="宋体" w:cs="微软雅黑"/>
          <w:sz w:val="21"/>
          <w:szCs w:val="21"/>
        </w:rPr>
      </w:pPr>
    </w:p>
    <w:p w:rsidR="0084522C" w:rsidRDefault="0084522C">
      <w:pPr>
        <w:pStyle w:val="aa"/>
        <w:spacing w:line="360" w:lineRule="auto"/>
        <w:ind w:firstLineChars="950" w:firstLine="1995"/>
        <w:rPr>
          <w:rFonts w:ascii="宋体" w:eastAsiaTheme="minorEastAsia" w:hAnsi="宋体" w:cs="微软雅黑"/>
          <w:sz w:val="21"/>
          <w:szCs w:val="21"/>
        </w:rPr>
      </w:pPr>
    </w:p>
    <w:p w:rsidR="0084522C" w:rsidRDefault="0084522C">
      <w:pPr>
        <w:pStyle w:val="aa"/>
        <w:spacing w:line="360" w:lineRule="auto"/>
        <w:ind w:firstLineChars="950" w:firstLine="1995"/>
        <w:rPr>
          <w:rFonts w:ascii="宋体" w:eastAsiaTheme="minorEastAsia" w:hAnsi="宋体" w:cs="微软雅黑"/>
          <w:sz w:val="21"/>
          <w:szCs w:val="21"/>
        </w:rPr>
      </w:pPr>
    </w:p>
    <w:p w:rsidR="0084522C" w:rsidRDefault="0084522C">
      <w:pPr>
        <w:pStyle w:val="aa"/>
        <w:spacing w:line="360" w:lineRule="auto"/>
        <w:ind w:firstLineChars="950" w:firstLine="1995"/>
        <w:rPr>
          <w:rFonts w:ascii="宋体" w:eastAsiaTheme="minorEastAsia" w:hAnsi="宋体" w:cs="微软雅黑"/>
          <w:sz w:val="21"/>
          <w:szCs w:val="21"/>
        </w:rPr>
      </w:pPr>
    </w:p>
    <w:p w:rsidR="0084522C" w:rsidRDefault="0084522C">
      <w:pPr>
        <w:pStyle w:val="aa"/>
        <w:spacing w:line="360" w:lineRule="auto"/>
        <w:ind w:firstLineChars="950" w:firstLine="1995"/>
        <w:rPr>
          <w:rFonts w:ascii="宋体" w:eastAsiaTheme="minorEastAsia" w:hAnsi="宋体" w:cs="微软雅黑"/>
          <w:sz w:val="21"/>
          <w:szCs w:val="21"/>
        </w:rPr>
      </w:pPr>
    </w:p>
    <w:p w:rsidR="0084522C" w:rsidRDefault="0084522C">
      <w:pPr>
        <w:pStyle w:val="aa"/>
        <w:spacing w:line="360" w:lineRule="auto"/>
        <w:ind w:firstLineChars="950" w:firstLine="1995"/>
        <w:rPr>
          <w:rFonts w:ascii="宋体" w:eastAsiaTheme="minorEastAsia" w:hAnsi="宋体" w:cs="微软雅黑"/>
          <w:sz w:val="21"/>
          <w:szCs w:val="21"/>
        </w:rPr>
      </w:pPr>
    </w:p>
    <w:p w:rsidR="0084522C" w:rsidRDefault="0084522C">
      <w:pPr>
        <w:pStyle w:val="aa"/>
        <w:spacing w:line="360" w:lineRule="auto"/>
        <w:ind w:firstLineChars="950" w:firstLine="1995"/>
        <w:rPr>
          <w:rFonts w:ascii="宋体" w:eastAsiaTheme="minorEastAsia" w:hAnsi="宋体" w:cs="微软雅黑"/>
          <w:sz w:val="21"/>
          <w:szCs w:val="21"/>
        </w:rPr>
      </w:pPr>
    </w:p>
    <w:p w:rsidR="0084522C" w:rsidRDefault="000E7C8E">
      <w:pPr>
        <w:rPr>
          <w:rFonts w:eastAsia="宋体" w:hAnsi="宋体"/>
          <w:b/>
          <w:snapToGrid w:val="0"/>
          <w:sz w:val="24"/>
          <w:szCs w:val="24"/>
        </w:rPr>
      </w:pPr>
      <w:r>
        <w:rPr>
          <w:rFonts w:hAnsi="宋体"/>
          <w:b/>
          <w:snapToGrid w:val="0"/>
          <w:szCs w:val="24"/>
        </w:rPr>
        <w:br w:type="page"/>
      </w:r>
    </w:p>
    <w:p w:rsidR="0084522C" w:rsidRDefault="000E7C8E">
      <w:pPr>
        <w:pStyle w:val="aa"/>
        <w:spacing w:line="360" w:lineRule="auto"/>
        <w:ind w:firstLineChars="1250" w:firstLine="3012"/>
        <w:rPr>
          <w:rFonts w:hAnsi="宋体"/>
          <w:b/>
          <w:snapToGrid w:val="0"/>
          <w:szCs w:val="24"/>
          <w:lang w:eastAsia="zh-CN"/>
        </w:rPr>
      </w:pPr>
      <w:r>
        <w:rPr>
          <w:rFonts w:hAnsi="宋体" w:hint="eastAsia"/>
          <w:b/>
          <w:snapToGrid w:val="0"/>
          <w:szCs w:val="24"/>
          <w:lang w:eastAsia="zh-CN"/>
        </w:rPr>
        <w:lastRenderedPageBreak/>
        <w:t>三、报价一览表</w:t>
      </w:r>
    </w:p>
    <w:p w:rsidR="0084522C" w:rsidRDefault="000E7C8E" w:rsidP="004A3E73">
      <w:pPr>
        <w:spacing w:before="50" w:afterLines="50" w:line="360" w:lineRule="auto"/>
        <w:contextualSpacing/>
        <w:rPr>
          <w:rFonts w:ascii="宋体" w:hAnsi="宋体"/>
          <w:sz w:val="20"/>
          <w:szCs w:val="20"/>
          <w:lang w:eastAsia="zh-CN"/>
        </w:rPr>
      </w:pPr>
      <w:r>
        <w:rPr>
          <w:rFonts w:ascii="宋体" w:hAnsi="宋体" w:hint="eastAsia"/>
          <w:sz w:val="20"/>
          <w:szCs w:val="20"/>
          <w:lang w:eastAsia="zh-CN"/>
        </w:rPr>
        <w:t>项目编号：</w:t>
      </w:r>
    </w:p>
    <w:p w:rsidR="0084522C" w:rsidRDefault="000E7C8E">
      <w:pPr>
        <w:spacing w:line="360" w:lineRule="auto"/>
        <w:contextualSpacing/>
        <w:rPr>
          <w:rFonts w:ascii="宋体" w:hAnsi="宋体"/>
          <w:sz w:val="20"/>
          <w:szCs w:val="20"/>
          <w:lang w:eastAsia="zh-CN"/>
        </w:rPr>
      </w:pPr>
      <w:r>
        <w:rPr>
          <w:rFonts w:ascii="宋体" w:hAnsi="宋体" w:hint="eastAsia"/>
          <w:sz w:val="20"/>
          <w:szCs w:val="20"/>
          <w:lang w:eastAsia="zh-CN"/>
        </w:rPr>
        <w:t>项目名称：</w:t>
      </w:r>
      <w:r>
        <w:rPr>
          <w:rFonts w:ascii="宋体" w:hAnsi="宋体" w:hint="eastAsia"/>
          <w:sz w:val="20"/>
          <w:szCs w:val="20"/>
          <w:lang w:eastAsia="zh-CN"/>
        </w:rPr>
        <w:t xml:space="preserve">                                             </w:t>
      </w:r>
      <w:r>
        <w:rPr>
          <w:rFonts w:ascii="宋体" w:hAnsi="宋体" w:cs="Arial" w:hint="eastAsia"/>
          <w:sz w:val="20"/>
          <w:szCs w:val="20"/>
          <w:lang w:eastAsia="zh-CN"/>
        </w:rPr>
        <w:t>单位：元（人民币）</w:t>
      </w:r>
    </w:p>
    <w:tbl>
      <w:tblPr>
        <w:tblW w:w="4941" w:type="pct"/>
        <w:tblLook w:val="04A0"/>
      </w:tblPr>
      <w:tblGrid>
        <w:gridCol w:w="930"/>
        <w:gridCol w:w="1531"/>
        <w:gridCol w:w="3206"/>
        <w:gridCol w:w="2434"/>
        <w:gridCol w:w="926"/>
      </w:tblGrid>
      <w:tr w:rsidR="0084522C">
        <w:trPr>
          <w:trHeight w:val="937"/>
        </w:trPr>
        <w:tc>
          <w:tcPr>
            <w:tcW w:w="515" w:type="pct"/>
            <w:tcBorders>
              <w:top w:val="single" w:sz="6" w:space="0" w:color="auto"/>
              <w:left w:val="single" w:sz="6" w:space="0" w:color="auto"/>
              <w:bottom w:val="single" w:sz="6" w:space="0" w:color="auto"/>
              <w:right w:val="single" w:sz="6" w:space="0" w:color="auto"/>
            </w:tcBorders>
            <w:shd w:val="clear" w:color="auto" w:fill="F1F1F1"/>
            <w:noWrap/>
            <w:vAlign w:val="center"/>
          </w:tcPr>
          <w:p w:rsidR="0084522C" w:rsidRDefault="000E7C8E">
            <w:pPr>
              <w:autoSpaceDE w:val="0"/>
              <w:autoSpaceDN w:val="0"/>
              <w:adjustRightInd w:val="0"/>
              <w:spacing w:line="360" w:lineRule="auto"/>
              <w:ind w:firstLine="0"/>
              <w:rPr>
                <w:rFonts w:ascii="宋体" w:hAnsi="宋体" w:cs="宋体"/>
                <w:b/>
                <w:sz w:val="20"/>
                <w:szCs w:val="20"/>
                <w:lang w:val="zh-CN"/>
              </w:rPr>
            </w:pPr>
            <w:r>
              <w:rPr>
                <w:rFonts w:ascii="宋体" w:hAnsi="宋体" w:cs="宋体" w:hint="eastAsia"/>
                <w:b/>
                <w:sz w:val="20"/>
                <w:szCs w:val="20"/>
                <w:lang w:val="zh-CN"/>
              </w:rPr>
              <w:t>标段</w:t>
            </w:r>
          </w:p>
        </w:tc>
        <w:tc>
          <w:tcPr>
            <w:tcW w:w="848" w:type="pct"/>
            <w:tcBorders>
              <w:top w:val="single" w:sz="6" w:space="0" w:color="auto"/>
              <w:left w:val="single" w:sz="6" w:space="0" w:color="auto"/>
              <w:bottom w:val="single" w:sz="6" w:space="0" w:color="auto"/>
              <w:right w:val="single" w:sz="6" w:space="0" w:color="auto"/>
            </w:tcBorders>
            <w:shd w:val="clear" w:color="auto" w:fill="F1F1F1"/>
            <w:noWrap/>
            <w:vAlign w:val="center"/>
          </w:tcPr>
          <w:p w:rsidR="0084522C" w:rsidRDefault="000E7C8E">
            <w:pPr>
              <w:autoSpaceDE w:val="0"/>
              <w:autoSpaceDN w:val="0"/>
              <w:adjustRightInd w:val="0"/>
              <w:spacing w:line="360" w:lineRule="auto"/>
              <w:ind w:firstLine="0"/>
              <w:rPr>
                <w:rFonts w:ascii="宋体" w:hAnsi="宋体" w:cs="宋体"/>
                <w:b/>
                <w:sz w:val="20"/>
                <w:szCs w:val="20"/>
                <w:lang w:val="zh-CN"/>
              </w:rPr>
            </w:pPr>
            <w:r>
              <w:rPr>
                <w:rFonts w:ascii="宋体" w:hAnsi="宋体" w:cs="宋体" w:hint="eastAsia"/>
                <w:b/>
                <w:sz w:val="20"/>
                <w:szCs w:val="20"/>
                <w:lang w:val="zh-CN"/>
              </w:rPr>
              <w:t>项目名称</w:t>
            </w:r>
          </w:p>
        </w:tc>
        <w:tc>
          <w:tcPr>
            <w:tcW w:w="1776" w:type="pct"/>
            <w:tcBorders>
              <w:top w:val="single" w:sz="6" w:space="0" w:color="auto"/>
              <w:left w:val="single" w:sz="6" w:space="0" w:color="auto"/>
              <w:bottom w:val="single" w:sz="6" w:space="0" w:color="auto"/>
              <w:right w:val="single" w:sz="6" w:space="0" w:color="auto"/>
            </w:tcBorders>
            <w:shd w:val="clear" w:color="auto" w:fill="F1F1F1"/>
            <w:noWrap/>
            <w:vAlign w:val="center"/>
          </w:tcPr>
          <w:p w:rsidR="0084522C" w:rsidRDefault="000E7C8E">
            <w:pPr>
              <w:autoSpaceDE w:val="0"/>
              <w:autoSpaceDN w:val="0"/>
              <w:adjustRightInd w:val="0"/>
              <w:spacing w:line="360" w:lineRule="auto"/>
              <w:jc w:val="center"/>
              <w:rPr>
                <w:rFonts w:ascii="宋体" w:eastAsia="宋体" w:hAnsi="宋体" w:cs="宋体"/>
                <w:b/>
                <w:sz w:val="20"/>
                <w:szCs w:val="20"/>
              </w:rPr>
            </w:pPr>
            <w:r>
              <w:rPr>
                <w:rFonts w:ascii="宋体" w:hAnsi="宋体" w:cs="宋体" w:hint="eastAsia"/>
                <w:b/>
                <w:sz w:val="24"/>
                <w:szCs w:val="24"/>
                <w:lang w:val="zh-CN"/>
              </w:rPr>
              <w:t>响应报价（元）</w:t>
            </w:r>
          </w:p>
        </w:tc>
        <w:tc>
          <w:tcPr>
            <w:tcW w:w="1348" w:type="pct"/>
            <w:tcBorders>
              <w:top w:val="single" w:sz="6" w:space="0" w:color="auto"/>
              <w:left w:val="single" w:sz="6" w:space="0" w:color="auto"/>
              <w:bottom w:val="single" w:sz="6" w:space="0" w:color="auto"/>
              <w:right w:val="single" w:sz="6" w:space="0" w:color="auto"/>
            </w:tcBorders>
            <w:shd w:val="clear" w:color="auto" w:fill="F1F1F1"/>
            <w:noWrap/>
            <w:vAlign w:val="center"/>
          </w:tcPr>
          <w:p w:rsidR="0084522C" w:rsidRDefault="000E7C8E">
            <w:pPr>
              <w:autoSpaceDE w:val="0"/>
              <w:autoSpaceDN w:val="0"/>
              <w:adjustRightInd w:val="0"/>
              <w:spacing w:line="360" w:lineRule="auto"/>
              <w:jc w:val="center"/>
              <w:rPr>
                <w:rFonts w:ascii="宋体" w:hAnsi="宋体" w:cs="宋体"/>
                <w:b/>
                <w:sz w:val="20"/>
                <w:szCs w:val="20"/>
              </w:rPr>
            </w:pPr>
            <w:r>
              <w:rPr>
                <w:rFonts w:ascii="宋体" w:hAnsi="宋体" w:cs="宋体" w:hint="eastAsia"/>
                <w:b/>
                <w:sz w:val="20"/>
                <w:szCs w:val="20"/>
                <w:lang w:eastAsia="zh-CN"/>
              </w:rPr>
              <w:t>服务期限</w:t>
            </w:r>
          </w:p>
        </w:tc>
        <w:tc>
          <w:tcPr>
            <w:tcW w:w="514" w:type="pct"/>
            <w:tcBorders>
              <w:top w:val="single" w:sz="6" w:space="0" w:color="auto"/>
              <w:left w:val="single" w:sz="6" w:space="0" w:color="auto"/>
              <w:bottom w:val="single" w:sz="6" w:space="0" w:color="auto"/>
              <w:right w:val="single" w:sz="6" w:space="0" w:color="auto"/>
            </w:tcBorders>
            <w:shd w:val="clear" w:color="auto" w:fill="F1F1F1"/>
            <w:noWrap/>
            <w:vAlign w:val="center"/>
          </w:tcPr>
          <w:p w:rsidR="0084522C" w:rsidRDefault="000E7C8E">
            <w:pPr>
              <w:autoSpaceDE w:val="0"/>
              <w:autoSpaceDN w:val="0"/>
              <w:adjustRightInd w:val="0"/>
              <w:spacing w:line="360" w:lineRule="auto"/>
              <w:ind w:firstLine="0"/>
              <w:rPr>
                <w:rFonts w:ascii="宋体" w:hAnsi="宋体" w:cs="宋体"/>
                <w:b/>
                <w:sz w:val="20"/>
                <w:szCs w:val="20"/>
              </w:rPr>
            </w:pPr>
            <w:r>
              <w:rPr>
                <w:rFonts w:ascii="宋体" w:hAnsi="宋体" w:cs="宋体" w:hint="eastAsia"/>
                <w:b/>
                <w:sz w:val="20"/>
                <w:szCs w:val="20"/>
                <w:lang w:eastAsia="zh-CN"/>
              </w:rPr>
              <w:t>备注</w:t>
            </w:r>
          </w:p>
        </w:tc>
      </w:tr>
      <w:tr w:rsidR="0084522C">
        <w:trPr>
          <w:trHeight w:val="722"/>
        </w:trPr>
        <w:tc>
          <w:tcPr>
            <w:tcW w:w="515" w:type="pct"/>
            <w:tcBorders>
              <w:top w:val="single" w:sz="6" w:space="0" w:color="auto"/>
              <w:left w:val="single" w:sz="6" w:space="0" w:color="auto"/>
              <w:bottom w:val="single" w:sz="6" w:space="0" w:color="auto"/>
              <w:right w:val="single" w:sz="6" w:space="0" w:color="auto"/>
            </w:tcBorders>
            <w:noWrap/>
            <w:vAlign w:val="center"/>
          </w:tcPr>
          <w:p w:rsidR="0084522C" w:rsidRDefault="0084522C">
            <w:pPr>
              <w:autoSpaceDE w:val="0"/>
              <w:autoSpaceDN w:val="0"/>
              <w:adjustRightInd w:val="0"/>
              <w:spacing w:line="360" w:lineRule="auto"/>
              <w:ind w:firstLine="240"/>
              <w:rPr>
                <w:rFonts w:ascii="宋体" w:hAnsi="宋体"/>
                <w:sz w:val="20"/>
                <w:szCs w:val="20"/>
              </w:rPr>
            </w:pPr>
          </w:p>
        </w:tc>
        <w:tc>
          <w:tcPr>
            <w:tcW w:w="848" w:type="pct"/>
            <w:tcBorders>
              <w:top w:val="single" w:sz="6" w:space="0" w:color="auto"/>
              <w:left w:val="single" w:sz="6" w:space="0" w:color="auto"/>
              <w:bottom w:val="single" w:sz="6" w:space="0" w:color="auto"/>
              <w:right w:val="single" w:sz="6" w:space="0" w:color="auto"/>
            </w:tcBorders>
            <w:noWrap/>
            <w:vAlign w:val="center"/>
          </w:tcPr>
          <w:p w:rsidR="0084522C" w:rsidRDefault="0084522C">
            <w:pPr>
              <w:autoSpaceDE w:val="0"/>
              <w:autoSpaceDN w:val="0"/>
              <w:adjustRightInd w:val="0"/>
              <w:spacing w:line="360" w:lineRule="auto"/>
              <w:ind w:firstLine="240"/>
              <w:rPr>
                <w:rFonts w:ascii="宋体" w:hAnsi="宋体"/>
                <w:sz w:val="20"/>
                <w:szCs w:val="20"/>
              </w:rPr>
            </w:pPr>
          </w:p>
        </w:tc>
        <w:tc>
          <w:tcPr>
            <w:tcW w:w="1776" w:type="pct"/>
            <w:tcBorders>
              <w:top w:val="single" w:sz="6" w:space="0" w:color="auto"/>
              <w:left w:val="single" w:sz="6" w:space="0" w:color="auto"/>
              <w:bottom w:val="single" w:sz="6" w:space="0" w:color="auto"/>
              <w:right w:val="single" w:sz="6" w:space="0" w:color="auto"/>
            </w:tcBorders>
            <w:noWrap/>
            <w:vAlign w:val="center"/>
          </w:tcPr>
          <w:p w:rsidR="0084522C" w:rsidRDefault="000E7C8E">
            <w:pPr>
              <w:autoSpaceDE w:val="0"/>
              <w:autoSpaceDN w:val="0"/>
              <w:adjustRightInd w:val="0"/>
              <w:spacing w:line="360" w:lineRule="auto"/>
              <w:rPr>
                <w:rFonts w:ascii="宋体" w:hAnsi="宋体" w:cs="宋体"/>
                <w:sz w:val="20"/>
                <w:szCs w:val="20"/>
                <w:lang w:val="zh-CN"/>
              </w:rPr>
            </w:pPr>
            <w:r>
              <w:rPr>
                <w:rFonts w:ascii="宋体" w:hAnsi="宋体" w:cs="宋体" w:hint="eastAsia"/>
                <w:sz w:val="24"/>
                <w:szCs w:val="24"/>
                <w:lang w:val="zh-CN"/>
              </w:rPr>
              <w:t>大写：　　小写：</w:t>
            </w:r>
          </w:p>
        </w:tc>
        <w:tc>
          <w:tcPr>
            <w:tcW w:w="1348" w:type="pct"/>
            <w:tcBorders>
              <w:top w:val="single" w:sz="6" w:space="0" w:color="auto"/>
              <w:left w:val="single" w:sz="6" w:space="0" w:color="auto"/>
              <w:bottom w:val="single" w:sz="6" w:space="0" w:color="auto"/>
              <w:right w:val="single" w:sz="6" w:space="0" w:color="auto"/>
            </w:tcBorders>
            <w:noWrap/>
            <w:vAlign w:val="center"/>
          </w:tcPr>
          <w:p w:rsidR="0084522C" w:rsidRDefault="0084522C">
            <w:pPr>
              <w:autoSpaceDE w:val="0"/>
              <w:autoSpaceDN w:val="0"/>
              <w:adjustRightInd w:val="0"/>
              <w:spacing w:line="360" w:lineRule="auto"/>
              <w:ind w:firstLine="240"/>
              <w:rPr>
                <w:rFonts w:ascii="宋体" w:hAnsi="宋体" w:cs="宋体"/>
                <w:sz w:val="20"/>
                <w:szCs w:val="20"/>
                <w:lang w:val="zh-CN"/>
              </w:rPr>
            </w:pPr>
          </w:p>
        </w:tc>
        <w:tc>
          <w:tcPr>
            <w:tcW w:w="514" w:type="pct"/>
            <w:tcBorders>
              <w:top w:val="single" w:sz="6" w:space="0" w:color="auto"/>
              <w:left w:val="single" w:sz="6" w:space="0" w:color="auto"/>
              <w:bottom w:val="single" w:sz="6" w:space="0" w:color="auto"/>
              <w:right w:val="single" w:sz="6" w:space="0" w:color="auto"/>
            </w:tcBorders>
            <w:noWrap/>
            <w:vAlign w:val="center"/>
          </w:tcPr>
          <w:p w:rsidR="0084522C" w:rsidRDefault="0084522C">
            <w:pPr>
              <w:autoSpaceDE w:val="0"/>
              <w:autoSpaceDN w:val="0"/>
              <w:adjustRightInd w:val="0"/>
              <w:spacing w:line="360" w:lineRule="auto"/>
              <w:ind w:firstLine="240"/>
              <w:rPr>
                <w:rFonts w:ascii="宋体" w:hAnsi="宋体" w:cs="宋体"/>
                <w:sz w:val="20"/>
                <w:szCs w:val="20"/>
                <w:lang w:val="zh-CN"/>
              </w:rPr>
            </w:pPr>
          </w:p>
        </w:tc>
      </w:tr>
      <w:tr w:rsidR="0084522C">
        <w:trPr>
          <w:trHeight w:val="937"/>
        </w:trPr>
        <w:tc>
          <w:tcPr>
            <w:tcW w:w="515" w:type="pct"/>
            <w:tcBorders>
              <w:top w:val="single" w:sz="6" w:space="0" w:color="auto"/>
              <w:left w:val="single" w:sz="6" w:space="0" w:color="auto"/>
              <w:bottom w:val="single" w:sz="6" w:space="0" w:color="auto"/>
              <w:right w:val="single" w:sz="6" w:space="0" w:color="auto"/>
            </w:tcBorders>
            <w:noWrap/>
            <w:vAlign w:val="center"/>
          </w:tcPr>
          <w:p w:rsidR="0084522C" w:rsidRDefault="000E7C8E">
            <w:pPr>
              <w:autoSpaceDE w:val="0"/>
              <w:autoSpaceDN w:val="0"/>
              <w:adjustRightInd w:val="0"/>
              <w:spacing w:line="360" w:lineRule="auto"/>
              <w:ind w:firstLine="240"/>
              <w:rPr>
                <w:rFonts w:ascii="宋体" w:hAnsi="宋体"/>
                <w:sz w:val="20"/>
                <w:szCs w:val="20"/>
              </w:rPr>
            </w:pPr>
            <w:r>
              <w:rPr>
                <w:rFonts w:ascii="宋体" w:hAnsi="宋体" w:cs="Arial"/>
                <w:sz w:val="20"/>
                <w:szCs w:val="20"/>
              </w:rPr>
              <w:t>…</w:t>
            </w:r>
          </w:p>
        </w:tc>
        <w:tc>
          <w:tcPr>
            <w:tcW w:w="848" w:type="pct"/>
            <w:tcBorders>
              <w:top w:val="single" w:sz="6" w:space="0" w:color="auto"/>
              <w:left w:val="single" w:sz="6" w:space="0" w:color="auto"/>
              <w:bottom w:val="single" w:sz="6" w:space="0" w:color="auto"/>
              <w:right w:val="single" w:sz="6" w:space="0" w:color="auto"/>
            </w:tcBorders>
            <w:noWrap/>
            <w:vAlign w:val="center"/>
          </w:tcPr>
          <w:p w:rsidR="0084522C" w:rsidRDefault="0084522C">
            <w:pPr>
              <w:autoSpaceDE w:val="0"/>
              <w:autoSpaceDN w:val="0"/>
              <w:adjustRightInd w:val="0"/>
              <w:spacing w:line="360" w:lineRule="auto"/>
              <w:ind w:firstLine="240"/>
              <w:rPr>
                <w:rFonts w:ascii="宋体" w:hAnsi="宋体"/>
                <w:sz w:val="20"/>
                <w:szCs w:val="20"/>
              </w:rPr>
            </w:pPr>
          </w:p>
        </w:tc>
        <w:tc>
          <w:tcPr>
            <w:tcW w:w="1776" w:type="pct"/>
            <w:tcBorders>
              <w:top w:val="single" w:sz="6" w:space="0" w:color="auto"/>
              <w:left w:val="single" w:sz="6" w:space="0" w:color="auto"/>
              <w:bottom w:val="single" w:sz="6" w:space="0" w:color="auto"/>
              <w:right w:val="single" w:sz="6" w:space="0" w:color="auto"/>
            </w:tcBorders>
            <w:noWrap/>
            <w:vAlign w:val="center"/>
          </w:tcPr>
          <w:p w:rsidR="0084522C" w:rsidRDefault="000E7C8E">
            <w:pPr>
              <w:autoSpaceDE w:val="0"/>
              <w:autoSpaceDN w:val="0"/>
              <w:adjustRightInd w:val="0"/>
              <w:spacing w:line="360" w:lineRule="auto"/>
              <w:rPr>
                <w:rFonts w:ascii="宋体" w:hAnsi="宋体" w:cs="宋体"/>
                <w:sz w:val="20"/>
                <w:szCs w:val="20"/>
                <w:lang w:val="zh-CN"/>
              </w:rPr>
            </w:pPr>
            <w:r>
              <w:rPr>
                <w:rFonts w:ascii="宋体" w:hAnsi="宋体" w:cs="宋体" w:hint="eastAsia"/>
                <w:sz w:val="24"/>
                <w:szCs w:val="24"/>
                <w:lang w:val="zh-CN"/>
              </w:rPr>
              <w:t>大写：　　小写：</w:t>
            </w:r>
          </w:p>
        </w:tc>
        <w:tc>
          <w:tcPr>
            <w:tcW w:w="1348" w:type="pct"/>
            <w:tcBorders>
              <w:top w:val="single" w:sz="6" w:space="0" w:color="auto"/>
              <w:left w:val="single" w:sz="6" w:space="0" w:color="auto"/>
              <w:bottom w:val="single" w:sz="6" w:space="0" w:color="auto"/>
              <w:right w:val="single" w:sz="6" w:space="0" w:color="auto"/>
            </w:tcBorders>
            <w:noWrap/>
            <w:vAlign w:val="center"/>
          </w:tcPr>
          <w:p w:rsidR="0084522C" w:rsidRDefault="0084522C">
            <w:pPr>
              <w:autoSpaceDE w:val="0"/>
              <w:autoSpaceDN w:val="0"/>
              <w:adjustRightInd w:val="0"/>
              <w:spacing w:line="360" w:lineRule="auto"/>
              <w:ind w:firstLine="240"/>
              <w:rPr>
                <w:rFonts w:ascii="宋体" w:hAnsi="宋体" w:cs="宋体"/>
                <w:sz w:val="20"/>
                <w:szCs w:val="20"/>
                <w:lang w:val="zh-CN"/>
              </w:rPr>
            </w:pPr>
          </w:p>
        </w:tc>
        <w:tc>
          <w:tcPr>
            <w:tcW w:w="514" w:type="pct"/>
            <w:tcBorders>
              <w:top w:val="single" w:sz="6" w:space="0" w:color="auto"/>
              <w:left w:val="single" w:sz="6" w:space="0" w:color="auto"/>
              <w:bottom w:val="single" w:sz="6" w:space="0" w:color="auto"/>
              <w:right w:val="single" w:sz="6" w:space="0" w:color="auto"/>
            </w:tcBorders>
            <w:noWrap/>
            <w:vAlign w:val="center"/>
          </w:tcPr>
          <w:p w:rsidR="0084522C" w:rsidRDefault="0084522C">
            <w:pPr>
              <w:autoSpaceDE w:val="0"/>
              <w:autoSpaceDN w:val="0"/>
              <w:adjustRightInd w:val="0"/>
              <w:spacing w:line="360" w:lineRule="auto"/>
              <w:ind w:firstLine="240"/>
              <w:rPr>
                <w:rFonts w:ascii="宋体" w:hAnsi="宋体" w:cs="宋体"/>
                <w:sz w:val="20"/>
                <w:szCs w:val="20"/>
                <w:lang w:val="zh-CN"/>
              </w:rPr>
            </w:pPr>
          </w:p>
        </w:tc>
      </w:tr>
    </w:tbl>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供应商名称：</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（全称）</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（公章）：</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供应商法定代表人（单位负责人）或授权代表：（签字或加盖姓名章）</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日期：年</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月</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日</w:t>
      </w:r>
      <w:r>
        <w:rPr>
          <w:rFonts w:ascii="宋体" w:hAnsi="宋体" w:cs="宋体" w:hint="eastAsia"/>
          <w:sz w:val="24"/>
          <w:szCs w:val="24"/>
          <w:lang w:val="zh-CN" w:eastAsia="zh-CN"/>
        </w:rPr>
        <w:t xml:space="preserve">  </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参加谈判的法定代表人或授权代表</w:t>
      </w:r>
    </w:p>
    <w:p w:rsidR="0084522C" w:rsidRDefault="0084522C">
      <w:pPr>
        <w:autoSpaceDE w:val="0"/>
        <w:autoSpaceDN w:val="0"/>
        <w:adjustRightInd w:val="0"/>
        <w:spacing w:line="360" w:lineRule="auto"/>
        <w:rPr>
          <w:rFonts w:ascii="宋体" w:hAnsi="宋体" w:cs="宋体"/>
          <w:sz w:val="24"/>
          <w:szCs w:val="24"/>
          <w:lang w:val="zh-CN" w:eastAsia="zh-CN"/>
        </w:rPr>
      </w:pP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姓名：</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联系电话（手机）：</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注：</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1</w:t>
      </w:r>
      <w:r>
        <w:rPr>
          <w:rFonts w:ascii="宋体" w:hAnsi="宋体" w:cs="宋体" w:hint="eastAsia"/>
          <w:sz w:val="24"/>
          <w:szCs w:val="24"/>
          <w:lang w:val="zh-CN" w:eastAsia="zh-CN"/>
        </w:rPr>
        <w:t>、如谈判公告明确项目服务期以年为单位，本表应填写完成该项目的年限。</w:t>
      </w:r>
    </w:p>
    <w:p w:rsidR="0084522C" w:rsidRDefault="0084522C">
      <w:pPr>
        <w:autoSpaceDE w:val="0"/>
        <w:autoSpaceDN w:val="0"/>
        <w:adjustRightInd w:val="0"/>
        <w:spacing w:line="360" w:lineRule="auto"/>
        <w:rPr>
          <w:rFonts w:ascii="宋体" w:hAnsi="宋体" w:cs="宋体"/>
          <w:sz w:val="24"/>
          <w:szCs w:val="24"/>
          <w:lang w:val="zh-CN" w:eastAsia="zh-CN"/>
        </w:rPr>
      </w:pPr>
    </w:p>
    <w:p w:rsidR="0084522C" w:rsidRDefault="0084522C">
      <w:pPr>
        <w:autoSpaceDE w:val="0"/>
        <w:autoSpaceDN w:val="0"/>
        <w:adjustRightInd w:val="0"/>
        <w:spacing w:line="360" w:lineRule="auto"/>
        <w:rPr>
          <w:rFonts w:ascii="宋体" w:hAnsi="宋体" w:cs="宋体"/>
          <w:sz w:val="20"/>
          <w:szCs w:val="20"/>
          <w:lang w:val="zh-CN" w:eastAsia="zh-CN"/>
        </w:rPr>
      </w:pPr>
    </w:p>
    <w:p w:rsidR="0084522C" w:rsidRDefault="0084522C">
      <w:pPr>
        <w:pStyle w:val="a5"/>
        <w:spacing w:line="360" w:lineRule="auto"/>
        <w:rPr>
          <w:rFonts w:hint="eastAsia"/>
          <w:sz w:val="16"/>
          <w:szCs w:val="18"/>
          <w:lang w:val="zh-CN" w:eastAsia="zh-CN"/>
        </w:rPr>
      </w:pPr>
    </w:p>
    <w:p w:rsidR="0084522C" w:rsidRDefault="0084522C">
      <w:pPr>
        <w:autoSpaceDE w:val="0"/>
        <w:autoSpaceDN w:val="0"/>
        <w:adjustRightInd w:val="0"/>
        <w:spacing w:line="360" w:lineRule="auto"/>
        <w:rPr>
          <w:rFonts w:ascii="宋体" w:cs="宋体" w:hint="eastAsia"/>
          <w:sz w:val="20"/>
          <w:szCs w:val="18"/>
          <w:lang w:val="zh-CN" w:eastAsia="zh-CN"/>
        </w:rPr>
      </w:pPr>
    </w:p>
    <w:p w:rsidR="0084522C" w:rsidRDefault="0084522C">
      <w:pPr>
        <w:autoSpaceDE w:val="0"/>
        <w:autoSpaceDN w:val="0"/>
        <w:adjustRightInd w:val="0"/>
        <w:spacing w:line="360" w:lineRule="auto"/>
        <w:rPr>
          <w:rFonts w:ascii="宋体" w:cs="宋体" w:hint="eastAsia"/>
          <w:sz w:val="20"/>
          <w:szCs w:val="18"/>
          <w:lang w:val="zh-CN" w:eastAsia="zh-CN"/>
        </w:rPr>
      </w:pPr>
    </w:p>
    <w:p w:rsidR="0084522C" w:rsidRDefault="000E7C8E">
      <w:pPr>
        <w:spacing w:line="360" w:lineRule="auto"/>
        <w:rPr>
          <w:rFonts w:ascii="宋体" w:cs="宋体" w:hint="eastAsia"/>
          <w:sz w:val="20"/>
          <w:szCs w:val="18"/>
          <w:lang w:val="zh-CN" w:eastAsia="zh-CN"/>
        </w:rPr>
      </w:pPr>
      <w:r>
        <w:rPr>
          <w:rFonts w:ascii="宋体" w:cs="宋体"/>
          <w:sz w:val="20"/>
          <w:szCs w:val="18"/>
          <w:lang w:val="zh-CN" w:eastAsia="zh-CN"/>
        </w:rPr>
        <w:br w:type="page"/>
      </w:r>
    </w:p>
    <w:p w:rsidR="0084522C" w:rsidRDefault="000E7C8E">
      <w:pPr>
        <w:pStyle w:val="aa"/>
        <w:spacing w:line="360" w:lineRule="auto"/>
        <w:jc w:val="center"/>
        <w:rPr>
          <w:rFonts w:hAnsi="宋体"/>
          <w:b/>
          <w:snapToGrid w:val="0"/>
          <w:sz w:val="28"/>
          <w:szCs w:val="28"/>
          <w:lang w:eastAsia="zh-CN"/>
        </w:rPr>
      </w:pPr>
      <w:r>
        <w:rPr>
          <w:rFonts w:hAnsi="宋体" w:hint="eastAsia"/>
          <w:b/>
          <w:snapToGrid w:val="0"/>
          <w:sz w:val="28"/>
          <w:szCs w:val="28"/>
          <w:lang w:eastAsia="zh-CN"/>
        </w:rPr>
        <w:lastRenderedPageBreak/>
        <w:t>四、资格审查证明材料</w:t>
      </w:r>
    </w:p>
    <w:p w:rsidR="0084522C" w:rsidRDefault="000E7C8E">
      <w:pPr>
        <w:pStyle w:val="aa"/>
        <w:spacing w:line="360" w:lineRule="auto"/>
        <w:ind w:firstLineChars="1500" w:firstLine="3600"/>
        <w:rPr>
          <w:rFonts w:ascii="宋体" w:eastAsiaTheme="minorEastAsia" w:hAnsi="宋体" w:cs="宋体"/>
          <w:szCs w:val="24"/>
          <w:lang w:val="zh-CN" w:eastAsia="zh-CN"/>
        </w:rPr>
      </w:pPr>
      <w:r>
        <w:rPr>
          <w:rFonts w:ascii="宋体" w:eastAsiaTheme="minorEastAsia" w:hAnsi="宋体" w:cs="宋体" w:hint="eastAsia"/>
          <w:szCs w:val="24"/>
          <w:lang w:val="zh-CN" w:eastAsia="zh-CN"/>
        </w:rPr>
        <w:t xml:space="preserve">4.1 </w:t>
      </w:r>
      <w:r>
        <w:rPr>
          <w:rFonts w:ascii="宋体" w:eastAsiaTheme="minorEastAsia" w:hAnsi="宋体" w:cs="宋体" w:hint="eastAsia"/>
          <w:szCs w:val="24"/>
          <w:lang w:val="zh-CN" w:eastAsia="zh-CN"/>
        </w:rPr>
        <w:t>谈判响应函</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致：（采购人）</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根据贵方</w:t>
      </w:r>
      <w:r>
        <w:rPr>
          <w:rFonts w:ascii="宋体" w:hAnsi="宋体" w:cs="宋体" w:hint="eastAsia"/>
          <w:sz w:val="24"/>
          <w:szCs w:val="24"/>
          <w:lang w:val="zh-CN" w:eastAsia="zh-CN"/>
        </w:rPr>
        <w:t>_______</w:t>
      </w:r>
      <w:r>
        <w:rPr>
          <w:rFonts w:ascii="宋体" w:hAnsi="宋体" w:cs="宋体" w:hint="eastAsia"/>
          <w:sz w:val="24"/>
          <w:szCs w:val="24"/>
          <w:lang w:val="zh-CN" w:eastAsia="zh-CN"/>
        </w:rPr>
        <w:t>、</w:t>
      </w:r>
      <w:r>
        <w:rPr>
          <w:rFonts w:ascii="宋体" w:hAnsi="宋体" w:cs="宋体" w:hint="eastAsia"/>
          <w:sz w:val="24"/>
          <w:szCs w:val="24"/>
          <w:lang w:val="zh-CN" w:eastAsia="zh-CN"/>
        </w:rPr>
        <w:t>_______</w:t>
      </w:r>
      <w:r>
        <w:rPr>
          <w:rFonts w:ascii="宋体" w:hAnsi="宋体" w:cs="宋体" w:hint="eastAsia"/>
          <w:sz w:val="24"/>
          <w:szCs w:val="24"/>
          <w:lang w:val="zh-CN" w:eastAsia="zh-CN"/>
        </w:rPr>
        <w:t>（项目名称、谈判编号）采购的竞争性谈判公告及谈判邀请，</w:t>
      </w:r>
      <w:r>
        <w:rPr>
          <w:rFonts w:ascii="宋体" w:hAnsi="宋体" w:cs="宋体" w:hint="eastAsia"/>
          <w:sz w:val="24"/>
          <w:szCs w:val="24"/>
          <w:lang w:val="zh-CN" w:eastAsia="zh-CN"/>
        </w:rPr>
        <w:t>_______</w:t>
      </w:r>
      <w:r>
        <w:rPr>
          <w:rFonts w:ascii="宋体" w:hAnsi="宋体" w:cs="宋体" w:hint="eastAsia"/>
          <w:sz w:val="24"/>
          <w:szCs w:val="24"/>
          <w:lang w:val="zh-CN" w:eastAsia="zh-CN"/>
        </w:rPr>
        <w:t>（姓名和职务）被正式授权并代表供应商（供应商名称、地址）</w:t>
      </w:r>
      <w:r>
        <w:rPr>
          <w:rFonts w:ascii="宋体" w:hAnsi="宋体" w:cs="宋体" w:hint="eastAsia"/>
          <w:sz w:val="24"/>
          <w:szCs w:val="24"/>
          <w:lang w:val="zh-CN" w:eastAsia="zh-CN"/>
        </w:rPr>
        <w:t>_______</w:t>
      </w:r>
      <w:r>
        <w:rPr>
          <w:rFonts w:ascii="宋体" w:hAnsi="宋体" w:cs="宋体" w:hint="eastAsia"/>
          <w:sz w:val="24"/>
          <w:szCs w:val="24"/>
          <w:lang w:val="zh-CN" w:eastAsia="zh-CN"/>
        </w:rPr>
        <w:t>提交。</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我方确认收到贵方提供的（项目名称、谈判编号）谈判文件的全部内容。</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已完全理解并接受谈判文件的各项规定和要求及资金支付规定，对谈判文件的合理性、合法性不再有异议，并承诺在发生争议时不会以对谈判文件存在误解、不明白的条款为由，对贵中心行使任何法律上的抗辩权。</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_______(</w:t>
      </w:r>
      <w:r>
        <w:rPr>
          <w:rFonts w:ascii="宋体" w:hAnsi="宋体" w:cs="宋体" w:hint="eastAsia"/>
          <w:sz w:val="24"/>
          <w:szCs w:val="24"/>
          <w:lang w:val="zh-CN" w:eastAsia="zh-CN"/>
        </w:rPr>
        <w:t>供应商名称</w:t>
      </w:r>
      <w:r>
        <w:rPr>
          <w:rFonts w:ascii="宋体" w:hAnsi="宋体" w:cs="宋体" w:hint="eastAsia"/>
          <w:sz w:val="24"/>
          <w:szCs w:val="24"/>
          <w:lang w:val="zh-CN" w:eastAsia="zh-CN"/>
        </w:rPr>
        <w:t>)</w:t>
      </w:r>
      <w:r>
        <w:rPr>
          <w:rFonts w:ascii="宋体" w:hAnsi="宋体" w:cs="宋体" w:hint="eastAsia"/>
          <w:sz w:val="24"/>
          <w:szCs w:val="24"/>
          <w:lang w:val="zh-CN" w:eastAsia="zh-CN"/>
        </w:rPr>
        <w:t>正式授权</w:t>
      </w:r>
      <w:r>
        <w:rPr>
          <w:rFonts w:ascii="宋体" w:hAnsi="宋体" w:cs="宋体" w:hint="eastAsia"/>
          <w:sz w:val="24"/>
          <w:szCs w:val="24"/>
          <w:lang w:val="zh-CN" w:eastAsia="zh-CN"/>
        </w:rPr>
        <w:t>(</w:t>
      </w:r>
      <w:r>
        <w:rPr>
          <w:rFonts w:ascii="宋体" w:hAnsi="宋体" w:cs="宋体" w:hint="eastAsia"/>
          <w:sz w:val="24"/>
          <w:szCs w:val="24"/>
          <w:lang w:val="zh-CN" w:eastAsia="zh-CN"/>
        </w:rPr>
        <w:t>授权代表全名</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职务</w:t>
      </w:r>
      <w:r>
        <w:rPr>
          <w:rFonts w:ascii="宋体" w:hAnsi="宋体" w:cs="宋体" w:hint="eastAsia"/>
          <w:sz w:val="24"/>
          <w:szCs w:val="24"/>
          <w:lang w:val="zh-CN" w:eastAsia="zh-CN"/>
        </w:rPr>
        <w:t>)_______</w:t>
      </w:r>
      <w:r>
        <w:rPr>
          <w:rFonts w:ascii="宋体" w:hAnsi="宋体" w:cs="宋体" w:hint="eastAsia"/>
          <w:sz w:val="24"/>
          <w:szCs w:val="24"/>
          <w:lang w:val="zh-CN" w:eastAsia="zh-CN"/>
        </w:rPr>
        <w:t>代表我方全权处理有关本项目谈判响应</w:t>
      </w:r>
      <w:r>
        <w:rPr>
          <w:rFonts w:ascii="宋体" w:hAnsi="宋体" w:cs="宋体" w:hint="eastAsia"/>
          <w:sz w:val="24"/>
          <w:szCs w:val="24"/>
          <w:lang w:val="zh-CN" w:eastAsia="zh-CN"/>
        </w:rPr>
        <w:t>的一切事宜。</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我方已完全明白谈判文件的所有条款要求，并申明如下：</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一、按谈判文件提供的全部货物与相关服务的响应总价大写，小写。</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二、本谈判文件的有效期为谈判响应截止时间起</w:t>
      </w:r>
      <w:r>
        <w:rPr>
          <w:rFonts w:ascii="宋体" w:hAnsi="宋体" w:cs="宋体" w:hint="eastAsia"/>
          <w:sz w:val="24"/>
          <w:szCs w:val="24"/>
          <w:lang w:val="zh-CN" w:eastAsia="zh-CN"/>
        </w:rPr>
        <w:t>90</w:t>
      </w:r>
      <w:r>
        <w:rPr>
          <w:rFonts w:ascii="宋体" w:hAnsi="宋体" w:cs="宋体" w:hint="eastAsia"/>
          <w:sz w:val="24"/>
          <w:szCs w:val="24"/>
          <w:lang w:val="zh-CN" w:eastAsia="zh-CN"/>
        </w:rPr>
        <w:t>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三、我方明白并同意，在规定的谈判响应时间截止之后，响应有效期之内撤销谈判响应的，则我方承担违背投标承诺的责任追究。</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四、我方同</w:t>
      </w:r>
      <w:r>
        <w:rPr>
          <w:rFonts w:ascii="宋体" w:hAnsi="宋体" w:cs="宋体" w:hint="eastAsia"/>
          <w:sz w:val="24"/>
          <w:szCs w:val="24"/>
          <w:lang w:val="zh-CN" w:eastAsia="zh-CN"/>
        </w:rPr>
        <w:t>意按照贵方可能提出的要求而提供与谈判响应有关的任何其它数据、信息或资料。</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五、我方理解贵方不一定接受最低响应价或任何贵方可能收到的谈判响应。</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六、我方如果成交，将保证履行谈判文件及其澄清、修改文件（如果有）中的全部责任和义务，按质、按量、按期完成《采购需求》及《合同书》中的全部任务。</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七、我方在此保证所提交的所有文件和全部说明是真实的和正确的。</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lastRenderedPageBreak/>
        <w:t>八、我方响应报价已包含应向知识产权所有权人支付的所有相关税费，并保证采购人在中国使用我方提供的货物时，如有第三方提出侵犯其知识产权主张的，责任由我方承担。</w:t>
      </w:r>
      <w:r>
        <w:rPr>
          <w:rFonts w:ascii="宋体" w:hAnsi="宋体" w:cs="宋体" w:hint="eastAsia"/>
          <w:sz w:val="24"/>
          <w:szCs w:val="24"/>
          <w:lang w:val="zh-CN" w:eastAsia="zh-CN"/>
        </w:rPr>
        <w:t xml:space="preserve"> </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九、我</w:t>
      </w:r>
      <w:r>
        <w:rPr>
          <w:rFonts w:ascii="宋体" w:hAnsi="宋体" w:cs="宋体" w:hint="eastAsia"/>
          <w:sz w:val="24"/>
          <w:szCs w:val="24"/>
          <w:lang w:val="zh-CN" w:eastAsia="zh-CN"/>
        </w:rPr>
        <w:t>方具备《政府采购法》第二十二条规定的条件；承诺如下：</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 xml:space="preserve">1. </w:t>
      </w:r>
      <w:r>
        <w:rPr>
          <w:rFonts w:ascii="宋体" w:hAnsi="宋体" w:cs="宋体" w:hint="eastAsia"/>
          <w:sz w:val="24"/>
          <w:szCs w:val="24"/>
          <w:lang w:val="zh-CN" w:eastAsia="zh-CN"/>
        </w:rPr>
        <w:t>具有独立承担民事责任能力的在中华人民共和国境内注册的法人或其他组织或自然人，有效的营业执照（或事业法人登记证或身份证等相关证明）。</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 xml:space="preserve">2. </w:t>
      </w:r>
      <w:r>
        <w:rPr>
          <w:rFonts w:ascii="宋体" w:hAnsi="宋体" w:cs="宋体" w:hint="eastAsia"/>
          <w:sz w:val="24"/>
          <w:szCs w:val="24"/>
          <w:lang w:val="zh-CN" w:eastAsia="zh-CN"/>
        </w:rPr>
        <w:t>我方已依法缴纳了各项税费及社会保险费用，如有需要，可随时向采购人提供近六个月内的相关缴费证明，以便核查。</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 xml:space="preserve">3. </w:t>
      </w:r>
      <w:r>
        <w:rPr>
          <w:rFonts w:ascii="宋体" w:hAnsi="宋体" w:cs="宋体" w:hint="eastAsia"/>
          <w:sz w:val="24"/>
          <w:szCs w:val="24"/>
          <w:lang w:val="zh-CN" w:eastAsia="zh-CN"/>
        </w:rPr>
        <w:t>我方已依法建立健全的财务会计制度，如有需要，可随时向采购人提供相关证明材料，以便核查。</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 xml:space="preserve">4. </w:t>
      </w:r>
      <w:r>
        <w:rPr>
          <w:rFonts w:ascii="宋体" w:hAnsi="宋体" w:cs="宋体" w:hint="eastAsia"/>
          <w:sz w:val="24"/>
          <w:szCs w:val="24"/>
          <w:lang w:val="zh-CN" w:eastAsia="zh-CN"/>
        </w:rPr>
        <w:t>参加政府采购活动前三年内，在经营活动中没有重大违法记录。</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 xml:space="preserve">5. </w:t>
      </w:r>
      <w:r>
        <w:rPr>
          <w:rFonts w:ascii="宋体" w:hAnsi="宋体" w:cs="宋体" w:hint="eastAsia"/>
          <w:sz w:val="24"/>
          <w:szCs w:val="24"/>
          <w:lang w:val="zh-CN" w:eastAsia="zh-CN"/>
        </w:rPr>
        <w:t>符合法律、行政法规规定的其他条件。</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以上内容</w:t>
      </w:r>
      <w:r>
        <w:rPr>
          <w:rFonts w:ascii="宋体" w:hAnsi="宋体" w:cs="宋体" w:hint="eastAsia"/>
          <w:sz w:val="24"/>
          <w:szCs w:val="24"/>
          <w:lang w:val="zh-CN" w:eastAsia="zh-CN"/>
        </w:rPr>
        <w:t>如有虚假或与事实不符的，谈判小组可将我方做无效投标处理，我方愿意承担相应的法律责任。</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十、我方具备履行合同所必需的设备和专业技术能力。</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十一、我方对在本函及响应文件中所作的所有承诺承担法律责任。</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所有与本谈判有关的一切正式往来请寄：</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地</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址：</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邮政编码：</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电</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话：</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传</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真：</w:t>
      </w: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投标人代表姓名：</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职</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务：</w:t>
      </w:r>
    </w:p>
    <w:p w:rsidR="0084522C" w:rsidRDefault="0084522C">
      <w:pPr>
        <w:autoSpaceDE w:val="0"/>
        <w:autoSpaceDN w:val="0"/>
        <w:adjustRightInd w:val="0"/>
        <w:spacing w:line="360" w:lineRule="auto"/>
        <w:rPr>
          <w:rFonts w:ascii="宋体" w:hAnsi="宋体" w:cs="宋体"/>
          <w:sz w:val="24"/>
          <w:szCs w:val="24"/>
          <w:lang w:val="zh-CN" w:eastAsia="zh-CN"/>
        </w:rPr>
      </w:pP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投标人法定代表人（单位负责人）或（签字或加盖姓名章）：</w:t>
      </w:r>
    </w:p>
    <w:p w:rsidR="0084522C" w:rsidRDefault="0084522C">
      <w:pPr>
        <w:autoSpaceDE w:val="0"/>
        <w:autoSpaceDN w:val="0"/>
        <w:adjustRightInd w:val="0"/>
        <w:spacing w:line="360" w:lineRule="auto"/>
        <w:rPr>
          <w:rFonts w:ascii="宋体" w:hAnsi="宋体" w:cs="宋体"/>
          <w:sz w:val="24"/>
          <w:szCs w:val="24"/>
          <w:lang w:val="zh-CN" w:eastAsia="zh-CN"/>
        </w:rPr>
      </w:pP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法定代表人（单位负责人）或授权代表手机号码：</w:t>
      </w:r>
    </w:p>
    <w:p w:rsidR="0084522C" w:rsidRDefault="0084522C">
      <w:pPr>
        <w:autoSpaceDE w:val="0"/>
        <w:autoSpaceDN w:val="0"/>
        <w:adjustRightInd w:val="0"/>
        <w:spacing w:line="360" w:lineRule="auto"/>
        <w:rPr>
          <w:rFonts w:ascii="宋体" w:hAnsi="宋体" w:cs="宋体"/>
          <w:sz w:val="24"/>
          <w:szCs w:val="24"/>
          <w:lang w:val="zh-CN" w:eastAsia="zh-CN"/>
        </w:rPr>
      </w:pP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投标人名称（盖章）：统一社会信用代码：</w:t>
      </w:r>
    </w:p>
    <w:p w:rsidR="0084522C" w:rsidRDefault="0084522C">
      <w:pPr>
        <w:autoSpaceDE w:val="0"/>
        <w:autoSpaceDN w:val="0"/>
        <w:adjustRightInd w:val="0"/>
        <w:spacing w:line="360" w:lineRule="auto"/>
        <w:rPr>
          <w:rFonts w:ascii="宋体" w:hAnsi="宋体" w:cs="宋体"/>
          <w:sz w:val="24"/>
          <w:szCs w:val="24"/>
          <w:lang w:val="zh-CN" w:eastAsia="zh-CN"/>
        </w:rPr>
      </w:pPr>
    </w:p>
    <w:p w:rsidR="0084522C" w:rsidRDefault="0084522C">
      <w:pPr>
        <w:autoSpaceDE w:val="0"/>
        <w:autoSpaceDN w:val="0"/>
        <w:adjustRightInd w:val="0"/>
        <w:spacing w:line="360" w:lineRule="auto"/>
        <w:rPr>
          <w:rFonts w:ascii="宋体" w:hAnsi="宋体" w:cs="宋体"/>
          <w:sz w:val="24"/>
          <w:szCs w:val="24"/>
          <w:lang w:val="zh-CN" w:eastAsia="zh-CN"/>
        </w:rPr>
      </w:pPr>
    </w:p>
    <w:p w:rsidR="0084522C" w:rsidRDefault="000E7C8E">
      <w:pPr>
        <w:autoSpaceDE w:val="0"/>
        <w:autoSpaceDN w:val="0"/>
        <w:adjustRightInd w:val="0"/>
        <w:spacing w:line="360" w:lineRule="auto"/>
        <w:rPr>
          <w:rFonts w:ascii="宋体" w:hAnsi="宋体" w:cs="宋体"/>
          <w:sz w:val="24"/>
          <w:szCs w:val="24"/>
          <w:lang w:val="zh-CN" w:eastAsia="zh-CN"/>
        </w:rPr>
      </w:pPr>
      <w:r>
        <w:rPr>
          <w:rFonts w:ascii="宋体" w:hAnsi="宋体" w:cs="宋体" w:hint="eastAsia"/>
          <w:sz w:val="24"/>
          <w:szCs w:val="24"/>
          <w:lang w:val="zh-CN" w:eastAsia="zh-CN"/>
        </w:rPr>
        <w:t>日期：</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年</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月</w:t>
      </w:r>
      <w:r>
        <w:rPr>
          <w:rFonts w:ascii="宋体" w:hAnsi="宋体" w:cs="宋体" w:hint="eastAsia"/>
          <w:sz w:val="24"/>
          <w:szCs w:val="24"/>
          <w:lang w:val="zh-CN" w:eastAsia="zh-CN"/>
        </w:rPr>
        <w:t xml:space="preserve">   </w:t>
      </w:r>
      <w:r>
        <w:rPr>
          <w:rFonts w:ascii="宋体" w:hAnsi="宋体" w:cs="宋体" w:hint="eastAsia"/>
          <w:sz w:val="24"/>
          <w:szCs w:val="24"/>
          <w:lang w:val="zh-CN" w:eastAsia="zh-CN"/>
        </w:rPr>
        <w:t>日</w:t>
      </w:r>
    </w:p>
    <w:p w:rsidR="0084522C" w:rsidRDefault="0084522C">
      <w:pPr>
        <w:spacing w:line="360" w:lineRule="auto"/>
        <w:jc w:val="center"/>
        <w:rPr>
          <w:rFonts w:ascii="宋体" w:hAnsi="宋体"/>
          <w:b/>
          <w:bCs/>
          <w:sz w:val="24"/>
          <w:szCs w:val="24"/>
          <w:lang w:eastAsia="zh-CN"/>
        </w:rPr>
      </w:pPr>
    </w:p>
    <w:p w:rsidR="0084522C" w:rsidRDefault="000E7C8E">
      <w:pPr>
        <w:spacing w:line="360" w:lineRule="auto"/>
        <w:jc w:val="center"/>
        <w:rPr>
          <w:rFonts w:ascii="宋体" w:hAnsi="宋体" w:cs="宋体"/>
          <w:b/>
          <w:bCs/>
          <w:sz w:val="24"/>
          <w:szCs w:val="24"/>
          <w:lang w:val="zh-CN" w:eastAsia="zh-CN"/>
        </w:rPr>
      </w:pPr>
      <w:r>
        <w:rPr>
          <w:rFonts w:ascii="宋体" w:hAnsi="宋体" w:cs="宋体" w:hint="eastAsia"/>
          <w:b/>
          <w:bCs/>
          <w:sz w:val="24"/>
          <w:szCs w:val="24"/>
          <w:lang w:val="zh-CN" w:eastAsia="zh-CN"/>
        </w:rPr>
        <w:lastRenderedPageBreak/>
        <w:t xml:space="preserve">4.2 </w:t>
      </w:r>
      <w:r>
        <w:rPr>
          <w:rFonts w:ascii="宋体" w:hAnsi="宋体" w:cs="宋体" w:hint="eastAsia"/>
          <w:b/>
          <w:bCs/>
          <w:sz w:val="24"/>
          <w:szCs w:val="24"/>
          <w:lang w:val="zh-CN" w:eastAsia="zh-CN"/>
        </w:rPr>
        <w:t>法定代表人（单位负责人）资格证明书</w:t>
      </w:r>
    </w:p>
    <w:p w:rsidR="0084522C" w:rsidRDefault="0084522C" w:rsidP="004A3E73">
      <w:pPr>
        <w:autoSpaceDE w:val="0"/>
        <w:autoSpaceDN w:val="0"/>
        <w:adjustRightInd w:val="0"/>
        <w:spacing w:line="360" w:lineRule="auto"/>
        <w:ind w:firstLineChars="257" w:firstLine="617"/>
        <w:rPr>
          <w:rFonts w:ascii="宋体" w:hAnsi="宋体" w:cs="宋体"/>
          <w:sz w:val="24"/>
          <w:szCs w:val="24"/>
          <w:lang w:val="zh-CN" w:eastAsia="zh-CN"/>
        </w:rPr>
      </w:pPr>
    </w:p>
    <w:p w:rsidR="0084522C" w:rsidRDefault="000E7C8E">
      <w:pPr>
        <w:pStyle w:val="12"/>
        <w:ind w:firstLineChars="225" w:firstLine="540"/>
        <w:rPr>
          <w:rFonts w:hAnsi="宋体" w:cs="宋体"/>
          <w:szCs w:val="24"/>
          <w:lang w:val="zh-CN" w:eastAsia="zh-CN"/>
        </w:rPr>
      </w:pPr>
      <w:r>
        <w:rPr>
          <w:rFonts w:hAnsi="宋体" w:cs="宋体" w:hint="eastAsia"/>
          <w:szCs w:val="24"/>
          <w:lang w:val="zh-CN" w:eastAsia="zh-CN"/>
        </w:rPr>
        <w:t>单位名称：</w:t>
      </w:r>
    </w:p>
    <w:p w:rsidR="0084522C" w:rsidRDefault="000E7C8E">
      <w:pPr>
        <w:pStyle w:val="12"/>
        <w:ind w:firstLineChars="225" w:firstLine="540"/>
        <w:rPr>
          <w:rFonts w:hAnsi="宋体" w:cs="宋体"/>
          <w:szCs w:val="24"/>
          <w:lang w:val="zh-CN" w:eastAsia="zh-CN"/>
        </w:rPr>
      </w:pPr>
      <w:r>
        <w:rPr>
          <w:rFonts w:hAnsi="宋体" w:cs="宋体" w:hint="eastAsia"/>
          <w:szCs w:val="24"/>
          <w:lang w:val="zh-CN" w:eastAsia="zh-CN"/>
        </w:rPr>
        <w:t>地址：</w:t>
      </w:r>
    </w:p>
    <w:p w:rsidR="0084522C" w:rsidRDefault="000E7C8E">
      <w:pPr>
        <w:pStyle w:val="12"/>
        <w:ind w:firstLineChars="225" w:firstLine="540"/>
        <w:rPr>
          <w:rFonts w:hAnsi="宋体" w:cs="宋体"/>
          <w:szCs w:val="24"/>
          <w:lang w:val="zh-CN" w:eastAsia="zh-CN"/>
        </w:rPr>
      </w:pPr>
      <w:r>
        <w:rPr>
          <w:rFonts w:hAnsi="宋体" w:cs="宋体" w:hint="eastAsia"/>
          <w:szCs w:val="24"/>
          <w:lang w:val="zh-CN" w:eastAsia="zh-CN"/>
        </w:rPr>
        <w:t>姓名：</w:t>
      </w:r>
      <w:r>
        <w:rPr>
          <w:rFonts w:hAnsi="宋体" w:cs="宋体" w:hint="eastAsia"/>
          <w:szCs w:val="24"/>
          <w:lang w:val="zh-CN" w:eastAsia="zh-CN"/>
        </w:rPr>
        <w:t xml:space="preserve">       </w:t>
      </w:r>
      <w:r>
        <w:rPr>
          <w:rFonts w:hAnsi="宋体" w:cs="宋体" w:hint="eastAsia"/>
          <w:szCs w:val="24"/>
          <w:lang w:val="zh-CN" w:eastAsia="zh-CN"/>
        </w:rPr>
        <w:t>性别：</w:t>
      </w:r>
      <w:r>
        <w:rPr>
          <w:rFonts w:hAnsi="宋体" w:cs="宋体" w:hint="eastAsia"/>
          <w:szCs w:val="24"/>
          <w:lang w:val="zh-CN" w:eastAsia="zh-CN"/>
        </w:rPr>
        <w:t xml:space="preserve">     </w:t>
      </w:r>
      <w:r>
        <w:rPr>
          <w:rFonts w:hAnsi="宋体" w:cs="宋体" w:hint="eastAsia"/>
          <w:szCs w:val="24"/>
          <w:lang w:val="zh-CN" w:eastAsia="zh-CN"/>
        </w:rPr>
        <w:t>年龄：</w:t>
      </w:r>
      <w:r>
        <w:rPr>
          <w:rFonts w:hAnsi="宋体" w:cs="宋体" w:hint="eastAsia"/>
          <w:szCs w:val="24"/>
          <w:lang w:val="zh-CN" w:eastAsia="zh-CN"/>
        </w:rPr>
        <w:t xml:space="preserve">     </w:t>
      </w:r>
      <w:r>
        <w:rPr>
          <w:rFonts w:hAnsi="宋体" w:cs="宋体" w:hint="eastAsia"/>
          <w:szCs w:val="24"/>
          <w:lang w:val="zh-CN" w:eastAsia="zh-CN"/>
        </w:rPr>
        <w:t>职务：</w:t>
      </w:r>
      <w:r>
        <w:rPr>
          <w:rFonts w:hAnsi="宋体" w:cs="宋体" w:hint="eastAsia"/>
          <w:szCs w:val="24"/>
          <w:lang w:val="zh-CN" w:eastAsia="zh-CN"/>
        </w:rPr>
        <w:t xml:space="preserve">    </w:t>
      </w:r>
      <w:r>
        <w:rPr>
          <w:rFonts w:hAnsi="宋体" w:cs="宋体" w:hint="eastAsia"/>
          <w:szCs w:val="24"/>
          <w:lang w:val="zh-CN" w:eastAsia="zh-CN"/>
        </w:rPr>
        <w:t>手机号码：</w:t>
      </w:r>
      <w:r>
        <w:rPr>
          <w:rFonts w:hAnsi="宋体" w:cs="宋体" w:hint="eastAsia"/>
          <w:szCs w:val="24"/>
          <w:lang w:val="zh-CN" w:eastAsia="zh-CN"/>
        </w:rPr>
        <w:t xml:space="preserve">    </w:t>
      </w:r>
    </w:p>
    <w:p w:rsidR="0084522C" w:rsidRDefault="000E7C8E">
      <w:pPr>
        <w:pStyle w:val="12"/>
        <w:ind w:firstLineChars="225" w:firstLine="540"/>
        <w:rPr>
          <w:rFonts w:hAnsi="宋体" w:cs="宋体"/>
          <w:szCs w:val="24"/>
          <w:lang w:val="zh-CN" w:eastAsia="zh-CN"/>
        </w:rPr>
      </w:pPr>
      <w:r>
        <w:rPr>
          <w:rFonts w:hAnsi="宋体" w:cs="宋体" w:hint="eastAsia"/>
          <w:szCs w:val="24"/>
          <w:lang w:val="zh-CN" w:eastAsia="zh-CN"/>
        </w:rPr>
        <w:t>本人系供应商名称的法定代表人。就参加贵方项目编号为项目编号的项目名称谈判项目的投标报价，签署上述项目的响应文件及合同的执行、完成、服务和保修，签署合同和处理与之有关的一切事务。</w:t>
      </w:r>
    </w:p>
    <w:p w:rsidR="0084522C" w:rsidRDefault="000E7C8E">
      <w:pPr>
        <w:pStyle w:val="12"/>
        <w:ind w:firstLineChars="225" w:firstLine="540"/>
        <w:rPr>
          <w:rFonts w:hAnsi="宋体" w:cs="宋体"/>
          <w:szCs w:val="24"/>
          <w:lang w:val="zh-CN" w:eastAsia="zh-CN"/>
        </w:rPr>
      </w:pPr>
      <w:r>
        <w:rPr>
          <w:rFonts w:hAnsi="宋体" w:cs="宋体" w:hint="eastAsia"/>
          <w:szCs w:val="24"/>
          <w:lang w:val="zh-CN" w:eastAsia="zh-CN"/>
        </w:rPr>
        <w:t>特此证明。</w:t>
      </w:r>
    </w:p>
    <w:p w:rsidR="0084522C" w:rsidRDefault="0084522C">
      <w:pPr>
        <w:pStyle w:val="12"/>
        <w:ind w:firstLineChars="225" w:firstLine="540"/>
        <w:rPr>
          <w:rFonts w:hAnsi="宋体" w:cs="宋体"/>
          <w:szCs w:val="24"/>
          <w:lang w:val="zh-CN" w:eastAsia="zh-CN"/>
        </w:rPr>
      </w:pPr>
    </w:p>
    <w:p w:rsidR="0084522C" w:rsidRDefault="0084522C">
      <w:pPr>
        <w:pStyle w:val="12"/>
        <w:ind w:firstLineChars="225" w:firstLine="540"/>
        <w:rPr>
          <w:rFonts w:hAnsi="宋体" w:cs="宋体"/>
          <w:szCs w:val="24"/>
          <w:lang w:val="zh-CN" w:eastAsia="zh-CN"/>
        </w:rPr>
      </w:pPr>
    </w:p>
    <w:p w:rsidR="0084522C" w:rsidRDefault="000E7C8E" w:rsidP="004A3E73">
      <w:pPr>
        <w:pStyle w:val="12"/>
        <w:ind w:leftChars="-256" w:left="-563" w:firstLineChars="257" w:firstLine="617"/>
        <w:jc w:val="center"/>
        <w:rPr>
          <w:rFonts w:hAnsi="宋体" w:cs="宋体"/>
          <w:szCs w:val="24"/>
          <w:lang w:val="zh-CN" w:eastAsia="zh-CN"/>
        </w:rPr>
      </w:pPr>
      <w:r>
        <w:rPr>
          <w:rFonts w:hAnsi="宋体" w:cs="宋体" w:hint="eastAsia"/>
          <w:szCs w:val="24"/>
          <w:lang w:val="zh-CN" w:eastAsia="zh-CN"/>
        </w:rPr>
        <w:t>【此处请粘贴法定代表人（单位负责人）身份证复印件扫描件或图片，需清晰反映身份证有效期限】</w:t>
      </w:r>
    </w:p>
    <w:p w:rsidR="0084522C" w:rsidRDefault="0084522C" w:rsidP="004A3E73">
      <w:pPr>
        <w:pStyle w:val="12"/>
        <w:ind w:leftChars="-256" w:left="-563" w:firstLineChars="257" w:firstLine="617"/>
        <w:jc w:val="center"/>
        <w:rPr>
          <w:rFonts w:hAnsi="宋体" w:cs="宋体"/>
          <w:szCs w:val="24"/>
          <w:lang w:val="zh-CN" w:eastAsia="zh-CN"/>
        </w:rPr>
      </w:pPr>
    </w:p>
    <w:p w:rsidR="0084522C" w:rsidRDefault="0084522C">
      <w:pPr>
        <w:autoSpaceDE w:val="0"/>
        <w:autoSpaceDN w:val="0"/>
        <w:adjustRightInd w:val="0"/>
        <w:spacing w:line="360" w:lineRule="auto"/>
        <w:ind w:right="-11"/>
        <w:rPr>
          <w:rFonts w:ascii="宋体" w:hAnsi="宋体" w:cs="宋体"/>
          <w:sz w:val="24"/>
          <w:szCs w:val="24"/>
          <w:lang w:val="zh-CN" w:eastAsia="zh-CN"/>
        </w:rPr>
      </w:pPr>
    </w:p>
    <w:p w:rsidR="0084522C" w:rsidRDefault="0084522C">
      <w:pPr>
        <w:autoSpaceDE w:val="0"/>
        <w:autoSpaceDN w:val="0"/>
        <w:adjustRightInd w:val="0"/>
        <w:spacing w:line="360" w:lineRule="auto"/>
        <w:ind w:right="-11"/>
        <w:rPr>
          <w:rFonts w:ascii="宋体" w:hAnsi="宋体" w:cs="宋体"/>
          <w:sz w:val="24"/>
          <w:szCs w:val="24"/>
          <w:lang w:val="zh-CN" w:eastAsia="zh-CN"/>
        </w:rPr>
      </w:pPr>
    </w:p>
    <w:p w:rsidR="0084522C" w:rsidRDefault="0084522C">
      <w:pPr>
        <w:autoSpaceDE w:val="0"/>
        <w:autoSpaceDN w:val="0"/>
        <w:adjustRightInd w:val="0"/>
        <w:spacing w:line="360" w:lineRule="auto"/>
        <w:ind w:right="-11"/>
        <w:rPr>
          <w:rFonts w:ascii="宋体" w:hAnsi="宋体" w:cs="宋体"/>
          <w:sz w:val="24"/>
          <w:szCs w:val="24"/>
          <w:lang w:val="zh-CN" w:eastAsia="zh-CN"/>
        </w:rPr>
      </w:pPr>
    </w:p>
    <w:p w:rsidR="0084522C" w:rsidRDefault="000E7C8E">
      <w:pPr>
        <w:spacing w:line="360" w:lineRule="auto"/>
        <w:ind w:firstLineChars="1625" w:firstLine="3900"/>
        <w:rPr>
          <w:rFonts w:ascii="宋体" w:hAnsi="宋体" w:cs="宋体"/>
          <w:sz w:val="24"/>
          <w:szCs w:val="24"/>
          <w:lang w:val="zh-CN" w:eastAsia="zh-CN"/>
        </w:rPr>
      </w:pPr>
      <w:r>
        <w:rPr>
          <w:rFonts w:ascii="宋体" w:hAnsi="宋体" w:cs="宋体" w:hint="eastAsia"/>
          <w:sz w:val="24"/>
          <w:szCs w:val="24"/>
          <w:lang w:val="zh-CN" w:eastAsia="zh-CN"/>
        </w:rPr>
        <w:t>供应商名称（并加盖公章）：</w:t>
      </w:r>
    </w:p>
    <w:p w:rsidR="0084522C" w:rsidRDefault="000E7C8E">
      <w:pPr>
        <w:pStyle w:val="14"/>
        <w:spacing w:before="60" w:line="360" w:lineRule="auto"/>
        <w:ind w:firstLineChars="1625" w:firstLine="3900"/>
        <w:rPr>
          <w:rFonts w:ascii="宋体" w:eastAsiaTheme="minorEastAsia" w:hAnsi="宋体" w:cs="宋体"/>
          <w:szCs w:val="24"/>
          <w:lang w:val="zh-CN" w:eastAsia="zh-CN"/>
        </w:rPr>
      </w:pPr>
      <w:r>
        <w:rPr>
          <w:rFonts w:ascii="宋体" w:eastAsiaTheme="minorEastAsia" w:hAnsi="宋体" w:cs="宋体" w:hint="eastAsia"/>
          <w:szCs w:val="24"/>
          <w:lang w:val="zh-CN" w:eastAsia="zh-CN"/>
        </w:rPr>
        <w:t>签署日期：</w:t>
      </w:r>
      <w:r>
        <w:rPr>
          <w:rFonts w:ascii="宋体" w:eastAsiaTheme="minorEastAsia" w:hAnsi="宋体" w:cs="宋体" w:hint="eastAsia"/>
          <w:szCs w:val="24"/>
          <w:lang w:val="zh-CN" w:eastAsia="zh-CN"/>
        </w:rPr>
        <w:t xml:space="preserve">   </w:t>
      </w:r>
      <w:r>
        <w:rPr>
          <w:rFonts w:ascii="宋体" w:eastAsiaTheme="minorEastAsia" w:hAnsi="宋体" w:cs="宋体" w:hint="eastAsia"/>
          <w:szCs w:val="24"/>
          <w:lang w:val="zh-CN" w:eastAsia="zh-CN"/>
        </w:rPr>
        <w:t>年</w:t>
      </w:r>
      <w:r>
        <w:rPr>
          <w:rFonts w:ascii="宋体" w:eastAsiaTheme="minorEastAsia" w:hAnsi="宋体" w:cs="宋体" w:hint="eastAsia"/>
          <w:szCs w:val="24"/>
          <w:lang w:val="zh-CN" w:eastAsia="zh-CN"/>
        </w:rPr>
        <w:t xml:space="preserve">   </w:t>
      </w:r>
      <w:r>
        <w:rPr>
          <w:rFonts w:ascii="宋体" w:eastAsiaTheme="minorEastAsia" w:hAnsi="宋体" w:cs="宋体" w:hint="eastAsia"/>
          <w:szCs w:val="24"/>
          <w:lang w:val="zh-CN" w:eastAsia="zh-CN"/>
        </w:rPr>
        <w:t>月</w:t>
      </w:r>
      <w:r>
        <w:rPr>
          <w:rFonts w:ascii="宋体" w:eastAsiaTheme="minorEastAsia" w:hAnsi="宋体" w:cs="宋体" w:hint="eastAsia"/>
          <w:szCs w:val="24"/>
          <w:lang w:val="zh-CN" w:eastAsia="zh-CN"/>
        </w:rPr>
        <w:t xml:space="preserve">  </w:t>
      </w:r>
      <w:r>
        <w:rPr>
          <w:rFonts w:ascii="宋体" w:eastAsiaTheme="minorEastAsia" w:hAnsi="宋体" w:cs="宋体" w:hint="eastAsia"/>
          <w:szCs w:val="24"/>
          <w:lang w:val="zh-CN" w:eastAsia="zh-CN"/>
        </w:rPr>
        <w:t>日</w:t>
      </w:r>
    </w:p>
    <w:p w:rsidR="0084522C" w:rsidRDefault="0084522C">
      <w:pPr>
        <w:pStyle w:val="13"/>
        <w:spacing w:line="360" w:lineRule="auto"/>
        <w:rPr>
          <w:rFonts w:ascii="宋体" w:hAnsi="宋体" w:cs="Arial"/>
          <w:sz w:val="20"/>
          <w:szCs w:val="20"/>
          <w:lang w:eastAsia="zh-CN"/>
        </w:rPr>
      </w:pPr>
    </w:p>
    <w:p w:rsidR="0084522C" w:rsidRDefault="0084522C">
      <w:pPr>
        <w:spacing w:line="360" w:lineRule="auto"/>
        <w:jc w:val="center"/>
        <w:rPr>
          <w:rFonts w:ascii="宋体" w:hAnsi="宋体"/>
          <w:b/>
          <w:bCs/>
          <w:lang w:eastAsia="zh-CN"/>
        </w:rPr>
      </w:pPr>
    </w:p>
    <w:p w:rsidR="0084522C" w:rsidRDefault="0084522C">
      <w:pPr>
        <w:spacing w:line="360" w:lineRule="auto"/>
        <w:jc w:val="center"/>
        <w:rPr>
          <w:rFonts w:ascii="宋体" w:hAnsi="宋体"/>
          <w:b/>
          <w:bCs/>
          <w:lang w:eastAsia="zh-CN"/>
        </w:rPr>
      </w:pPr>
    </w:p>
    <w:p w:rsidR="0084522C" w:rsidRDefault="0084522C">
      <w:pPr>
        <w:spacing w:line="360" w:lineRule="auto"/>
        <w:jc w:val="center"/>
        <w:rPr>
          <w:rFonts w:ascii="宋体" w:hAnsi="宋体"/>
          <w:b/>
          <w:bCs/>
          <w:lang w:eastAsia="zh-CN"/>
        </w:rPr>
      </w:pPr>
    </w:p>
    <w:p w:rsidR="0084522C" w:rsidRDefault="0084522C">
      <w:pPr>
        <w:spacing w:line="360" w:lineRule="auto"/>
        <w:jc w:val="center"/>
        <w:rPr>
          <w:rFonts w:ascii="宋体" w:hAnsi="宋体"/>
          <w:b/>
          <w:bCs/>
          <w:lang w:eastAsia="zh-CN"/>
        </w:rPr>
      </w:pPr>
    </w:p>
    <w:p w:rsidR="0084522C" w:rsidRDefault="0084522C">
      <w:pPr>
        <w:spacing w:line="360" w:lineRule="auto"/>
        <w:jc w:val="center"/>
        <w:rPr>
          <w:rFonts w:ascii="宋体" w:hAnsi="宋体"/>
          <w:b/>
          <w:bCs/>
          <w:lang w:eastAsia="zh-CN"/>
        </w:rPr>
      </w:pPr>
    </w:p>
    <w:p w:rsidR="0084522C" w:rsidRDefault="0084522C">
      <w:pPr>
        <w:spacing w:line="360" w:lineRule="auto"/>
        <w:jc w:val="center"/>
        <w:rPr>
          <w:rFonts w:ascii="宋体" w:hAnsi="宋体"/>
          <w:b/>
          <w:bCs/>
          <w:lang w:eastAsia="zh-CN"/>
        </w:rPr>
      </w:pPr>
    </w:p>
    <w:p w:rsidR="0084522C" w:rsidRDefault="0084522C">
      <w:pPr>
        <w:spacing w:line="360" w:lineRule="auto"/>
        <w:jc w:val="center"/>
        <w:rPr>
          <w:rFonts w:ascii="宋体" w:hAnsi="宋体"/>
          <w:b/>
          <w:bCs/>
          <w:lang w:eastAsia="zh-CN"/>
        </w:rPr>
      </w:pPr>
    </w:p>
    <w:p w:rsidR="0084522C" w:rsidRDefault="0084522C">
      <w:pPr>
        <w:spacing w:line="360" w:lineRule="auto"/>
        <w:jc w:val="center"/>
        <w:rPr>
          <w:rFonts w:ascii="宋体" w:hAnsi="宋体"/>
          <w:b/>
          <w:bCs/>
          <w:lang w:eastAsia="zh-CN"/>
        </w:rPr>
      </w:pPr>
    </w:p>
    <w:p w:rsidR="0084522C" w:rsidRDefault="0084522C">
      <w:pPr>
        <w:spacing w:line="360" w:lineRule="auto"/>
        <w:jc w:val="center"/>
        <w:rPr>
          <w:rFonts w:ascii="宋体" w:hAnsi="宋体"/>
          <w:b/>
          <w:bCs/>
          <w:lang w:eastAsia="zh-CN"/>
        </w:rPr>
      </w:pPr>
    </w:p>
    <w:p w:rsidR="0084522C" w:rsidRDefault="0084522C">
      <w:pPr>
        <w:spacing w:line="360" w:lineRule="auto"/>
        <w:jc w:val="center"/>
        <w:rPr>
          <w:rFonts w:ascii="宋体" w:hAnsi="宋体"/>
          <w:b/>
          <w:bCs/>
          <w:lang w:eastAsia="zh-CN"/>
        </w:rPr>
      </w:pPr>
    </w:p>
    <w:p w:rsidR="0084522C" w:rsidRDefault="0084522C">
      <w:pPr>
        <w:spacing w:line="360" w:lineRule="auto"/>
        <w:jc w:val="center"/>
        <w:rPr>
          <w:rFonts w:ascii="宋体" w:hAnsi="宋体"/>
          <w:b/>
          <w:bCs/>
          <w:lang w:eastAsia="zh-CN"/>
        </w:rPr>
      </w:pPr>
    </w:p>
    <w:p w:rsidR="0084522C" w:rsidRDefault="000E7C8E">
      <w:pPr>
        <w:rPr>
          <w:rFonts w:ascii="宋体" w:hAnsi="宋体"/>
          <w:b/>
          <w:bCs/>
          <w:lang w:eastAsia="zh-CN"/>
        </w:rPr>
      </w:pPr>
      <w:r>
        <w:rPr>
          <w:rFonts w:ascii="宋体" w:hAnsi="宋体"/>
          <w:b/>
          <w:bCs/>
          <w:lang w:eastAsia="zh-CN"/>
        </w:rPr>
        <w:lastRenderedPageBreak/>
        <w:br w:type="page"/>
      </w:r>
    </w:p>
    <w:p w:rsidR="0084522C" w:rsidRDefault="000E7C8E">
      <w:pPr>
        <w:spacing w:line="360" w:lineRule="auto"/>
        <w:jc w:val="center"/>
        <w:rPr>
          <w:rFonts w:ascii="宋体" w:hAnsi="宋体"/>
          <w:b/>
          <w:bCs/>
          <w:lang w:eastAsia="zh-CN"/>
        </w:rPr>
      </w:pPr>
      <w:r>
        <w:rPr>
          <w:rFonts w:ascii="宋体" w:hAnsi="宋体" w:hint="eastAsia"/>
          <w:b/>
          <w:bCs/>
          <w:lang w:eastAsia="zh-CN"/>
        </w:rPr>
        <w:lastRenderedPageBreak/>
        <w:t xml:space="preserve">4.3 </w:t>
      </w:r>
      <w:r>
        <w:rPr>
          <w:rFonts w:ascii="宋体" w:hAnsi="宋体" w:hint="eastAsia"/>
          <w:b/>
          <w:bCs/>
          <w:lang w:eastAsia="zh-CN"/>
        </w:rPr>
        <w:t>法定代表人（单位负责人）授权书</w:t>
      </w:r>
    </w:p>
    <w:p w:rsidR="0084522C" w:rsidRDefault="0084522C">
      <w:pPr>
        <w:spacing w:line="360" w:lineRule="auto"/>
        <w:jc w:val="center"/>
        <w:rPr>
          <w:rFonts w:ascii="宋体" w:hAnsi="宋体"/>
          <w:b/>
          <w:bCs/>
          <w:sz w:val="24"/>
          <w:szCs w:val="24"/>
          <w:lang w:eastAsia="zh-CN"/>
        </w:rPr>
      </w:pPr>
    </w:p>
    <w:p w:rsidR="0084522C" w:rsidRDefault="000E7C8E">
      <w:pPr>
        <w:adjustRightInd w:val="0"/>
        <w:spacing w:line="360" w:lineRule="auto"/>
        <w:ind w:firstLineChars="210" w:firstLine="504"/>
        <w:contextualSpacing/>
        <w:rPr>
          <w:rFonts w:asciiTheme="minorEastAsia" w:hAnsiTheme="minorEastAsia" w:cstheme="minorEastAsia"/>
          <w:sz w:val="24"/>
          <w:szCs w:val="24"/>
          <w:lang w:eastAsia="zh-CN"/>
        </w:rPr>
      </w:pPr>
      <w:r>
        <w:rPr>
          <w:rFonts w:asciiTheme="minorEastAsia" w:hAnsiTheme="minorEastAsia" w:cstheme="minorEastAsia" w:hint="eastAsia"/>
          <w:sz w:val="24"/>
          <w:szCs w:val="24"/>
          <w:lang w:eastAsia="zh-CN"/>
        </w:rPr>
        <w:t>本人</w:t>
      </w:r>
      <w:r>
        <w:rPr>
          <w:rFonts w:asciiTheme="minorEastAsia" w:hAnsiTheme="minorEastAsia" w:cstheme="minorEastAsia" w:hint="eastAsia"/>
          <w:sz w:val="24"/>
          <w:szCs w:val="24"/>
          <w:u w:val="single"/>
          <w:lang w:eastAsia="zh-CN"/>
        </w:rPr>
        <w:t xml:space="preserve">　</w:t>
      </w:r>
      <w:r>
        <w:rPr>
          <w:rFonts w:asciiTheme="minorEastAsia" w:hAnsiTheme="minorEastAsia" w:cstheme="minorEastAsia" w:hint="eastAsia"/>
          <w:sz w:val="24"/>
          <w:szCs w:val="24"/>
          <w:u w:val="single"/>
          <w:lang w:eastAsia="zh-CN"/>
        </w:rPr>
        <w:t xml:space="preserve"> </w:t>
      </w:r>
      <w:r>
        <w:rPr>
          <w:rFonts w:asciiTheme="minorEastAsia" w:hAnsiTheme="minorEastAsia" w:cstheme="minorEastAsia" w:hint="eastAsia"/>
          <w:i/>
          <w:snapToGrid w:val="0"/>
          <w:sz w:val="24"/>
          <w:szCs w:val="24"/>
          <w:u w:val="single"/>
          <w:lang w:eastAsia="zh-CN"/>
        </w:rPr>
        <w:t>法人姓名</w:t>
      </w:r>
      <w:r>
        <w:rPr>
          <w:rFonts w:asciiTheme="minorEastAsia" w:hAnsiTheme="minorEastAsia" w:cstheme="minorEastAsia" w:hint="eastAsia"/>
          <w:sz w:val="24"/>
          <w:szCs w:val="24"/>
          <w:lang w:eastAsia="zh-CN"/>
        </w:rPr>
        <w:t>系</w:t>
      </w:r>
      <w:r>
        <w:rPr>
          <w:rFonts w:asciiTheme="minorEastAsia" w:hAnsiTheme="minorEastAsia" w:cstheme="minorEastAsia" w:hint="eastAsia"/>
          <w:sz w:val="24"/>
          <w:szCs w:val="24"/>
          <w:u w:val="single"/>
          <w:lang w:eastAsia="zh-CN"/>
        </w:rPr>
        <w:t xml:space="preserve">　</w:t>
      </w:r>
      <w:r>
        <w:rPr>
          <w:rFonts w:asciiTheme="minorEastAsia" w:hAnsiTheme="minorEastAsia" w:cstheme="minorEastAsia" w:hint="eastAsia"/>
          <w:i/>
          <w:snapToGrid w:val="0"/>
          <w:sz w:val="24"/>
          <w:szCs w:val="24"/>
          <w:u w:val="single"/>
          <w:lang w:eastAsia="zh-CN"/>
        </w:rPr>
        <w:t>供应商名称</w:t>
      </w:r>
      <w:r>
        <w:rPr>
          <w:rFonts w:asciiTheme="minorEastAsia" w:hAnsiTheme="minorEastAsia" w:cstheme="minorEastAsia" w:hint="eastAsia"/>
          <w:i/>
          <w:snapToGrid w:val="0"/>
          <w:sz w:val="24"/>
          <w:szCs w:val="24"/>
          <w:u w:val="single"/>
          <w:lang w:eastAsia="zh-CN"/>
        </w:rPr>
        <w:t xml:space="preserve">  </w:t>
      </w:r>
      <w:r>
        <w:rPr>
          <w:rFonts w:asciiTheme="minorEastAsia" w:hAnsiTheme="minorEastAsia" w:cstheme="minorEastAsia" w:hint="eastAsia"/>
          <w:sz w:val="24"/>
          <w:szCs w:val="24"/>
          <w:lang w:eastAsia="zh-CN"/>
        </w:rPr>
        <w:t>的法定代表人，现委托</w:t>
      </w:r>
      <w:r>
        <w:rPr>
          <w:rFonts w:asciiTheme="minorEastAsia" w:hAnsiTheme="minorEastAsia" w:cstheme="minorEastAsia" w:hint="eastAsia"/>
          <w:sz w:val="24"/>
          <w:szCs w:val="24"/>
          <w:u w:val="single"/>
          <w:lang w:eastAsia="zh-CN"/>
        </w:rPr>
        <w:t xml:space="preserve">　</w:t>
      </w:r>
      <w:r>
        <w:rPr>
          <w:rFonts w:asciiTheme="minorEastAsia" w:hAnsiTheme="minorEastAsia" w:cstheme="minorEastAsia" w:hint="eastAsia"/>
          <w:sz w:val="24"/>
          <w:szCs w:val="24"/>
          <w:u w:val="single"/>
          <w:lang w:eastAsia="zh-CN"/>
        </w:rPr>
        <w:t xml:space="preserve"> </w:t>
      </w:r>
      <w:r>
        <w:rPr>
          <w:rFonts w:asciiTheme="minorEastAsia" w:hAnsiTheme="minorEastAsia" w:cstheme="minorEastAsia" w:hint="eastAsia"/>
          <w:i/>
          <w:snapToGrid w:val="0"/>
          <w:sz w:val="24"/>
          <w:szCs w:val="24"/>
          <w:u w:val="single"/>
          <w:lang w:eastAsia="zh-CN"/>
        </w:rPr>
        <w:t>姓名，职务</w:t>
      </w:r>
      <w:r>
        <w:rPr>
          <w:rFonts w:asciiTheme="minorEastAsia" w:hAnsiTheme="minorEastAsia" w:cstheme="minorEastAsia" w:hint="eastAsia"/>
          <w:sz w:val="24"/>
          <w:szCs w:val="24"/>
          <w:lang w:eastAsia="zh-CN"/>
        </w:rPr>
        <w:t>以我方的名义参加贵方</w:t>
      </w:r>
      <w:r>
        <w:rPr>
          <w:rFonts w:asciiTheme="minorEastAsia" w:hAnsiTheme="minorEastAsia" w:cstheme="minorEastAsia" w:hint="eastAsia"/>
          <w:sz w:val="24"/>
          <w:szCs w:val="24"/>
          <w:lang w:eastAsia="zh-CN"/>
        </w:rPr>
        <w:t>______________________</w:t>
      </w:r>
      <w:r>
        <w:rPr>
          <w:rFonts w:asciiTheme="minorEastAsia" w:hAnsiTheme="minorEastAsia" w:cstheme="minorEastAsia" w:hint="eastAsia"/>
          <w:sz w:val="24"/>
          <w:szCs w:val="24"/>
          <w:lang w:eastAsia="zh-CN"/>
        </w:rPr>
        <w:t>项目的投标活动，并代表我方全权办理针对上述项目的投标、开标、响应文件澄清、签约等一切具体事务和签署相关文件。</w:t>
      </w:r>
    </w:p>
    <w:p w:rsidR="0084522C" w:rsidRDefault="000E7C8E">
      <w:pPr>
        <w:adjustRightInd w:val="0"/>
        <w:spacing w:line="360" w:lineRule="auto"/>
        <w:ind w:firstLineChars="210" w:firstLine="504"/>
        <w:contextualSpacing/>
        <w:rPr>
          <w:rFonts w:asciiTheme="minorEastAsia" w:hAnsiTheme="minorEastAsia" w:cstheme="minorEastAsia"/>
          <w:sz w:val="24"/>
          <w:szCs w:val="24"/>
          <w:lang w:eastAsia="zh-CN"/>
        </w:rPr>
      </w:pPr>
      <w:r>
        <w:rPr>
          <w:rFonts w:asciiTheme="minorEastAsia" w:hAnsiTheme="minorEastAsia" w:cstheme="minorEastAsia" w:hint="eastAsia"/>
          <w:sz w:val="24"/>
          <w:szCs w:val="24"/>
          <w:lang w:eastAsia="zh-CN"/>
        </w:rPr>
        <w:t>我方对被授权人的签名事项负全部责任。</w:t>
      </w:r>
    </w:p>
    <w:p w:rsidR="0084522C" w:rsidRDefault="000E7C8E">
      <w:pPr>
        <w:adjustRightInd w:val="0"/>
        <w:spacing w:line="360" w:lineRule="auto"/>
        <w:ind w:firstLineChars="210" w:firstLine="504"/>
        <w:contextualSpacing/>
        <w:rPr>
          <w:rFonts w:asciiTheme="minorEastAsia" w:hAnsiTheme="minorEastAsia" w:cstheme="minorEastAsia"/>
          <w:sz w:val="24"/>
          <w:szCs w:val="24"/>
          <w:lang w:eastAsia="zh-CN"/>
        </w:rPr>
      </w:pPr>
      <w:r>
        <w:rPr>
          <w:rFonts w:asciiTheme="minorEastAsia" w:hAnsiTheme="minorEastAsia" w:cstheme="minorEastAsia" w:hint="eastAsia"/>
          <w:sz w:val="24"/>
          <w:szCs w:val="24"/>
          <w:lang w:eastAsia="zh-CN"/>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84522C" w:rsidRDefault="000E7C8E">
      <w:pPr>
        <w:adjustRightInd w:val="0"/>
        <w:spacing w:line="360" w:lineRule="auto"/>
        <w:ind w:firstLineChars="210" w:firstLine="504"/>
        <w:contextualSpacing/>
        <w:rPr>
          <w:rFonts w:asciiTheme="minorEastAsia" w:hAnsiTheme="minorEastAsia" w:cstheme="minorEastAsia"/>
          <w:sz w:val="24"/>
          <w:szCs w:val="24"/>
          <w:lang w:eastAsia="zh-CN"/>
        </w:rPr>
      </w:pPr>
      <w:r>
        <w:rPr>
          <w:rFonts w:asciiTheme="minorEastAsia" w:hAnsiTheme="minorEastAsia" w:cstheme="minorEastAsia" w:hint="eastAsia"/>
          <w:sz w:val="24"/>
          <w:szCs w:val="24"/>
          <w:lang w:eastAsia="zh-CN"/>
        </w:rPr>
        <w:t>被授权人无转委托权，特此委托。</w:t>
      </w:r>
    </w:p>
    <w:p w:rsidR="0084522C" w:rsidRDefault="000E7C8E" w:rsidP="004A3E73">
      <w:pPr>
        <w:spacing w:line="360" w:lineRule="auto"/>
        <w:ind w:firstLineChars="200" w:firstLine="480"/>
        <w:rPr>
          <w:rFonts w:asciiTheme="minorEastAsia" w:hAnsiTheme="minorEastAsia" w:cstheme="minorEastAsia"/>
          <w:sz w:val="24"/>
          <w:szCs w:val="24"/>
          <w:lang w:eastAsia="zh-CN"/>
        </w:rPr>
      </w:pPr>
      <w:r>
        <w:rPr>
          <w:rFonts w:asciiTheme="minorEastAsia" w:hAnsiTheme="minorEastAsia" w:cstheme="minorEastAsia" w:hint="eastAsia"/>
          <w:sz w:val="24"/>
          <w:szCs w:val="24"/>
          <w:lang w:eastAsia="zh-CN"/>
        </w:rPr>
        <w:t>投标人名称：</w:t>
      </w:r>
      <w:r>
        <w:rPr>
          <w:rFonts w:asciiTheme="minorEastAsia" w:hAnsiTheme="minorEastAsia" w:cstheme="minorEastAsia" w:hint="eastAsia"/>
          <w:sz w:val="24"/>
          <w:szCs w:val="24"/>
          <w:lang w:eastAsia="zh-CN"/>
        </w:rPr>
        <w:t xml:space="preserve"> </w:t>
      </w:r>
      <w:r>
        <w:rPr>
          <w:rFonts w:asciiTheme="minorEastAsia" w:hAnsiTheme="minorEastAsia" w:cstheme="minorEastAsia" w:hint="eastAsia"/>
          <w:sz w:val="24"/>
          <w:szCs w:val="24"/>
          <w:u w:val="single"/>
          <w:lang w:eastAsia="zh-CN"/>
        </w:rPr>
        <w:t xml:space="preserve">       </w:t>
      </w:r>
      <w:r>
        <w:rPr>
          <w:rFonts w:asciiTheme="minorEastAsia" w:hAnsiTheme="minorEastAsia" w:cstheme="minorEastAsia" w:hint="eastAsia"/>
          <w:sz w:val="24"/>
          <w:szCs w:val="24"/>
          <w:u w:val="single"/>
          <w:lang w:eastAsia="zh-CN"/>
        </w:rPr>
        <w:t>（全称）</w:t>
      </w:r>
      <w:r>
        <w:rPr>
          <w:rFonts w:asciiTheme="minorEastAsia" w:hAnsiTheme="minorEastAsia" w:cstheme="minorEastAsia" w:hint="eastAsia"/>
          <w:sz w:val="24"/>
          <w:szCs w:val="24"/>
          <w:u w:val="single"/>
          <w:lang w:eastAsia="zh-CN"/>
        </w:rPr>
        <w:t xml:space="preserve">       </w:t>
      </w:r>
      <w:r>
        <w:rPr>
          <w:rFonts w:asciiTheme="minorEastAsia" w:hAnsiTheme="minorEastAsia" w:cstheme="minorEastAsia" w:hint="eastAsia"/>
          <w:sz w:val="24"/>
          <w:szCs w:val="24"/>
          <w:lang w:eastAsia="zh-CN"/>
        </w:rPr>
        <w:t xml:space="preserve"> </w:t>
      </w:r>
      <w:r>
        <w:rPr>
          <w:rFonts w:asciiTheme="minorEastAsia" w:hAnsiTheme="minorEastAsia" w:cstheme="minorEastAsia" w:hint="eastAsia"/>
          <w:sz w:val="24"/>
          <w:szCs w:val="24"/>
          <w:lang w:eastAsia="zh-CN"/>
        </w:rPr>
        <w:t>（盖单位公章）</w:t>
      </w:r>
    </w:p>
    <w:p w:rsidR="0084522C" w:rsidRDefault="000E7C8E" w:rsidP="004A3E73">
      <w:pPr>
        <w:spacing w:line="360" w:lineRule="auto"/>
        <w:ind w:firstLineChars="200" w:firstLine="480"/>
        <w:rPr>
          <w:rFonts w:asciiTheme="minorEastAsia" w:hAnsiTheme="minorEastAsia" w:cstheme="minorEastAsia"/>
          <w:sz w:val="24"/>
          <w:szCs w:val="24"/>
          <w:lang w:eastAsia="zh-CN"/>
        </w:rPr>
      </w:pPr>
      <w:r>
        <w:rPr>
          <w:rFonts w:asciiTheme="minorEastAsia" w:hAnsiTheme="minorEastAsia" w:cstheme="minorEastAsia" w:hint="eastAsia"/>
          <w:sz w:val="24"/>
          <w:szCs w:val="24"/>
          <w:lang w:eastAsia="zh-CN"/>
        </w:rPr>
        <w:t>法定代表人（单位负责人）：</w:t>
      </w:r>
      <w:r>
        <w:rPr>
          <w:rFonts w:asciiTheme="minorEastAsia" w:hAnsiTheme="minorEastAsia" w:cstheme="minorEastAsia" w:hint="eastAsia"/>
          <w:sz w:val="24"/>
          <w:szCs w:val="24"/>
          <w:lang w:eastAsia="zh-CN"/>
        </w:rPr>
        <w:t>_________________</w:t>
      </w:r>
      <w:r>
        <w:rPr>
          <w:rFonts w:asciiTheme="minorEastAsia" w:hAnsiTheme="minorEastAsia" w:cstheme="minorEastAsia" w:hint="eastAsia"/>
          <w:sz w:val="24"/>
          <w:szCs w:val="24"/>
          <w:lang w:eastAsia="zh-CN"/>
        </w:rPr>
        <w:t>（签字或加盖姓名章）</w:t>
      </w:r>
    </w:p>
    <w:p w:rsidR="0084522C" w:rsidRDefault="000E7C8E" w:rsidP="004A3E73">
      <w:pPr>
        <w:spacing w:line="360" w:lineRule="auto"/>
        <w:ind w:firstLineChars="200" w:firstLine="480"/>
        <w:rPr>
          <w:rFonts w:asciiTheme="minorEastAsia" w:hAnsiTheme="minorEastAsia" w:cstheme="minorEastAsia"/>
          <w:sz w:val="24"/>
          <w:szCs w:val="24"/>
          <w:lang w:eastAsia="zh-CN"/>
        </w:rPr>
      </w:pPr>
      <w:r>
        <w:rPr>
          <w:rFonts w:asciiTheme="minorEastAsia" w:hAnsiTheme="minorEastAsia" w:cstheme="minorEastAsia" w:hint="eastAsia"/>
          <w:sz w:val="24"/>
          <w:szCs w:val="24"/>
          <w:lang w:eastAsia="zh-CN"/>
        </w:rPr>
        <w:t>法定代表人（单位负责人）授权代表：</w:t>
      </w:r>
      <w:r>
        <w:rPr>
          <w:rFonts w:asciiTheme="minorEastAsia" w:hAnsiTheme="minorEastAsia" w:cstheme="minorEastAsia" w:hint="eastAsia"/>
          <w:sz w:val="24"/>
          <w:szCs w:val="24"/>
          <w:lang w:eastAsia="zh-CN"/>
        </w:rPr>
        <w:t>___________________</w:t>
      </w:r>
      <w:r>
        <w:rPr>
          <w:rFonts w:asciiTheme="minorEastAsia" w:hAnsiTheme="minorEastAsia" w:cstheme="minorEastAsia" w:hint="eastAsia"/>
          <w:sz w:val="24"/>
          <w:szCs w:val="24"/>
          <w:lang w:eastAsia="zh-CN"/>
        </w:rPr>
        <w:t>（签字或加盖姓名章）</w:t>
      </w:r>
    </w:p>
    <w:p w:rsidR="0084522C" w:rsidRDefault="000E7C8E" w:rsidP="004A3E73">
      <w:pPr>
        <w:pStyle w:val="11"/>
        <w:spacing w:line="360" w:lineRule="auto"/>
        <w:ind w:firstLine="480"/>
        <w:rPr>
          <w:rFonts w:asciiTheme="minorEastAsia" w:hAnsiTheme="minorEastAsia" w:cstheme="minorEastAsia"/>
          <w:sz w:val="24"/>
          <w:szCs w:val="24"/>
          <w:lang w:eastAsia="zh-CN"/>
        </w:rPr>
      </w:pPr>
      <w:r>
        <w:rPr>
          <w:rFonts w:asciiTheme="minorEastAsia" w:hAnsiTheme="minorEastAsia" w:cstheme="minorEastAsia" w:hint="eastAsia"/>
          <w:sz w:val="24"/>
          <w:szCs w:val="24"/>
          <w:lang w:eastAsia="zh-CN"/>
        </w:rPr>
        <w:t>法定代表人（单位负责人）授权代表联</w:t>
      </w:r>
      <w:r>
        <w:rPr>
          <w:rFonts w:asciiTheme="minorEastAsia" w:hAnsiTheme="minorEastAsia" w:cstheme="minorEastAsia" w:hint="eastAsia"/>
          <w:sz w:val="24"/>
          <w:szCs w:val="24"/>
          <w:lang w:eastAsia="zh-CN"/>
        </w:rPr>
        <w:t>系电话（手机）：</w:t>
      </w:r>
      <w:r>
        <w:rPr>
          <w:rFonts w:asciiTheme="minorEastAsia" w:hAnsiTheme="minorEastAsia" w:cstheme="minorEastAsia" w:hint="eastAsia"/>
          <w:sz w:val="24"/>
          <w:szCs w:val="24"/>
          <w:lang w:eastAsia="zh-CN"/>
        </w:rPr>
        <w:t>______________________</w:t>
      </w:r>
    </w:p>
    <w:p w:rsidR="0084522C" w:rsidRDefault="0084522C" w:rsidP="004A3E73">
      <w:pPr>
        <w:pStyle w:val="11"/>
        <w:spacing w:line="360" w:lineRule="auto"/>
        <w:ind w:firstLine="480"/>
        <w:rPr>
          <w:rFonts w:asciiTheme="minorEastAsia" w:hAnsiTheme="minorEastAsia" w:cstheme="minorEastAsia"/>
          <w:sz w:val="24"/>
          <w:szCs w:val="24"/>
          <w:lang w:eastAsia="zh-CN"/>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7"/>
        <w:gridCol w:w="4478"/>
        <w:gridCol w:w="14"/>
      </w:tblGrid>
      <w:tr w:rsidR="0084522C">
        <w:trPr>
          <w:gridAfter w:val="1"/>
          <w:wAfter w:w="14" w:type="dxa"/>
          <w:trHeight w:val="2636"/>
        </w:trPr>
        <w:tc>
          <w:tcPr>
            <w:tcW w:w="4484" w:type="dxa"/>
            <w:vAlign w:val="center"/>
          </w:tcPr>
          <w:p w:rsidR="0084522C" w:rsidRDefault="000E7C8E">
            <w:pPr>
              <w:spacing w:line="360" w:lineRule="auto"/>
              <w:jc w:val="center"/>
              <w:rPr>
                <w:rFonts w:asciiTheme="minorEastAsia" w:hAnsiTheme="minorEastAsia" w:cstheme="minorEastAsia"/>
                <w:sz w:val="24"/>
                <w:szCs w:val="24"/>
                <w:lang w:eastAsia="zh-CN"/>
              </w:rPr>
            </w:pPr>
            <w:r>
              <w:rPr>
                <w:rFonts w:asciiTheme="minorEastAsia" w:hAnsiTheme="minorEastAsia" w:cstheme="minorEastAsia" w:hint="eastAsia"/>
                <w:sz w:val="24"/>
                <w:szCs w:val="24"/>
                <w:lang w:eastAsia="zh-CN"/>
              </w:rPr>
              <w:t>法定代表人（单位负责人）身份证（正面）</w:t>
            </w:r>
          </w:p>
        </w:tc>
        <w:tc>
          <w:tcPr>
            <w:tcW w:w="4485" w:type="dxa"/>
            <w:gridSpan w:val="2"/>
            <w:vAlign w:val="center"/>
          </w:tcPr>
          <w:p w:rsidR="0084522C" w:rsidRDefault="000E7C8E">
            <w:pPr>
              <w:spacing w:line="360" w:lineRule="auto"/>
              <w:jc w:val="center"/>
              <w:rPr>
                <w:rFonts w:asciiTheme="minorEastAsia" w:hAnsiTheme="minorEastAsia" w:cstheme="minorEastAsia"/>
                <w:sz w:val="24"/>
                <w:szCs w:val="24"/>
                <w:lang w:eastAsia="zh-CN"/>
              </w:rPr>
            </w:pPr>
            <w:r>
              <w:rPr>
                <w:rFonts w:asciiTheme="minorEastAsia" w:hAnsiTheme="minorEastAsia" w:cstheme="minorEastAsia" w:hint="eastAsia"/>
                <w:sz w:val="24"/>
                <w:szCs w:val="24"/>
                <w:lang w:eastAsia="zh-CN"/>
              </w:rPr>
              <w:t>法定代表人（单位负责人）身份证（反面）</w:t>
            </w:r>
          </w:p>
        </w:tc>
      </w:tr>
      <w:tr w:rsidR="0084522C">
        <w:trPr>
          <w:trHeight w:val="2781"/>
        </w:trPr>
        <w:tc>
          <w:tcPr>
            <w:tcW w:w="4491" w:type="dxa"/>
            <w:gridSpan w:val="2"/>
            <w:vAlign w:val="center"/>
          </w:tcPr>
          <w:p w:rsidR="0084522C" w:rsidRDefault="000E7C8E">
            <w:pPr>
              <w:spacing w:line="360" w:lineRule="auto"/>
              <w:jc w:val="center"/>
              <w:rPr>
                <w:rFonts w:asciiTheme="minorEastAsia" w:hAnsiTheme="minorEastAsia" w:cstheme="minorEastAsia"/>
                <w:sz w:val="24"/>
                <w:szCs w:val="24"/>
                <w:lang w:eastAsia="zh-CN"/>
              </w:rPr>
            </w:pPr>
            <w:bookmarkStart w:id="27" w:name="_资格证明文件"/>
            <w:bookmarkStart w:id="28" w:name="_Toc364329026"/>
            <w:bookmarkEnd w:id="27"/>
            <w:r>
              <w:rPr>
                <w:rFonts w:asciiTheme="minorEastAsia" w:hAnsiTheme="minorEastAsia" w:cstheme="minorEastAsia" w:hint="eastAsia"/>
                <w:sz w:val="24"/>
                <w:szCs w:val="24"/>
                <w:lang w:eastAsia="zh-CN"/>
              </w:rPr>
              <w:t>法定代表人</w:t>
            </w:r>
            <w:r>
              <w:rPr>
                <w:rFonts w:asciiTheme="minorEastAsia" w:hAnsiTheme="minorEastAsia" w:cstheme="minorEastAsia" w:hint="eastAsia"/>
                <w:sz w:val="24"/>
                <w:szCs w:val="24"/>
                <w:lang w:eastAsia="zh-CN"/>
              </w:rPr>
              <w:t>(</w:t>
            </w:r>
            <w:r>
              <w:rPr>
                <w:rFonts w:asciiTheme="minorEastAsia" w:hAnsiTheme="minorEastAsia" w:cstheme="minorEastAsia" w:hint="eastAsia"/>
                <w:sz w:val="24"/>
                <w:szCs w:val="24"/>
                <w:lang w:eastAsia="zh-CN"/>
              </w:rPr>
              <w:t>单位负责人</w:t>
            </w:r>
            <w:r>
              <w:rPr>
                <w:rFonts w:asciiTheme="minorEastAsia" w:hAnsiTheme="minorEastAsia" w:cstheme="minorEastAsia" w:hint="eastAsia"/>
                <w:sz w:val="24"/>
                <w:szCs w:val="24"/>
                <w:lang w:eastAsia="zh-CN"/>
              </w:rPr>
              <w:t>)</w:t>
            </w:r>
            <w:r>
              <w:rPr>
                <w:rFonts w:asciiTheme="minorEastAsia" w:hAnsiTheme="minorEastAsia" w:cstheme="minorEastAsia" w:hint="eastAsia"/>
                <w:sz w:val="24"/>
                <w:szCs w:val="24"/>
                <w:lang w:eastAsia="zh-CN"/>
              </w:rPr>
              <w:t>授权代表身份证（正面）</w:t>
            </w:r>
            <w:bookmarkEnd w:id="28"/>
          </w:p>
        </w:tc>
        <w:tc>
          <w:tcPr>
            <w:tcW w:w="4492" w:type="dxa"/>
            <w:gridSpan w:val="2"/>
            <w:vAlign w:val="center"/>
          </w:tcPr>
          <w:p w:rsidR="0084522C" w:rsidRDefault="000E7C8E">
            <w:pPr>
              <w:spacing w:line="360" w:lineRule="auto"/>
              <w:jc w:val="center"/>
              <w:rPr>
                <w:rFonts w:asciiTheme="minorEastAsia" w:hAnsiTheme="minorEastAsia" w:cstheme="minorEastAsia"/>
                <w:sz w:val="24"/>
                <w:szCs w:val="24"/>
                <w:lang w:eastAsia="zh-CN"/>
              </w:rPr>
            </w:pPr>
            <w:bookmarkStart w:id="29" w:name="_Toc364329027"/>
            <w:r>
              <w:rPr>
                <w:rFonts w:asciiTheme="minorEastAsia" w:hAnsiTheme="minorEastAsia" w:cstheme="minorEastAsia" w:hint="eastAsia"/>
                <w:sz w:val="24"/>
                <w:szCs w:val="24"/>
                <w:lang w:eastAsia="zh-CN"/>
              </w:rPr>
              <w:t>法定代表人（单位负责人）授权代表身份证（反面）</w:t>
            </w:r>
            <w:bookmarkEnd w:id="29"/>
          </w:p>
        </w:tc>
      </w:tr>
    </w:tbl>
    <w:p w:rsidR="0084522C" w:rsidRDefault="0084522C">
      <w:pPr>
        <w:spacing w:line="360" w:lineRule="auto"/>
        <w:ind w:left="2" w:firstLineChars="149" w:firstLine="268"/>
        <w:rPr>
          <w:rFonts w:ascii="宋体" w:hAnsi="宋体" w:cs="Courier New"/>
          <w:sz w:val="18"/>
          <w:szCs w:val="20"/>
          <w:lang w:eastAsia="zh-CN"/>
        </w:rPr>
      </w:pPr>
    </w:p>
    <w:p w:rsidR="0084522C" w:rsidRDefault="0084522C">
      <w:pPr>
        <w:spacing w:before="100" w:beforeAutospacing="1" w:after="100" w:afterAutospacing="1" w:line="360" w:lineRule="auto"/>
        <w:jc w:val="center"/>
        <w:rPr>
          <w:rFonts w:ascii="宋体" w:hAnsi="宋体"/>
          <w:b/>
          <w:bCs/>
          <w:sz w:val="24"/>
          <w:szCs w:val="24"/>
          <w:lang w:eastAsia="zh-CN"/>
        </w:rPr>
      </w:pPr>
    </w:p>
    <w:p w:rsidR="0084522C" w:rsidRDefault="0084522C">
      <w:pPr>
        <w:spacing w:before="100" w:beforeAutospacing="1" w:after="100" w:afterAutospacing="1" w:line="360" w:lineRule="auto"/>
        <w:jc w:val="center"/>
        <w:rPr>
          <w:rFonts w:ascii="宋体" w:hAnsi="宋体"/>
          <w:b/>
          <w:bCs/>
          <w:sz w:val="24"/>
          <w:szCs w:val="24"/>
          <w:lang w:eastAsia="zh-CN"/>
        </w:rPr>
      </w:pPr>
    </w:p>
    <w:p w:rsidR="0084522C" w:rsidRDefault="000E7C8E">
      <w:pPr>
        <w:autoSpaceDE w:val="0"/>
        <w:autoSpaceDN w:val="0"/>
        <w:adjustRightInd w:val="0"/>
        <w:spacing w:line="360" w:lineRule="auto"/>
        <w:ind w:firstLine="0"/>
        <w:jc w:val="center"/>
        <w:outlineLvl w:val="0"/>
        <w:rPr>
          <w:rFonts w:ascii="宋体" w:hAnsi="宋体"/>
          <w:b/>
          <w:bCs/>
          <w:lang w:eastAsia="zh-CN"/>
        </w:rPr>
      </w:pPr>
      <w:r>
        <w:rPr>
          <w:rFonts w:ascii="宋体" w:hAnsi="宋体" w:hint="eastAsia"/>
          <w:b/>
          <w:bCs/>
          <w:lang w:eastAsia="zh-CN"/>
        </w:rPr>
        <w:lastRenderedPageBreak/>
        <w:t xml:space="preserve">4.4 </w:t>
      </w:r>
      <w:r>
        <w:rPr>
          <w:rFonts w:ascii="宋体" w:hAnsi="宋体" w:hint="eastAsia"/>
          <w:b/>
          <w:bCs/>
          <w:lang w:eastAsia="zh-CN"/>
        </w:rPr>
        <w:t>谈判承诺函</w:t>
      </w:r>
    </w:p>
    <w:p w:rsidR="0084522C" w:rsidRDefault="0084522C">
      <w:pPr>
        <w:autoSpaceDE w:val="0"/>
        <w:autoSpaceDN w:val="0"/>
        <w:snapToGrid w:val="0"/>
        <w:spacing w:line="360" w:lineRule="auto"/>
        <w:jc w:val="center"/>
        <w:rPr>
          <w:rFonts w:ascii="宋体" w:hAnsi="宋体"/>
          <w:b/>
          <w:bCs/>
          <w:sz w:val="20"/>
          <w:szCs w:val="20"/>
          <w:lang w:eastAsia="zh-CN"/>
        </w:rPr>
      </w:pPr>
    </w:p>
    <w:p w:rsidR="0084522C" w:rsidRDefault="000E7C8E" w:rsidP="004A3E73">
      <w:pPr>
        <w:spacing w:beforeLines="50" w:afterLines="50" w:line="360" w:lineRule="auto"/>
        <w:contextualSpacing/>
        <w:rPr>
          <w:rFonts w:ascii="宋体" w:eastAsia="宋体" w:hAnsi="宋体" w:cs="宋体"/>
          <w:lang w:val="zh-CN" w:eastAsia="zh-CN"/>
        </w:rPr>
      </w:pPr>
      <w:r>
        <w:rPr>
          <w:rFonts w:ascii="宋体" w:eastAsia="宋体" w:hAnsi="宋体" w:cs="宋体"/>
          <w:lang w:val="zh-CN" w:eastAsia="zh-CN"/>
        </w:rPr>
        <w:t>________</w:t>
      </w:r>
      <w:r>
        <w:rPr>
          <w:rFonts w:ascii="宋体" w:eastAsia="宋体" w:hAnsi="宋体" w:cs="宋体" w:hint="eastAsia"/>
          <w:snapToGrid w:val="0"/>
          <w:u w:val="single"/>
          <w:lang w:eastAsia="zh-CN"/>
        </w:rPr>
        <w:t>采购人</w:t>
      </w:r>
      <w:r>
        <w:rPr>
          <w:rFonts w:ascii="宋体" w:eastAsia="宋体" w:hAnsi="宋体" w:cs="宋体"/>
          <w:lang w:val="zh-CN" w:eastAsia="zh-CN"/>
        </w:rPr>
        <w:t>：</w:t>
      </w:r>
    </w:p>
    <w:p w:rsidR="0084522C" w:rsidRDefault="000E7C8E" w:rsidP="004A3E73">
      <w:pPr>
        <w:spacing w:beforeLines="50" w:afterLines="50" w:line="360" w:lineRule="auto"/>
        <w:ind w:firstLineChars="200" w:firstLine="440"/>
        <w:contextualSpacing/>
        <w:rPr>
          <w:rFonts w:asciiTheme="minorEastAsia" w:hAnsiTheme="minorEastAsia" w:cs="宋体"/>
          <w:lang w:val="zh-CN" w:eastAsia="zh-CN"/>
        </w:rPr>
      </w:pPr>
      <w:r>
        <w:rPr>
          <w:rFonts w:ascii="宋体" w:eastAsia="宋体" w:hAnsi="宋体" w:cs="宋体"/>
          <w:lang w:val="zh-CN" w:eastAsia="zh-CN"/>
        </w:rPr>
        <w:t>经研究，我</w:t>
      </w:r>
      <w:r>
        <w:rPr>
          <w:rFonts w:asciiTheme="minorEastAsia" w:hAnsiTheme="minorEastAsia" w:cs="宋体" w:hint="eastAsia"/>
          <w:lang w:val="zh-CN" w:eastAsia="zh-CN"/>
        </w:rPr>
        <w:t>方自愿参与贵方</w:t>
      </w:r>
      <w:r>
        <w:rPr>
          <w:rFonts w:ascii="宋体" w:eastAsia="宋体" w:hAnsi="宋体" w:cs="宋体"/>
          <w:lang w:val="zh-CN" w:eastAsia="zh-CN"/>
        </w:rPr>
        <w:t>____</w:t>
      </w:r>
      <w:r>
        <w:rPr>
          <w:rFonts w:ascii="宋体" w:eastAsia="宋体" w:hAnsi="宋体" w:cs="宋体"/>
          <w:lang w:val="zh-CN" w:eastAsia="zh-CN"/>
        </w:rPr>
        <w:t>年</w:t>
      </w:r>
      <w:r>
        <w:rPr>
          <w:rFonts w:ascii="宋体" w:eastAsia="宋体" w:hAnsi="宋体" w:cs="宋体"/>
          <w:lang w:val="zh-CN" w:eastAsia="zh-CN"/>
        </w:rPr>
        <w:t>____</w:t>
      </w:r>
      <w:r>
        <w:rPr>
          <w:rFonts w:ascii="宋体" w:eastAsia="宋体" w:hAnsi="宋体" w:cs="宋体"/>
          <w:lang w:val="zh-CN" w:eastAsia="zh-CN"/>
        </w:rPr>
        <w:t>月</w:t>
      </w:r>
      <w:r>
        <w:rPr>
          <w:rFonts w:ascii="宋体" w:eastAsia="宋体" w:hAnsi="宋体" w:cs="宋体"/>
          <w:lang w:val="zh-CN" w:eastAsia="zh-CN"/>
        </w:rPr>
        <w:t>____</w:t>
      </w:r>
      <w:r>
        <w:rPr>
          <w:rFonts w:ascii="宋体" w:eastAsia="宋体" w:hAnsi="宋体" w:cs="宋体"/>
          <w:lang w:val="zh-CN" w:eastAsia="zh-CN"/>
        </w:rPr>
        <w:t>日</w:t>
      </w:r>
      <w:r>
        <w:rPr>
          <w:rFonts w:ascii="宋体" w:eastAsia="宋体" w:hAnsi="宋体" w:cs="宋体"/>
          <w:lang w:val="zh-CN" w:eastAsia="zh-CN"/>
        </w:rPr>
        <w:t>____</w:t>
      </w:r>
      <w:r>
        <w:rPr>
          <w:rFonts w:asciiTheme="minorEastAsia" w:hAnsiTheme="minorEastAsia" w:cs="宋体" w:hint="eastAsia"/>
          <w:lang w:val="zh-CN" w:eastAsia="zh-CN"/>
        </w:rPr>
        <w:t>（</w:t>
      </w:r>
      <w:r>
        <w:rPr>
          <w:rFonts w:asciiTheme="minorEastAsia" w:hAnsiTheme="minorEastAsia" w:cs="宋体" w:hint="eastAsia"/>
          <w:lang w:eastAsia="zh-CN"/>
        </w:rPr>
        <w:t>谈判</w:t>
      </w:r>
      <w:r>
        <w:rPr>
          <w:rFonts w:asciiTheme="minorEastAsia" w:hAnsiTheme="minorEastAsia" w:cs="宋体" w:hint="eastAsia"/>
          <w:lang w:val="zh-CN" w:eastAsia="zh-CN"/>
        </w:rPr>
        <w:t>编号、项目名称）的</w:t>
      </w:r>
      <w:r>
        <w:rPr>
          <w:rFonts w:ascii="宋体" w:eastAsia="宋体" w:hAnsi="宋体" w:cs="宋体"/>
          <w:lang w:val="zh-CN" w:eastAsia="zh-CN"/>
        </w:rPr>
        <w:t>投标，</w:t>
      </w:r>
      <w:r>
        <w:rPr>
          <w:rFonts w:asciiTheme="minorEastAsia" w:hAnsiTheme="minorEastAsia" w:cs="宋体" w:hint="eastAsia"/>
          <w:lang w:val="zh-CN" w:eastAsia="zh-CN"/>
        </w:rPr>
        <w:t>将</w:t>
      </w:r>
      <w:r>
        <w:rPr>
          <w:rFonts w:ascii="宋体" w:eastAsia="宋体" w:hAnsi="宋体" w:cs="宋体"/>
          <w:lang w:val="zh-CN" w:eastAsia="zh-CN"/>
        </w:rPr>
        <w:t>严格</w:t>
      </w:r>
      <w:r>
        <w:rPr>
          <w:rFonts w:asciiTheme="minorEastAsia" w:hAnsiTheme="minorEastAsia" w:cs="宋体" w:hint="eastAsia"/>
          <w:lang w:val="zh-CN" w:eastAsia="zh-CN"/>
        </w:rPr>
        <w:t>遵守</w:t>
      </w:r>
      <w:r>
        <w:rPr>
          <w:rFonts w:ascii="宋体" w:eastAsia="宋体" w:hAnsi="宋体" w:cs="宋体"/>
          <w:lang w:val="zh-CN" w:eastAsia="zh-CN"/>
        </w:rPr>
        <w:t>《</w:t>
      </w:r>
      <w:r>
        <w:rPr>
          <w:rFonts w:asciiTheme="minorEastAsia" w:hAnsiTheme="minorEastAsia" w:cs="宋体" w:hint="eastAsia"/>
          <w:lang w:val="zh-CN" w:eastAsia="zh-CN"/>
        </w:rPr>
        <w:t>中华人民共和国政府采购</w:t>
      </w:r>
      <w:r>
        <w:rPr>
          <w:rFonts w:ascii="宋体" w:eastAsia="宋体" w:hAnsi="宋体" w:cs="宋体"/>
          <w:lang w:val="zh-CN" w:eastAsia="zh-CN"/>
        </w:rPr>
        <w:t>法》等</w:t>
      </w:r>
      <w:r>
        <w:rPr>
          <w:rFonts w:asciiTheme="minorEastAsia" w:hAnsiTheme="minorEastAsia" w:cs="宋体" w:hint="eastAsia"/>
          <w:lang w:val="zh-CN" w:eastAsia="zh-CN"/>
        </w:rPr>
        <w:t>相关</w:t>
      </w:r>
      <w:r>
        <w:rPr>
          <w:rFonts w:ascii="宋体" w:eastAsia="宋体" w:hAnsi="宋体" w:cs="宋体"/>
          <w:lang w:val="zh-CN" w:eastAsia="zh-CN"/>
        </w:rPr>
        <w:t>法律法规</w:t>
      </w:r>
      <w:r>
        <w:rPr>
          <w:rFonts w:asciiTheme="minorEastAsia" w:hAnsiTheme="minorEastAsia" w:cs="宋体" w:hint="eastAsia"/>
          <w:lang w:val="zh-CN" w:eastAsia="zh-CN"/>
        </w:rPr>
        <w:t>规定</w:t>
      </w:r>
      <w:r>
        <w:rPr>
          <w:rFonts w:asciiTheme="minorEastAsia" w:hAnsiTheme="minorEastAsia" w:cs="宋体"/>
          <w:lang w:val="zh-CN" w:eastAsia="zh-CN"/>
        </w:rPr>
        <w:t>，并无条件地遵守本次采购活动各项规定。我们郑重承诺：</w:t>
      </w:r>
      <w:r>
        <w:rPr>
          <w:rFonts w:asciiTheme="minorEastAsia" w:hAnsiTheme="minorEastAsia" w:cs="宋体" w:hint="eastAsia"/>
          <w:lang w:val="zh-CN" w:eastAsia="zh-CN"/>
        </w:rPr>
        <w:t>我方</w:t>
      </w:r>
      <w:r>
        <w:rPr>
          <w:rFonts w:asciiTheme="minorEastAsia" w:hAnsiTheme="minorEastAsia" w:cs="宋体"/>
          <w:lang w:val="zh-CN" w:eastAsia="zh-CN"/>
        </w:rPr>
        <w:t>如果在本次</w:t>
      </w:r>
      <w:r>
        <w:rPr>
          <w:rFonts w:asciiTheme="minorEastAsia" w:hAnsiTheme="minorEastAsia" w:cs="宋体" w:hint="eastAsia"/>
          <w:lang w:val="zh-CN" w:eastAsia="zh-CN"/>
        </w:rPr>
        <w:t>投标</w:t>
      </w:r>
      <w:r>
        <w:rPr>
          <w:rFonts w:asciiTheme="minorEastAsia" w:hAnsiTheme="minorEastAsia" w:cs="宋体"/>
          <w:lang w:val="zh-CN" w:eastAsia="zh-CN"/>
        </w:rPr>
        <w:t>活动中有</w:t>
      </w:r>
      <w:r>
        <w:rPr>
          <w:rFonts w:asciiTheme="minorEastAsia" w:hAnsiTheme="minorEastAsia" w:cs="宋体" w:hint="eastAsia"/>
          <w:lang w:val="zh-CN" w:eastAsia="zh-CN"/>
        </w:rPr>
        <w:t>下列</w:t>
      </w:r>
      <w:r>
        <w:rPr>
          <w:rFonts w:asciiTheme="minorEastAsia" w:hAnsiTheme="minorEastAsia" w:cs="宋体"/>
          <w:lang w:val="zh-CN" w:eastAsia="zh-CN"/>
        </w:rPr>
        <w:t>情形</w:t>
      </w:r>
      <w:r>
        <w:rPr>
          <w:rFonts w:asciiTheme="minorEastAsia" w:hAnsiTheme="minorEastAsia" w:cs="宋体" w:hint="eastAsia"/>
          <w:lang w:val="zh-CN" w:eastAsia="zh-CN"/>
        </w:rPr>
        <w:t>之一</w:t>
      </w:r>
      <w:r>
        <w:rPr>
          <w:rFonts w:asciiTheme="minorEastAsia" w:hAnsiTheme="minorEastAsia" w:cs="宋体"/>
          <w:lang w:val="zh-CN" w:eastAsia="zh-CN"/>
        </w:rPr>
        <w:t>的，愿接受政府采购</w:t>
      </w:r>
      <w:r>
        <w:rPr>
          <w:rFonts w:asciiTheme="minorEastAsia" w:hAnsiTheme="minorEastAsia" w:cs="宋体" w:hint="eastAsia"/>
          <w:lang w:val="zh-CN" w:eastAsia="zh-CN"/>
        </w:rPr>
        <w:t>监督管理</w:t>
      </w:r>
      <w:r>
        <w:rPr>
          <w:rFonts w:asciiTheme="minorEastAsia" w:hAnsiTheme="minorEastAsia" w:cs="宋体"/>
          <w:lang w:val="zh-CN" w:eastAsia="zh-CN"/>
        </w:rPr>
        <w:t>部门给予相关处罚并</w:t>
      </w:r>
      <w:r>
        <w:rPr>
          <w:rFonts w:asciiTheme="minorEastAsia" w:hAnsiTheme="minorEastAsia" w:cs="宋体" w:hint="eastAsia"/>
          <w:lang w:val="zh-CN" w:eastAsia="zh-CN"/>
        </w:rPr>
        <w:t>承诺依法</w:t>
      </w:r>
      <w:r>
        <w:rPr>
          <w:rFonts w:asciiTheme="minorEastAsia" w:hAnsiTheme="minorEastAsia" w:cs="宋体"/>
          <w:lang w:val="zh-CN" w:eastAsia="zh-CN"/>
        </w:rPr>
        <w:t>承担</w:t>
      </w:r>
      <w:r>
        <w:rPr>
          <w:rFonts w:asciiTheme="minorEastAsia" w:hAnsiTheme="minorEastAsia" w:cs="宋体" w:hint="eastAsia"/>
          <w:lang w:val="zh-CN" w:eastAsia="zh-CN"/>
        </w:rPr>
        <w:t>相关的经济赔偿责任和</w:t>
      </w:r>
      <w:r>
        <w:rPr>
          <w:rFonts w:asciiTheme="minorEastAsia" w:hAnsiTheme="minorEastAsia" w:cs="宋体"/>
          <w:lang w:val="zh-CN" w:eastAsia="zh-CN"/>
        </w:rPr>
        <w:t>法律责任。</w:t>
      </w:r>
    </w:p>
    <w:p w:rsidR="0084522C" w:rsidRDefault="000E7C8E" w:rsidP="004A3E73">
      <w:pPr>
        <w:spacing w:beforeLines="50" w:afterLines="50" w:line="360" w:lineRule="auto"/>
        <w:ind w:firstLineChars="200" w:firstLine="440"/>
        <w:contextualSpacing/>
        <w:rPr>
          <w:rFonts w:asciiTheme="minorEastAsia" w:hAnsiTheme="minorEastAsia" w:cs="宋体"/>
          <w:lang w:val="zh-CN" w:eastAsia="zh-CN"/>
        </w:rPr>
      </w:pPr>
      <w:r>
        <w:rPr>
          <w:rFonts w:asciiTheme="minorEastAsia" w:hAnsiTheme="minorEastAsia" w:cs="宋体" w:hint="eastAsia"/>
          <w:lang w:val="zh-CN" w:eastAsia="zh-CN"/>
        </w:rPr>
        <w:t>一、在投标有效期内撤销投标文件；</w:t>
      </w:r>
    </w:p>
    <w:p w:rsidR="0084522C" w:rsidRDefault="000E7C8E" w:rsidP="004A3E73">
      <w:pPr>
        <w:spacing w:beforeLines="50" w:afterLines="50" w:line="360" w:lineRule="auto"/>
        <w:ind w:firstLineChars="200" w:firstLine="440"/>
        <w:contextualSpacing/>
        <w:rPr>
          <w:rFonts w:asciiTheme="minorEastAsia" w:hAnsiTheme="minorEastAsia" w:cs="宋体"/>
          <w:lang w:val="zh-CN" w:eastAsia="zh-CN"/>
        </w:rPr>
      </w:pPr>
      <w:r>
        <w:rPr>
          <w:rFonts w:asciiTheme="minorEastAsia" w:hAnsiTheme="minorEastAsia" w:cs="宋体" w:hint="eastAsia"/>
          <w:lang w:val="zh-CN" w:eastAsia="zh-CN"/>
        </w:rPr>
        <w:t>二、在投标文件中提供虚假材料；</w:t>
      </w:r>
    </w:p>
    <w:p w:rsidR="0084522C" w:rsidRDefault="000E7C8E" w:rsidP="004A3E73">
      <w:pPr>
        <w:spacing w:beforeLines="50" w:afterLines="50" w:line="360" w:lineRule="auto"/>
        <w:ind w:firstLineChars="200" w:firstLine="440"/>
        <w:contextualSpacing/>
        <w:rPr>
          <w:rFonts w:asciiTheme="minorEastAsia" w:hAnsiTheme="minorEastAsia" w:cs="宋体"/>
          <w:lang w:val="zh-CN" w:eastAsia="zh-CN"/>
        </w:rPr>
      </w:pPr>
      <w:r>
        <w:rPr>
          <w:rFonts w:asciiTheme="minorEastAsia" w:hAnsiTheme="minorEastAsia" w:cs="宋体" w:hint="eastAsia"/>
          <w:lang w:val="zh-CN" w:eastAsia="zh-CN"/>
        </w:rPr>
        <w:t>三、除因不可抗力或谈判文件认可的情形以外，中标后不与采购人签订合同；</w:t>
      </w:r>
    </w:p>
    <w:p w:rsidR="0084522C" w:rsidRDefault="000E7C8E" w:rsidP="004A3E73">
      <w:pPr>
        <w:spacing w:beforeLines="50" w:afterLines="50" w:line="360" w:lineRule="auto"/>
        <w:ind w:firstLineChars="200" w:firstLine="440"/>
        <w:contextualSpacing/>
        <w:rPr>
          <w:rFonts w:asciiTheme="minorEastAsia" w:hAnsiTheme="minorEastAsia" w:cs="宋体"/>
          <w:lang w:val="zh-CN" w:eastAsia="zh-CN"/>
        </w:rPr>
      </w:pPr>
      <w:r>
        <w:rPr>
          <w:rFonts w:asciiTheme="minorEastAsia" w:hAnsiTheme="minorEastAsia" w:cs="宋体" w:hint="eastAsia"/>
          <w:lang w:val="zh-CN" w:eastAsia="zh-CN"/>
        </w:rPr>
        <w:t>四、与采购人、其他投标人或者采购代理机构恶意串通；</w:t>
      </w:r>
    </w:p>
    <w:p w:rsidR="0084522C" w:rsidRDefault="000E7C8E" w:rsidP="004A3E73">
      <w:pPr>
        <w:spacing w:beforeLines="50" w:afterLines="50" w:line="360" w:lineRule="auto"/>
        <w:ind w:firstLineChars="200" w:firstLine="440"/>
        <w:contextualSpacing/>
        <w:rPr>
          <w:rFonts w:asciiTheme="minorEastAsia" w:hAnsiTheme="minorEastAsia" w:cs="宋体"/>
          <w:lang w:val="zh-CN" w:eastAsia="zh-CN"/>
        </w:rPr>
      </w:pPr>
      <w:r>
        <w:rPr>
          <w:rFonts w:asciiTheme="minorEastAsia" w:hAnsiTheme="minorEastAsia" w:cs="宋体" w:hint="eastAsia"/>
          <w:lang w:val="zh-CN" w:eastAsia="zh-CN"/>
        </w:rPr>
        <w:t>五、法律法规及本谈判文件规定的其他严重违法行为。</w:t>
      </w:r>
    </w:p>
    <w:p w:rsidR="0084522C" w:rsidRDefault="0084522C">
      <w:pPr>
        <w:spacing w:line="360" w:lineRule="auto"/>
        <w:rPr>
          <w:rFonts w:hint="eastAsia"/>
          <w:u w:val="single"/>
          <w:lang w:eastAsia="zh-CN"/>
        </w:rPr>
      </w:pPr>
    </w:p>
    <w:p w:rsidR="0084522C" w:rsidRDefault="0084522C">
      <w:pPr>
        <w:spacing w:line="360" w:lineRule="auto"/>
        <w:rPr>
          <w:rFonts w:hint="eastAsia"/>
          <w:u w:val="single"/>
          <w:lang w:eastAsia="zh-CN"/>
        </w:rPr>
      </w:pPr>
    </w:p>
    <w:p w:rsidR="0084522C" w:rsidRDefault="000E7C8E">
      <w:pPr>
        <w:spacing w:line="360" w:lineRule="auto"/>
        <w:ind w:firstLineChars="2075" w:firstLine="4565"/>
        <w:rPr>
          <w:rFonts w:asciiTheme="minorEastAsia" w:hAnsiTheme="minorEastAsia" w:cs="Arial"/>
          <w:lang w:eastAsia="zh-CN"/>
        </w:rPr>
      </w:pPr>
      <w:r>
        <w:rPr>
          <w:rFonts w:asciiTheme="minorEastAsia" w:hAnsiTheme="minorEastAsia" w:cs="Arial" w:hint="eastAsia"/>
          <w:lang w:eastAsia="zh-CN"/>
        </w:rPr>
        <w:t xml:space="preserve">投标人名称（盖章）：　　　　　　　　　</w:t>
      </w:r>
    </w:p>
    <w:p w:rsidR="0084522C" w:rsidRDefault="000E7C8E">
      <w:pPr>
        <w:spacing w:line="360" w:lineRule="auto"/>
        <w:ind w:firstLineChars="2075" w:firstLine="4565"/>
        <w:rPr>
          <w:rFonts w:asciiTheme="minorEastAsia" w:hAnsiTheme="minorEastAsia" w:cs="Arial"/>
          <w:lang w:eastAsia="zh-CN"/>
        </w:rPr>
      </w:pPr>
      <w:r>
        <w:rPr>
          <w:rFonts w:asciiTheme="minorEastAsia" w:hAnsiTheme="minorEastAsia" w:cs="Arial" w:hint="eastAsia"/>
          <w:lang w:eastAsia="zh-CN"/>
        </w:rPr>
        <w:t xml:space="preserve">日　</w:t>
      </w:r>
      <w:r>
        <w:rPr>
          <w:rFonts w:asciiTheme="minorEastAsia" w:hAnsiTheme="minorEastAsia" w:cs="Arial" w:hint="eastAsia"/>
          <w:lang w:eastAsia="zh-CN"/>
        </w:rPr>
        <w:t xml:space="preserve">  </w:t>
      </w:r>
      <w:r>
        <w:rPr>
          <w:rFonts w:asciiTheme="minorEastAsia" w:hAnsiTheme="minorEastAsia" w:cs="Arial" w:hint="eastAsia"/>
          <w:lang w:eastAsia="zh-CN"/>
        </w:rPr>
        <w:t>期：</w:t>
      </w:r>
      <w:r>
        <w:rPr>
          <w:rFonts w:asciiTheme="minorEastAsia" w:hAnsiTheme="minorEastAsia" w:cs="Arial" w:hint="eastAsia"/>
          <w:lang w:eastAsia="zh-CN"/>
        </w:rPr>
        <w:t xml:space="preserve">      </w:t>
      </w:r>
      <w:r>
        <w:rPr>
          <w:rFonts w:asciiTheme="minorEastAsia" w:hAnsiTheme="minorEastAsia" w:cs="Arial" w:hint="eastAsia"/>
          <w:lang w:eastAsia="zh-CN"/>
        </w:rPr>
        <w:t>年</w:t>
      </w:r>
      <w:r>
        <w:rPr>
          <w:rFonts w:asciiTheme="minorEastAsia" w:hAnsiTheme="minorEastAsia" w:cs="Arial" w:hint="eastAsia"/>
          <w:lang w:eastAsia="zh-CN"/>
        </w:rPr>
        <w:t xml:space="preserve">    </w:t>
      </w:r>
      <w:r>
        <w:rPr>
          <w:rFonts w:asciiTheme="minorEastAsia" w:hAnsiTheme="minorEastAsia" w:cs="Arial" w:hint="eastAsia"/>
          <w:lang w:eastAsia="zh-CN"/>
        </w:rPr>
        <w:t>月</w:t>
      </w:r>
      <w:r>
        <w:rPr>
          <w:rFonts w:asciiTheme="minorEastAsia" w:hAnsiTheme="minorEastAsia" w:cs="Arial" w:hint="eastAsia"/>
          <w:lang w:eastAsia="zh-CN"/>
        </w:rPr>
        <w:t xml:space="preserve">    </w:t>
      </w:r>
      <w:r>
        <w:rPr>
          <w:rFonts w:asciiTheme="minorEastAsia" w:hAnsiTheme="minorEastAsia" w:cs="Arial" w:hint="eastAsia"/>
          <w:lang w:eastAsia="zh-CN"/>
        </w:rPr>
        <w:t>日</w:t>
      </w:r>
    </w:p>
    <w:p w:rsidR="0084522C" w:rsidRDefault="0084522C">
      <w:pPr>
        <w:autoSpaceDE w:val="0"/>
        <w:autoSpaceDN w:val="0"/>
        <w:adjustRightInd w:val="0"/>
        <w:spacing w:line="360" w:lineRule="auto"/>
        <w:ind w:right="-11"/>
        <w:rPr>
          <w:rFonts w:ascii="宋体" w:cs="宋体" w:hint="eastAsia"/>
          <w:szCs w:val="21"/>
          <w:lang w:val="zh-CN" w:eastAsia="zh-CN"/>
        </w:rPr>
      </w:pPr>
    </w:p>
    <w:p w:rsidR="0084522C" w:rsidRDefault="0084522C">
      <w:pPr>
        <w:spacing w:before="100" w:beforeAutospacing="1" w:after="100" w:afterAutospacing="1" w:line="360" w:lineRule="auto"/>
        <w:rPr>
          <w:rFonts w:ascii="宋体" w:hAnsi="宋体"/>
          <w:b/>
          <w:bCs/>
          <w:sz w:val="24"/>
          <w:szCs w:val="24"/>
          <w:lang w:eastAsia="zh-CN"/>
        </w:rPr>
      </w:pPr>
    </w:p>
    <w:p w:rsidR="0084522C" w:rsidRDefault="0084522C">
      <w:pPr>
        <w:spacing w:before="100" w:beforeAutospacing="1" w:after="100" w:afterAutospacing="1" w:line="360" w:lineRule="auto"/>
        <w:ind w:firstLineChars="600" w:firstLine="1446"/>
        <w:rPr>
          <w:rFonts w:ascii="宋体" w:hAnsi="宋体"/>
          <w:b/>
          <w:bCs/>
          <w:sz w:val="24"/>
          <w:szCs w:val="24"/>
          <w:lang w:eastAsia="zh-CN"/>
        </w:rPr>
      </w:pPr>
    </w:p>
    <w:p w:rsidR="0084522C" w:rsidRDefault="0084522C">
      <w:pPr>
        <w:spacing w:before="100" w:beforeAutospacing="1" w:after="100" w:afterAutospacing="1" w:line="360" w:lineRule="auto"/>
        <w:ind w:firstLineChars="600" w:firstLine="1446"/>
        <w:rPr>
          <w:rFonts w:ascii="宋体" w:hAnsi="宋体"/>
          <w:b/>
          <w:bCs/>
          <w:sz w:val="24"/>
          <w:szCs w:val="24"/>
          <w:lang w:eastAsia="zh-CN"/>
        </w:rPr>
      </w:pPr>
    </w:p>
    <w:p w:rsidR="0084522C" w:rsidRDefault="0084522C">
      <w:pPr>
        <w:spacing w:before="100" w:beforeAutospacing="1" w:after="100" w:afterAutospacing="1" w:line="360" w:lineRule="auto"/>
        <w:ind w:firstLineChars="600" w:firstLine="1446"/>
        <w:rPr>
          <w:rFonts w:ascii="宋体" w:hAnsi="宋体"/>
          <w:b/>
          <w:bCs/>
          <w:sz w:val="24"/>
          <w:szCs w:val="24"/>
          <w:lang w:eastAsia="zh-CN"/>
        </w:rPr>
      </w:pPr>
    </w:p>
    <w:p w:rsidR="0084522C" w:rsidRDefault="0084522C">
      <w:pPr>
        <w:spacing w:before="100" w:beforeAutospacing="1" w:after="100" w:afterAutospacing="1" w:line="360" w:lineRule="auto"/>
        <w:ind w:firstLineChars="600" w:firstLine="1446"/>
        <w:rPr>
          <w:rFonts w:ascii="宋体" w:hAnsi="宋体"/>
          <w:b/>
          <w:bCs/>
          <w:sz w:val="24"/>
          <w:szCs w:val="24"/>
          <w:lang w:eastAsia="zh-CN"/>
        </w:rPr>
      </w:pPr>
    </w:p>
    <w:p w:rsidR="0084522C" w:rsidRDefault="0084522C">
      <w:pPr>
        <w:spacing w:before="100" w:beforeAutospacing="1" w:after="100" w:afterAutospacing="1" w:line="360" w:lineRule="auto"/>
        <w:ind w:firstLineChars="600" w:firstLine="1446"/>
        <w:rPr>
          <w:rFonts w:ascii="宋体" w:hAnsi="宋体"/>
          <w:b/>
          <w:bCs/>
          <w:sz w:val="24"/>
          <w:szCs w:val="24"/>
          <w:lang w:eastAsia="zh-CN"/>
        </w:rPr>
      </w:pPr>
    </w:p>
    <w:p w:rsidR="0084522C" w:rsidRDefault="0084522C">
      <w:pPr>
        <w:spacing w:before="100" w:beforeAutospacing="1" w:after="100" w:afterAutospacing="1" w:line="360" w:lineRule="auto"/>
        <w:ind w:firstLineChars="600" w:firstLine="1446"/>
        <w:rPr>
          <w:rFonts w:ascii="宋体" w:hAnsi="宋体"/>
          <w:b/>
          <w:bCs/>
          <w:sz w:val="24"/>
          <w:szCs w:val="24"/>
          <w:lang w:eastAsia="zh-CN"/>
        </w:rPr>
      </w:pPr>
    </w:p>
    <w:p w:rsidR="0084522C" w:rsidRDefault="0084522C">
      <w:pPr>
        <w:spacing w:before="100" w:beforeAutospacing="1" w:after="100" w:afterAutospacing="1" w:line="360" w:lineRule="auto"/>
        <w:ind w:firstLineChars="600" w:firstLine="1446"/>
        <w:rPr>
          <w:rFonts w:ascii="宋体" w:hAnsi="宋体"/>
          <w:b/>
          <w:bCs/>
          <w:sz w:val="24"/>
          <w:szCs w:val="24"/>
          <w:lang w:eastAsia="zh-CN"/>
        </w:rPr>
      </w:pPr>
    </w:p>
    <w:p w:rsidR="0084522C" w:rsidRDefault="0084522C">
      <w:pPr>
        <w:spacing w:before="100" w:beforeAutospacing="1" w:after="100" w:afterAutospacing="1" w:line="360" w:lineRule="auto"/>
        <w:ind w:firstLineChars="600" w:firstLine="1446"/>
        <w:rPr>
          <w:rFonts w:ascii="宋体" w:hAnsi="宋体"/>
          <w:b/>
          <w:bCs/>
          <w:sz w:val="24"/>
          <w:szCs w:val="24"/>
          <w:lang w:eastAsia="zh-CN"/>
        </w:rPr>
      </w:pPr>
    </w:p>
    <w:p w:rsidR="0084522C" w:rsidRDefault="000E7C8E">
      <w:pPr>
        <w:spacing w:line="360" w:lineRule="auto"/>
        <w:ind w:firstLine="0"/>
        <w:jc w:val="center"/>
        <w:rPr>
          <w:rFonts w:ascii="宋体" w:hAnsi="宋体"/>
          <w:b/>
          <w:bCs/>
          <w:sz w:val="24"/>
          <w:lang w:val="zh-CN" w:eastAsia="zh-CN"/>
        </w:rPr>
      </w:pPr>
      <w:r>
        <w:rPr>
          <w:rFonts w:ascii="宋体" w:hAnsi="宋体" w:hint="eastAsia"/>
          <w:b/>
          <w:bCs/>
          <w:sz w:val="24"/>
          <w:lang w:val="zh-CN" w:eastAsia="zh-CN"/>
        </w:rPr>
        <w:lastRenderedPageBreak/>
        <w:t xml:space="preserve">4.5 </w:t>
      </w:r>
      <w:r>
        <w:rPr>
          <w:rFonts w:ascii="宋体" w:hAnsi="宋体" w:hint="eastAsia"/>
          <w:b/>
          <w:bCs/>
          <w:sz w:val="24"/>
          <w:lang w:val="zh-CN" w:eastAsia="zh-CN"/>
        </w:rPr>
        <w:t>襄城县政府采购供应商信用承诺函</w:t>
      </w:r>
    </w:p>
    <w:p w:rsidR="0084522C" w:rsidRDefault="000E7C8E">
      <w:pPr>
        <w:autoSpaceDE w:val="0"/>
        <w:autoSpaceDN w:val="0"/>
        <w:adjustRightInd w:val="0"/>
        <w:spacing w:line="360" w:lineRule="auto"/>
        <w:outlineLvl w:val="0"/>
        <w:rPr>
          <w:rFonts w:ascii="宋体" w:hAnsi="宋体"/>
          <w:b/>
          <w:bCs/>
          <w:szCs w:val="20"/>
          <w:lang w:eastAsia="zh-CN"/>
        </w:rPr>
      </w:pPr>
      <w:r>
        <w:rPr>
          <w:rFonts w:ascii="宋体" w:hAnsi="宋体" w:hint="eastAsia"/>
          <w:b/>
          <w:bCs/>
          <w:sz w:val="21"/>
          <w:szCs w:val="20"/>
          <w:lang w:eastAsia="zh-CN"/>
        </w:rPr>
        <w:t>致（采购人）</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单位名称（自然人姓名）</w:t>
      </w:r>
      <w:r>
        <w:rPr>
          <w:rFonts w:asciiTheme="minorEastAsia" w:hAnsiTheme="minorEastAsia" w:cs="宋体"/>
          <w:lang w:val="zh-CN" w:eastAsia="zh-CN"/>
        </w:rPr>
        <w:t>:</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统一社会信用代码（身份证号码）</w:t>
      </w:r>
      <w:r>
        <w:rPr>
          <w:rFonts w:asciiTheme="minorEastAsia" w:hAnsiTheme="minorEastAsia" w:cs="宋体"/>
          <w:lang w:val="zh-CN" w:eastAsia="zh-CN"/>
        </w:rPr>
        <w:t>:</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法定代表人（负责人）</w:t>
      </w:r>
      <w:r>
        <w:rPr>
          <w:rFonts w:asciiTheme="minorEastAsia" w:hAnsiTheme="minorEastAsia" w:cs="宋体"/>
          <w:lang w:val="zh-CN" w:eastAsia="zh-CN"/>
        </w:rPr>
        <w:t>:</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联系地址和电话：</w:t>
      </w:r>
    </w:p>
    <w:p w:rsidR="0084522C" w:rsidRDefault="000E7C8E">
      <w:pPr>
        <w:autoSpaceDE w:val="0"/>
        <w:autoSpaceDN w:val="0"/>
        <w:adjustRightInd w:val="0"/>
        <w:spacing w:line="360" w:lineRule="auto"/>
        <w:ind w:firstLineChars="200" w:firstLine="440"/>
        <w:outlineLvl w:val="0"/>
        <w:rPr>
          <w:rFonts w:asciiTheme="minorEastAsia" w:hAnsiTheme="minorEastAsia" w:cs="宋体"/>
          <w:lang w:val="zh-CN" w:eastAsia="zh-CN"/>
        </w:rPr>
      </w:pPr>
      <w:r>
        <w:rPr>
          <w:rFonts w:asciiTheme="minorEastAsia" w:hAnsiTheme="minorEastAsia" w:cs="宋体" w:hint="eastAsia"/>
          <w:lang w:val="zh-CN" w:eastAsia="zh-CN"/>
        </w:rPr>
        <w:t>为维护公平、公正、公开的政府采购市场秩序，树立诚实守信的政府采购供应商形象，我单位（本人）自愿作出以下承诺：</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一、我单位（本人）自愿参加本次政府采购活动，严格遵守《中华人民</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（一）具有独立承担民事</w:t>
      </w:r>
      <w:r>
        <w:rPr>
          <w:rFonts w:asciiTheme="minorEastAsia" w:hAnsiTheme="minorEastAsia" w:cs="宋体" w:hint="eastAsia"/>
          <w:lang w:val="zh-CN" w:eastAsia="zh-CN"/>
        </w:rPr>
        <w:t>责任的能力；</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（二）具有良好的商业信誉和健全的财务会计制度；</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（三）具有履行合同所必需的设备和专业技术能力；</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（四）有依法缴纳税收和社会保障资金的良好记录；</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（五）参加政府采购活动前三年内，在经营活动中没有重大违法记录；</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（六）未被列入经营异常名录或者严重违法失信名单、失信被执行人，</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重大税收违法案件当事人名单、政府采购严重违法失信行为记录名单；</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（七）未被相关监管部门作出行政处罚且尚在处罚有效期的；</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（八）未曾作出虚假采购承诺；</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（九）符合法律、行政法规规定的其他条件。</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二、我单位（本人）保证上述承诺事项</w:t>
      </w:r>
      <w:r>
        <w:rPr>
          <w:rFonts w:asciiTheme="minorEastAsia" w:hAnsiTheme="minorEastAsia" w:cs="宋体" w:hint="eastAsia"/>
          <w:lang w:val="zh-CN" w:eastAsia="zh-CN"/>
        </w:rPr>
        <w:t>的真实性。如有弄虚作假或其他</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供应商（电子章）</w:t>
      </w:r>
      <w:r>
        <w:rPr>
          <w:rFonts w:asciiTheme="minorEastAsia" w:hAnsiTheme="minorEastAsia" w:cs="宋体"/>
          <w:lang w:val="zh-CN" w:eastAsia="zh-CN"/>
        </w:rPr>
        <w:t>:</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法定代表人、负责人、本人、或授权代表（签字或电</w:t>
      </w:r>
      <w:r>
        <w:rPr>
          <w:rFonts w:asciiTheme="minorEastAsia" w:hAnsiTheme="minorEastAsia" w:cs="宋体" w:hint="eastAsia"/>
          <w:lang w:val="zh-CN" w:eastAsia="zh-CN"/>
        </w:rPr>
        <w:t>子印章）</w:t>
      </w:r>
      <w:r>
        <w:rPr>
          <w:rFonts w:asciiTheme="minorEastAsia" w:hAnsiTheme="minorEastAsia" w:cs="宋体"/>
          <w:lang w:val="zh-CN" w:eastAsia="zh-CN"/>
        </w:rPr>
        <w:t>:</w:t>
      </w:r>
    </w:p>
    <w:p w:rsidR="0084522C" w:rsidRDefault="000E7C8E">
      <w:pPr>
        <w:autoSpaceDE w:val="0"/>
        <w:autoSpaceDN w:val="0"/>
        <w:adjustRightInd w:val="0"/>
        <w:spacing w:line="360" w:lineRule="auto"/>
        <w:ind w:firstLineChars="2400" w:firstLine="5280"/>
        <w:outlineLvl w:val="0"/>
        <w:rPr>
          <w:rFonts w:asciiTheme="minorEastAsia" w:hAnsiTheme="minorEastAsia" w:cs="宋体"/>
          <w:lang w:val="zh-CN" w:eastAsia="zh-CN"/>
        </w:rPr>
      </w:pPr>
      <w:r>
        <w:rPr>
          <w:rFonts w:asciiTheme="minorEastAsia" w:hAnsiTheme="minorEastAsia" w:cs="宋体" w:hint="eastAsia"/>
          <w:lang w:val="zh-CN" w:eastAsia="zh-CN"/>
        </w:rPr>
        <w:t>日期：年</w:t>
      </w:r>
      <w:r>
        <w:rPr>
          <w:rFonts w:asciiTheme="minorEastAsia" w:hAnsiTheme="minorEastAsia" w:cs="宋体" w:hint="eastAsia"/>
          <w:lang w:val="zh-CN" w:eastAsia="zh-CN"/>
        </w:rPr>
        <w:t xml:space="preserve"> </w:t>
      </w:r>
      <w:r>
        <w:rPr>
          <w:rFonts w:asciiTheme="minorEastAsia" w:hAnsiTheme="minorEastAsia" w:cs="宋体" w:hint="eastAsia"/>
          <w:lang w:val="zh-CN" w:eastAsia="zh-CN"/>
        </w:rPr>
        <w:t>月</w:t>
      </w:r>
      <w:r>
        <w:rPr>
          <w:rFonts w:asciiTheme="minorEastAsia" w:hAnsiTheme="minorEastAsia" w:cs="宋体" w:hint="eastAsia"/>
          <w:lang w:val="zh-CN" w:eastAsia="zh-CN"/>
        </w:rPr>
        <w:t xml:space="preserve"> </w:t>
      </w:r>
      <w:r>
        <w:rPr>
          <w:rFonts w:asciiTheme="minorEastAsia" w:hAnsiTheme="minorEastAsia" w:cs="宋体" w:hint="eastAsia"/>
          <w:lang w:val="zh-CN" w:eastAsia="zh-CN"/>
        </w:rPr>
        <w:t>日</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hint="eastAsia"/>
          <w:lang w:val="zh-CN" w:eastAsia="zh-CN"/>
        </w:rPr>
        <w:t>注：</w:t>
      </w:r>
    </w:p>
    <w:p w:rsidR="0084522C" w:rsidRDefault="000E7C8E">
      <w:pPr>
        <w:autoSpaceDE w:val="0"/>
        <w:autoSpaceDN w:val="0"/>
        <w:adjustRightInd w:val="0"/>
        <w:spacing w:line="360" w:lineRule="auto"/>
        <w:outlineLvl w:val="0"/>
        <w:rPr>
          <w:rFonts w:asciiTheme="minorEastAsia" w:hAnsiTheme="minorEastAsia" w:cs="宋体"/>
          <w:lang w:val="zh-CN" w:eastAsia="zh-CN"/>
        </w:rPr>
      </w:pPr>
      <w:r>
        <w:rPr>
          <w:rFonts w:asciiTheme="minorEastAsia" w:hAnsiTheme="minorEastAsia" w:cs="宋体"/>
          <w:lang w:val="zh-CN" w:eastAsia="zh-CN"/>
        </w:rPr>
        <w:lastRenderedPageBreak/>
        <w:t>1.</w:t>
      </w:r>
      <w:r>
        <w:rPr>
          <w:rFonts w:asciiTheme="minorEastAsia" w:hAnsiTheme="minorEastAsia" w:cs="宋体" w:hint="eastAsia"/>
          <w:lang w:val="zh-CN" w:eastAsia="zh-CN"/>
        </w:rPr>
        <w:t>投标人须在投标文件中按此模板提供承诺函，未提供视为未实质性响应</w:t>
      </w:r>
      <w:r>
        <w:rPr>
          <w:rFonts w:asciiTheme="minorEastAsia" w:hAnsiTheme="minorEastAsia" w:cs="宋体" w:hint="eastAsia"/>
          <w:lang w:eastAsia="zh-CN"/>
        </w:rPr>
        <w:t>谈判</w:t>
      </w:r>
      <w:r>
        <w:rPr>
          <w:rFonts w:asciiTheme="minorEastAsia" w:hAnsiTheme="minorEastAsia" w:cs="宋体" w:hint="eastAsia"/>
          <w:lang w:val="zh-CN" w:eastAsia="zh-CN"/>
        </w:rPr>
        <w:t>文件要求，按无效投标处理。</w:t>
      </w:r>
    </w:p>
    <w:p w:rsidR="0084522C" w:rsidRDefault="000E7C8E">
      <w:pPr>
        <w:autoSpaceDE w:val="0"/>
        <w:autoSpaceDN w:val="0"/>
        <w:adjustRightInd w:val="0"/>
        <w:spacing w:line="360" w:lineRule="auto"/>
        <w:outlineLvl w:val="0"/>
        <w:rPr>
          <w:rFonts w:ascii="宋体" w:hAnsi="宋体"/>
          <w:b/>
          <w:bCs/>
          <w:sz w:val="28"/>
          <w:lang w:eastAsia="zh-CN"/>
        </w:rPr>
      </w:pPr>
      <w:r>
        <w:rPr>
          <w:rFonts w:asciiTheme="minorEastAsia" w:hAnsiTheme="minorEastAsia" w:cs="宋体"/>
          <w:lang w:val="zh-CN" w:eastAsia="zh-CN"/>
        </w:rPr>
        <w:t>2.</w:t>
      </w:r>
      <w:r>
        <w:rPr>
          <w:rFonts w:asciiTheme="minorEastAsia" w:hAnsiTheme="minorEastAsia" w:cs="宋体" w:hint="eastAsia"/>
          <w:lang w:val="zh-CN" w:eastAsia="zh-CN"/>
        </w:rPr>
        <w:t>投标人的法定代表人或者授权代表的签字或盖章应真实、有效，如由授权代表签字或盖章的，应提供“法定代表人授权书”。</w:t>
      </w: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949"/>
        <w:rPr>
          <w:rFonts w:ascii="宋体" w:hAnsi="宋体"/>
          <w:b/>
          <w:bCs/>
          <w:sz w:val="21"/>
          <w:szCs w:val="20"/>
          <w:lang w:eastAsia="zh-CN"/>
        </w:rPr>
      </w:pPr>
    </w:p>
    <w:p w:rsidR="0084522C" w:rsidRDefault="0084522C">
      <w:pPr>
        <w:spacing w:line="360" w:lineRule="auto"/>
        <w:ind w:firstLineChars="450" w:firstLine="1084"/>
        <w:rPr>
          <w:rFonts w:ascii="宋体" w:hAnsi="宋体"/>
          <w:b/>
          <w:bCs/>
          <w:sz w:val="24"/>
          <w:lang w:eastAsia="zh-CN"/>
        </w:rPr>
      </w:pPr>
    </w:p>
    <w:p w:rsidR="0084522C" w:rsidRDefault="000E7C8E">
      <w:pPr>
        <w:spacing w:line="360" w:lineRule="auto"/>
        <w:ind w:firstLineChars="450" w:firstLine="1084"/>
        <w:rPr>
          <w:rFonts w:ascii="宋体" w:hAnsi="宋体"/>
          <w:b/>
          <w:bCs/>
          <w:sz w:val="28"/>
          <w:lang w:val="zh-CN" w:eastAsia="zh-CN"/>
        </w:rPr>
      </w:pPr>
      <w:r>
        <w:rPr>
          <w:rFonts w:ascii="宋体" w:hAnsi="宋体" w:hint="eastAsia"/>
          <w:b/>
          <w:bCs/>
          <w:sz w:val="24"/>
          <w:lang w:eastAsia="zh-CN"/>
        </w:rPr>
        <w:lastRenderedPageBreak/>
        <w:t>4.6</w:t>
      </w:r>
      <w:r>
        <w:rPr>
          <w:rFonts w:ascii="宋体" w:hAnsi="宋体" w:hint="eastAsia"/>
          <w:b/>
          <w:bCs/>
          <w:sz w:val="24"/>
          <w:lang w:eastAsia="zh-CN"/>
        </w:rPr>
        <w:t>、</w:t>
      </w:r>
      <w:r>
        <w:rPr>
          <w:rFonts w:ascii="宋体" w:hAnsi="宋体" w:hint="eastAsia"/>
          <w:b/>
          <w:bCs/>
          <w:sz w:val="24"/>
          <w:lang w:val="zh-CN" w:eastAsia="zh-CN"/>
        </w:rPr>
        <w:t>供应商与参加本项目投标的其他供应商之间，单位负责人不为同</w:t>
      </w:r>
    </w:p>
    <w:p w:rsidR="0084522C" w:rsidRDefault="000E7C8E">
      <w:pPr>
        <w:spacing w:line="360" w:lineRule="auto"/>
        <w:ind w:firstLineChars="500" w:firstLine="1205"/>
        <w:rPr>
          <w:rFonts w:ascii="宋体" w:hAnsi="宋体"/>
          <w:b/>
          <w:bCs/>
          <w:sz w:val="28"/>
          <w:lang w:val="zh-CN" w:eastAsia="zh-CN"/>
        </w:rPr>
      </w:pPr>
      <w:r>
        <w:rPr>
          <w:rFonts w:ascii="宋体" w:hAnsi="宋体" w:hint="eastAsia"/>
          <w:b/>
          <w:bCs/>
          <w:sz w:val="24"/>
          <w:lang w:val="zh-CN" w:eastAsia="zh-CN"/>
        </w:rPr>
        <w:t>一人并且不存在直接控股、管理关系</w:t>
      </w:r>
    </w:p>
    <w:p w:rsidR="0084522C" w:rsidRDefault="000E7C8E">
      <w:pPr>
        <w:spacing w:line="360" w:lineRule="auto"/>
        <w:ind w:firstLineChars="50" w:firstLine="110"/>
        <w:rPr>
          <w:rFonts w:ascii="Arial" w:hAnsi="Arial" w:cs="Arial"/>
          <w:lang w:eastAsia="zh-CN"/>
        </w:rPr>
      </w:pPr>
      <w:r>
        <w:rPr>
          <w:rFonts w:ascii="Arial" w:hAnsi="Arial" w:cs="Arial" w:hint="eastAsia"/>
          <w:lang w:eastAsia="zh-CN"/>
        </w:rPr>
        <w:t>提供与参加本项目投标的其他供应商之间，单位负责人不为同一人并且不存在直接控股、管理关系承诺函（承诺函格式自拟）。</w:t>
      </w:r>
    </w:p>
    <w:p w:rsidR="0084522C" w:rsidRDefault="0084522C" w:rsidP="004A3E73">
      <w:pPr>
        <w:autoSpaceDE w:val="0"/>
        <w:autoSpaceDN w:val="0"/>
        <w:adjustRightInd w:val="0"/>
        <w:spacing w:line="360" w:lineRule="auto"/>
        <w:ind w:left="3935" w:hangingChars="1400" w:hanging="3935"/>
        <w:outlineLvl w:val="0"/>
        <w:rPr>
          <w:rFonts w:ascii="宋体" w:hAnsi="宋体"/>
          <w:b/>
          <w:bCs/>
          <w:sz w:val="28"/>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84522C">
      <w:pPr>
        <w:autoSpaceDE w:val="0"/>
        <w:autoSpaceDN w:val="0"/>
        <w:adjustRightInd w:val="0"/>
        <w:spacing w:line="360" w:lineRule="auto"/>
        <w:ind w:left="3092" w:hangingChars="1400" w:hanging="3092"/>
        <w:outlineLvl w:val="0"/>
        <w:rPr>
          <w:rFonts w:ascii="宋体" w:hAnsi="宋体"/>
          <w:b/>
          <w:bCs/>
          <w:szCs w:val="20"/>
          <w:lang w:val="zh-CN" w:eastAsia="zh-CN"/>
        </w:rPr>
      </w:pPr>
    </w:p>
    <w:p w:rsidR="0084522C" w:rsidRDefault="000E7C8E">
      <w:pPr>
        <w:autoSpaceDE w:val="0"/>
        <w:autoSpaceDN w:val="0"/>
        <w:adjustRightInd w:val="0"/>
        <w:spacing w:line="360" w:lineRule="auto"/>
        <w:ind w:firstLine="0"/>
        <w:jc w:val="center"/>
        <w:outlineLvl w:val="0"/>
        <w:rPr>
          <w:rFonts w:ascii="宋体" w:hAnsi="宋体"/>
          <w:b/>
          <w:bCs/>
          <w:szCs w:val="20"/>
          <w:lang w:val="zh-CN" w:eastAsia="zh-CN"/>
        </w:rPr>
      </w:pPr>
      <w:r>
        <w:rPr>
          <w:rFonts w:ascii="宋体" w:hAnsi="宋体" w:hint="eastAsia"/>
          <w:b/>
          <w:bCs/>
          <w:sz w:val="21"/>
          <w:szCs w:val="20"/>
          <w:lang w:val="zh-CN" w:eastAsia="zh-CN"/>
        </w:rPr>
        <w:lastRenderedPageBreak/>
        <w:t>4.7</w:t>
      </w:r>
      <w:r>
        <w:rPr>
          <w:rFonts w:ascii="宋体" w:hAnsi="宋体" w:hint="eastAsia"/>
          <w:b/>
          <w:bCs/>
          <w:sz w:val="21"/>
          <w:szCs w:val="20"/>
          <w:lang w:val="zh-CN" w:eastAsia="zh-CN"/>
        </w:rPr>
        <w:t>、供应商未为本项目提供整体设计、规范编制或者项目管理、监理、检测等服务承诺函</w:t>
      </w:r>
    </w:p>
    <w:p w:rsidR="0084522C" w:rsidRDefault="000E7C8E">
      <w:pPr>
        <w:autoSpaceDE w:val="0"/>
        <w:autoSpaceDN w:val="0"/>
        <w:adjustRightInd w:val="0"/>
        <w:spacing w:line="360" w:lineRule="auto"/>
        <w:ind w:leftChars="1335" w:left="3780" w:hangingChars="400" w:hanging="843"/>
        <w:jc w:val="center"/>
        <w:outlineLvl w:val="0"/>
        <w:rPr>
          <w:rFonts w:ascii="宋体" w:hAnsi="宋体"/>
          <w:b/>
          <w:bCs/>
          <w:szCs w:val="20"/>
          <w:lang w:val="zh-CN" w:eastAsia="zh-CN"/>
        </w:rPr>
      </w:pPr>
      <w:r>
        <w:rPr>
          <w:rFonts w:ascii="宋体" w:hAnsi="宋体" w:hint="eastAsia"/>
          <w:b/>
          <w:bCs/>
          <w:sz w:val="21"/>
          <w:szCs w:val="20"/>
          <w:lang w:val="zh-CN" w:eastAsia="zh-CN"/>
        </w:rPr>
        <w:t>（承诺函格式自拟）</w:t>
      </w:r>
    </w:p>
    <w:p w:rsidR="0084522C" w:rsidRDefault="0084522C">
      <w:pPr>
        <w:spacing w:line="360" w:lineRule="auto"/>
        <w:jc w:val="center"/>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5"/>
        <w:spacing w:before="78" w:line="360" w:lineRule="auto"/>
        <w:ind w:firstLineChars="500" w:firstLine="1104"/>
        <w:outlineLvl w:val="6"/>
        <w:rPr>
          <w:rFonts w:ascii="宋体" w:hAnsi="宋体"/>
          <w:b/>
          <w:bCs/>
          <w:lang w:eastAsia="zh-CN"/>
        </w:rPr>
      </w:pPr>
    </w:p>
    <w:p w:rsidR="0084522C" w:rsidRDefault="0084522C">
      <w:pPr>
        <w:pStyle w:val="a6"/>
        <w:spacing w:line="360" w:lineRule="auto"/>
        <w:ind w:firstLine="221"/>
        <w:rPr>
          <w:rFonts w:hAnsi="宋体"/>
          <w:b/>
          <w:bCs/>
          <w:sz w:val="22"/>
          <w:szCs w:val="22"/>
          <w:lang w:eastAsia="zh-CN"/>
        </w:rPr>
      </w:pPr>
    </w:p>
    <w:p w:rsidR="0084522C" w:rsidRDefault="0084522C">
      <w:pPr>
        <w:pStyle w:val="ListParagraph1"/>
        <w:spacing w:line="360" w:lineRule="auto"/>
        <w:rPr>
          <w:rFonts w:ascii="宋体" w:hAnsi="宋体"/>
          <w:b/>
          <w:bCs/>
          <w:lang w:eastAsia="zh-CN"/>
        </w:rPr>
      </w:pPr>
    </w:p>
    <w:p w:rsidR="0084522C" w:rsidRDefault="0084522C">
      <w:pPr>
        <w:spacing w:before="100" w:beforeAutospacing="1" w:after="100" w:afterAutospacing="1" w:line="360" w:lineRule="auto"/>
        <w:ind w:rightChars="43" w:right="95" w:firstLineChars="1700" w:firstLine="3755"/>
        <w:rPr>
          <w:rFonts w:ascii="宋体" w:hAnsi="宋体"/>
          <w:b/>
          <w:bCs/>
          <w:lang w:eastAsia="zh-CN"/>
        </w:rPr>
      </w:pPr>
    </w:p>
    <w:p w:rsidR="0084522C" w:rsidRDefault="000E7C8E">
      <w:pPr>
        <w:spacing w:before="100" w:beforeAutospacing="1" w:after="100" w:afterAutospacing="1" w:line="360" w:lineRule="auto"/>
        <w:ind w:rightChars="43" w:right="95" w:firstLineChars="1700" w:firstLine="3755"/>
        <w:rPr>
          <w:rFonts w:ascii="宋体" w:hAnsi="宋体" w:cs="黑体"/>
          <w:b/>
          <w:bCs/>
          <w:sz w:val="24"/>
          <w:szCs w:val="24"/>
          <w:lang w:val="zh-CN" w:eastAsia="zh-CN"/>
        </w:rPr>
      </w:pPr>
      <w:r>
        <w:rPr>
          <w:rFonts w:ascii="宋体" w:hAnsi="宋体" w:hint="eastAsia"/>
          <w:b/>
          <w:bCs/>
          <w:lang w:eastAsia="zh-CN"/>
        </w:rPr>
        <w:lastRenderedPageBreak/>
        <w:t>4.</w:t>
      </w:r>
      <w:r>
        <w:rPr>
          <w:rFonts w:ascii="宋体" w:hAnsi="宋体" w:hint="eastAsia"/>
          <w:b/>
          <w:bCs/>
          <w:lang w:eastAsia="zh-CN"/>
        </w:rPr>
        <w:t>8</w:t>
      </w:r>
      <w:r>
        <w:rPr>
          <w:rFonts w:ascii="宋体" w:hAnsi="宋体" w:hint="eastAsia"/>
          <w:b/>
          <w:bCs/>
          <w:sz w:val="24"/>
          <w:lang w:eastAsia="zh-CN"/>
        </w:rPr>
        <w:t>其他资格证书或材料</w:t>
      </w: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84522C">
      <w:pPr>
        <w:autoSpaceDE w:val="0"/>
        <w:autoSpaceDN w:val="0"/>
        <w:adjustRightInd w:val="0"/>
        <w:spacing w:line="360" w:lineRule="auto"/>
        <w:ind w:firstLineChars="1150" w:firstLine="2771"/>
        <w:rPr>
          <w:rFonts w:ascii="宋体" w:hAnsi="宋体" w:cs="黑体"/>
          <w:b/>
          <w:bCs/>
          <w:sz w:val="24"/>
          <w:szCs w:val="24"/>
          <w:lang w:val="zh-CN" w:eastAsia="zh-CN"/>
        </w:rPr>
      </w:pPr>
    </w:p>
    <w:p w:rsidR="0084522C" w:rsidRDefault="000E7C8E">
      <w:pPr>
        <w:autoSpaceDE w:val="0"/>
        <w:autoSpaceDN w:val="0"/>
        <w:adjustRightInd w:val="0"/>
        <w:spacing w:line="360" w:lineRule="auto"/>
        <w:jc w:val="center"/>
        <w:rPr>
          <w:rFonts w:ascii="宋体" w:hAnsi="宋体" w:cs="黑体"/>
          <w:b/>
          <w:bCs/>
          <w:sz w:val="24"/>
          <w:szCs w:val="24"/>
          <w:lang w:val="zh-CN" w:eastAsia="zh-CN"/>
        </w:rPr>
      </w:pPr>
      <w:r>
        <w:rPr>
          <w:rFonts w:ascii="宋体" w:hAnsi="宋体" w:cs="黑体" w:hint="eastAsia"/>
          <w:b/>
          <w:bCs/>
          <w:sz w:val="24"/>
          <w:szCs w:val="24"/>
          <w:lang w:val="zh-CN" w:eastAsia="zh-CN"/>
        </w:rPr>
        <w:lastRenderedPageBreak/>
        <w:t>五、符合性审查证明材料</w:t>
      </w:r>
    </w:p>
    <w:p w:rsidR="0084522C" w:rsidRDefault="000E7C8E">
      <w:pPr>
        <w:spacing w:line="360" w:lineRule="auto"/>
        <w:jc w:val="center"/>
        <w:rPr>
          <w:rFonts w:hAnsi="宋体"/>
          <w:b/>
          <w:snapToGrid w:val="0"/>
          <w:sz w:val="24"/>
          <w:szCs w:val="24"/>
          <w:lang w:eastAsia="zh-CN"/>
        </w:rPr>
      </w:pPr>
      <w:r>
        <w:rPr>
          <w:rFonts w:ascii="宋体" w:hAnsi="宋体" w:hint="eastAsia"/>
          <w:b/>
          <w:bCs/>
          <w:lang w:eastAsia="zh-CN"/>
        </w:rPr>
        <w:t>5.1</w:t>
      </w:r>
      <w:r>
        <w:rPr>
          <w:rFonts w:hAnsi="宋体" w:hint="eastAsia"/>
          <w:b/>
          <w:snapToGrid w:val="0"/>
          <w:lang w:eastAsia="zh-CN"/>
        </w:rPr>
        <w:t>技术方案（实施方案）</w:t>
      </w:r>
    </w:p>
    <w:p w:rsidR="0084522C" w:rsidRDefault="000E7C8E">
      <w:pPr>
        <w:autoSpaceDE w:val="0"/>
        <w:autoSpaceDN w:val="0"/>
        <w:adjustRightInd w:val="0"/>
        <w:spacing w:line="360" w:lineRule="auto"/>
        <w:jc w:val="center"/>
        <w:rPr>
          <w:rFonts w:ascii="宋体" w:hAnsi="宋体" w:cs="宋体"/>
          <w:sz w:val="20"/>
          <w:szCs w:val="20"/>
          <w:lang w:val="zh-CN" w:eastAsia="zh-CN"/>
        </w:rPr>
      </w:pPr>
      <w:r>
        <w:rPr>
          <w:rFonts w:ascii="宋体" w:hAnsi="宋体" w:cs="宋体" w:hint="eastAsia"/>
          <w:sz w:val="20"/>
          <w:szCs w:val="20"/>
          <w:lang w:val="zh-CN" w:eastAsia="zh-CN"/>
        </w:rPr>
        <w:t>（供应商根据采购文件要求自行编制）</w:t>
      </w:r>
    </w:p>
    <w:p w:rsidR="0084522C" w:rsidRDefault="0084522C">
      <w:pPr>
        <w:autoSpaceDE w:val="0"/>
        <w:autoSpaceDN w:val="0"/>
        <w:adjustRightInd w:val="0"/>
        <w:spacing w:line="360" w:lineRule="auto"/>
        <w:jc w:val="center"/>
        <w:rPr>
          <w:rFonts w:ascii="宋体" w:hAnsi="宋体" w:cs="宋体"/>
          <w:sz w:val="20"/>
          <w:szCs w:val="20"/>
          <w:lang w:val="zh-CN" w:eastAsia="zh-CN"/>
        </w:rPr>
      </w:pPr>
    </w:p>
    <w:p w:rsidR="0084522C" w:rsidRDefault="0084522C">
      <w:pPr>
        <w:snapToGrid w:val="0"/>
        <w:spacing w:line="360" w:lineRule="auto"/>
        <w:jc w:val="center"/>
        <w:rPr>
          <w:rFonts w:hAnsi="宋体"/>
          <w:b/>
          <w:snapToGrid w:val="0"/>
          <w:sz w:val="24"/>
          <w:szCs w:val="24"/>
          <w:lang w:eastAsia="zh-CN"/>
        </w:rPr>
      </w:pPr>
    </w:p>
    <w:p w:rsidR="0084522C" w:rsidRDefault="0084522C">
      <w:pPr>
        <w:autoSpaceDE w:val="0"/>
        <w:autoSpaceDN w:val="0"/>
        <w:adjustRightInd w:val="0"/>
        <w:spacing w:line="360" w:lineRule="auto"/>
        <w:jc w:val="center"/>
        <w:rPr>
          <w:rFonts w:ascii="宋体" w:hAnsi="宋体" w:cs="宋体"/>
          <w:sz w:val="20"/>
          <w:szCs w:val="20"/>
          <w:lang w:val="zh-CN" w:eastAsia="zh-CN"/>
        </w:rPr>
      </w:pPr>
    </w:p>
    <w:p w:rsidR="0084522C" w:rsidRDefault="0084522C">
      <w:pPr>
        <w:snapToGrid w:val="0"/>
        <w:spacing w:line="360" w:lineRule="auto"/>
        <w:jc w:val="center"/>
        <w:rPr>
          <w:rFonts w:hAnsi="宋体"/>
          <w:b/>
          <w:snapToGrid w:val="0"/>
          <w:sz w:val="24"/>
          <w:szCs w:val="24"/>
          <w:lang w:eastAsia="zh-CN"/>
        </w:rPr>
      </w:pPr>
    </w:p>
    <w:p w:rsidR="0084522C" w:rsidRDefault="0084522C">
      <w:pPr>
        <w:spacing w:line="360" w:lineRule="auto"/>
        <w:jc w:val="center"/>
        <w:rPr>
          <w:rFonts w:ascii="宋体" w:hAnsi="宋体" w:cs="宋体"/>
          <w:sz w:val="20"/>
          <w:szCs w:val="18"/>
          <w:lang w:eastAsia="zh-CN"/>
        </w:rPr>
      </w:pPr>
    </w:p>
    <w:p w:rsidR="0084522C" w:rsidRDefault="0084522C">
      <w:pPr>
        <w:snapToGrid w:val="0"/>
        <w:spacing w:line="360" w:lineRule="auto"/>
        <w:jc w:val="center"/>
        <w:rPr>
          <w:rFonts w:ascii="宋体" w:hAnsi="宋体" w:cs="宋体"/>
          <w:b/>
          <w:bCs/>
          <w:sz w:val="20"/>
          <w:szCs w:val="18"/>
          <w:lang w:eastAsia="zh-CN"/>
        </w:rPr>
      </w:pPr>
    </w:p>
    <w:p w:rsidR="0084522C" w:rsidRDefault="0084522C">
      <w:pPr>
        <w:snapToGrid w:val="0"/>
        <w:spacing w:line="360" w:lineRule="auto"/>
        <w:jc w:val="center"/>
        <w:rPr>
          <w:rFonts w:ascii="宋体" w:hAnsi="宋体" w:cs="宋体"/>
          <w:b/>
          <w:bCs/>
          <w:sz w:val="20"/>
          <w:szCs w:val="18"/>
          <w:lang w:eastAsia="zh-CN"/>
        </w:rPr>
      </w:pPr>
    </w:p>
    <w:p w:rsidR="0084522C" w:rsidRDefault="0084522C">
      <w:pPr>
        <w:snapToGrid w:val="0"/>
        <w:spacing w:line="360" w:lineRule="auto"/>
        <w:jc w:val="center"/>
        <w:rPr>
          <w:rFonts w:ascii="宋体" w:hAnsi="宋体" w:cs="宋体"/>
          <w:b/>
          <w:bCs/>
          <w:sz w:val="20"/>
          <w:szCs w:val="18"/>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84522C">
      <w:pPr>
        <w:snapToGrid w:val="0"/>
        <w:spacing w:line="360" w:lineRule="auto"/>
        <w:jc w:val="center"/>
        <w:rPr>
          <w:rFonts w:ascii="宋体" w:hAnsi="宋体"/>
          <w:b/>
          <w:bCs/>
          <w:lang w:eastAsia="zh-CN"/>
        </w:rPr>
      </w:pPr>
    </w:p>
    <w:p w:rsidR="0084522C" w:rsidRDefault="000E7C8E">
      <w:pPr>
        <w:snapToGrid w:val="0"/>
        <w:spacing w:line="360" w:lineRule="auto"/>
        <w:jc w:val="center"/>
        <w:rPr>
          <w:rFonts w:hAnsi="宋体"/>
          <w:b/>
          <w:snapToGrid w:val="0"/>
          <w:lang w:eastAsia="zh-CN"/>
        </w:rPr>
      </w:pPr>
      <w:r>
        <w:rPr>
          <w:rFonts w:ascii="宋体" w:hAnsi="宋体" w:hint="eastAsia"/>
          <w:b/>
          <w:bCs/>
          <w:lang w:eastAsia="zh-CN"/>
        </w:rPr>
        <w:lastRenderedPageBreak/>
        <w:t>5.2</w:t>
      </w:r>
      <w:r>
        <w:rPr>
          <w:rFonts w:hAnsi="宋体" w:hint="eastAsia"/>
          <w:b/>
          <w:snapToGrid w:val="0"/>
          <w:lang w:eastAsia="zh-CN"/>
        </w:rPr>
        <w:t>业绩情况表</w:t>
      </w:r>
    </w:p>
    <w:p w:rsidR="0084522C" w:rsidRDefault="000E7C8E" w:rsidP="004A3E73">
      <w:pPr>
        <w:spacing w:before="50" w:afterLines="50" w:line="360" w:lineRule="auto"/>
        <w:contextualSpacing/>
        <w:rPr>
          <w:rFonts w:ascii="宋体" w:hAnsi="宋体"/>
          <w:sz w:val="20"/>
          <w:szCs w:val="20"/>
          <w:lang w:eastAsia="zh-CN"/>
        </w:rPr>
      </w:pPr>
      <w:r>
        <w:rPr>
          <w:rFonts w:ascii="宋体" w:hAnsi="宋体" w:hint="eastAsia"/>
          <w:sz w:val="20"/>
          <w:szCs w:val="20"/>
          <w:lang w:eastAsia="zh-CN"/>
        </w:rPr>
        <w:t>项目编号：</w:t>
      </w:r>
    </w:p>
    <w:p w:rsidR="0084522C" w:rsidRDefault="000E7C8E">
      <w:pPr>
        <w:snapToGrid w:val="0"/>
        <w:spacing w:line="360" w:lineRule="auto"/>
        <w:rPr>
          <w:rFonts w:hAnsi="宋体"/>
          <w:b/>
          <w:snapToGrid w:val="0"/>
          <w:sz w:val="24"/>
          <w:szCs w:val="24"/>
          <w:lang w:eastAsia="zh-CN"/>
        </w:rPr>
      </w:pPr>
      <w:r>
        <w:rPr>
          <w:rFonts w:ascii="宋体" w:hAnsi="宋体" w:hint="eastAsia"/>
          <w:sz w:val="20"/>
          <w:szCs w:val="20"/>
          <w:lang w:eastAsia="zh-CN"/>
        </w:rPr>
        <w:t>项目名称：</w:t>
      </w:r>
      <w:r>
        <w:rPr>
          <w:rFonts w:ascii="宋体" w:hAnsi="宋体" w:hint="eastAsia"/>
          <w:sz w:val="20"/>
          <w:szCs w:val="20"/>
          <w:lang w:eastAsia="zh-CN"/>
        </w:rPr>
        <w:t xml:space="preserve">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08"/>
        <w:gridCol w:w="3258"/>
        <w:gridCol w:w="1761"/>
        <w:gridCol w:w="1706"/>
      </w:tblGrid>
      <w:tr w:rsidR="0084522C">
        <w:trPr>
          <w:trHeight w:val="777"/>
        </w:trPr>
        <w:tc>
          <w:tcPr>
            <w:tcW w:w="712" w:type="dxa"/>
            <w:shd w:val="clear" w:color="auto" w:fill="F3F3F3"/>
            <w:vAlign w:val="center"/>
          </w:tcPr>
          <w:p w:rsidR="0084522C" w:rsidRDefault="000E7C8E">
            <w:pPr>
              <w:pStyle w:val="a4"/>
              <w:spacing w:line="360" w:lineRule="auto"/>
              <w:ind w:firstLine="0"/>
              <w:rPr>
                <w:rFonts w:ascii="宋体" w:eastAsia="宋体" w:hAnsi="宋体" w:cs="Times New Roman"/>
                <w:b w:val="0"/>
                <w:bCs w:val="0"/>
              </w:rPr>
            </w:pPr>
            <w:r>
              <w:rPr>
                <w:rFonts w:ascii="宋体" w:eastAsia="宋体" w:hAnsi="宋体" w:cs="宋体" w:hint="eastAsia"/>
                <w:sz w:val="20"/>
                <w:szCs w:val="20"/>
              </w:rPr>
              <w:t>序号</w:t>
            </w:r>
          </w:p>
        </w:tc>
        <w:tc>
          <w:tcPr>
            <w:tcW w:w="1808" w:type="dxa"/>
            <w:shd w:val="clear" w:color="auto" w:fill="F3F3F3"/>
            <w:vAlign w:val="center"/>
          </w:tcPr>
          <w:p w:rsidR="0084522C" w:rsidRDefault="000E7C8E">
            <w:pPr>
              <w:pStyle w:val="a4"/>
              <w:spacing w:line="360" w:lineRule="auto"/>
              <w:jc w:val="center"/>
              <w:rPr>
                <w:rFonts w:ascii="宋体" w:eastAsia="宋体" w:hAnsi="宋体" w:cs="Times New Roman"/>
                <w:b w:val="0"/>
                <w:bCs w:val="0"/>
              </w:rPr>
            </w:pPr>
            <w:r>
              <w:rPr>
                <w:rFonts w:ascii="宋体" w:eastAsia="宋体" w:hAnsi="宋体" w:cs="宋体" w:hint="eastAsia"/>
                <w:sz w:val="20"/>
                <w:szCs w:val="20"/>
              </w:rPr>
              <w:t>客户单位名称</w:t>
            </w:r>
          </w:p>
        </w:tc>
        <w:tc>
          <w:tcPr>
            <w:tcW w:w="3258" w:type="dxa"/>
            <w:shd w:val="clear" w:color="auto" w:fill="F3F3F3"/>
            <w:vAlign w:val="center"/>
          </w:tcPr>
          <w:p w:rsidR="0084522C" w:rsidRDefault="000E7C8E">
            <w:pPr>
              <w:pStyle w:val="a4"/>
              <w:spacing w:line="360" w:lineRule="auto"/>
              <w:jc w:val="center"/>
              <w:rPr>
                <w:rFonts w:ascii="宋体" w:eastAsia="宋体" w:hAnsi="宋体" w:cs="Times New Roman"/>
                <w:b w:val="0"/>
                <w:bCs w:val="0"/>
              </w:rPr>
            </w:pPr>
            <w:r>
              <w:rPr>
                <w:rFonts w:ascii="宋体" w:eastAsia="宋体" w:hAnsi="宋体" w:cs="宋体" w:hint="eastAsia"/>
                <w:sz w:val="20"/>
                <w:szCs w:val="20"/>
              </w:rPr>
              <w:t>项目名称及主要内容</w:t>
            </w:r>
          </w:p>
        </w:tc>
        <w:tc>
          <w:tcPr>
            <w:tcW w:w="1761" w:type="dxa"/>
            <w:shd w:val="clear" w:color="auto" w:fill="F3F3F3"/>
            <w:vAlign w:val="center"/>
          </w:tcPr>
          <w:p w:rsidR="0084522C" w:rsidRDefault="000E7C8E">
            <w:pPr>
              <w:pStyle w:val="a4"/>
              <w:spacing w:line="360" w:lineRule="auto"/>
              <w:ind w:firstLine="0"/>
              <w:rPr>
                <w:rFonts w:ascii="宋体" w:eastAsia="宋体" w:hAnsi="宋体" w:cs="Times New Roman"/>
                <w:b w:val="0"/>
                <w:bCs w:val="0"/>
              </w:rPr>
            </w:pPr>
            <w:r>
              <w:rPr>
                <w:rFonts w:ascii="宋体" w:eastAsia="宋体" w:hAnsi="宋体" w:cs="宋体" w:hint="eastAsia"/>
                <w:sz w:val="20"/>
                <w:szCs w:val="20"/>
              </w:rPr>
              <w:t>合同金额（万元）</w:t>
            </w:r>
          </w:p>
        </w:tc>
        <w:tc>
          <w:tcPr>
            <w:tcW w:w="1706" w:type="dxa"/>
            <w:shd w:val="clear" w:color="auto" w:fill="F3F3F3"/>
            <w:vAlign w:val="center"/>
          </w:tcPr>
          <w:p w:rsidR="0084522C" w:rsidRDefault="000E7C8E">
            <w:pPr>
              <w:pStyle w:val="a4"/>
              <w:spacing w:line="360" w:lineRule="auto"/>
              <w:ind w:firstLine="0"/>
              <w:rPr>
                <w:rFonts w:ascii="宋体" w:eastAsia="宋体" w:hAnsi="宋体" w:cs="Times New Roman"/>
                <w:b w:val="0"/>
                <w:bCs w:val="0"/>
              </w:rPr>
            </w:pPr>
            <w:r>
              <w:rPr>
                <w:rFonts w:ascii="宋体" w:eastAsia="宋体" w:hAnsi="宋体" w:cs="宋体" w:hint="eastAsia"/>
                <w:sz w:val="20"/>
                <w:szCs w:val="20"/>
              </w:rPr>
              <w:t>联系人及电话</w:t>
            </w:r>
          </w:p>
        </w:tc>
      </w:tr>
      <w:tr w:rsidR="0084522C">
        <w:trPr>
          <w:trHeight w:val="680"/>
        </w:trPr>
        <w:tc>
          <w:tcPr>
            <w:tcW w:w="712" w:type="dxa"/>
            <w:vAlign w:val="center"/>
          </w:tcPr>
          <w:p w:rsidR="0084522C" w:rsidRDefault="000E7C8E">
            <w:pPr>
              <w:pStyle w:val="a4"/>
              <w:spacing w:line="360" w:lineRule="auto"/>
              <w:jc w:val="center"/>
              <w:rPr>
                <w:rFonts w:ascii="宋体" w:eastAsia="宋体" w:hAnsi="宋体" w:cs="宋体"/>
              </w:rPr>
            </w:pPr>
            <w:r>
              <w:rPr>
                <w:rFonts w:ascii="宋体" w:eastAsia="宋体" w:hAnsi="宋体" w:cs="宋体"/>
                <w:sz w:val="20"/>
                <w:szCs w:val="20"/>
              </w:rPr>
              <w:t>1</w:t>
            </w:r>
          </w:p>
        </w:tc>
        <w:tc>
          <w:tcPr>
            <w:tcW w:w="1808" w:type="dxa"/>
            <w:vAlign w:val="center"/>
          </w:tcPr>
          <w:p w:rsidR="0084522C" w:rsidRDefault="0084522C">
            <w:pPr>
              <w:pStyle w:val="a4"/>
              <w:spacing w:line="360" w:lineRule="auto"/>
              <w:rPr>
                <w:rFonts w:ascii="宋体" w:eastAsia="宋体" w:hAnsi="宋体" w:cs="Times New Roman"/>
              </w:rPr>
            </w:pPr>
          </w:p>
        </w:tc>
        <w:tc>
          <w:tcPr>
            <w:tcW w:w="3258" w:type="dxa"/>
            <w:vAlign w:val="center"/>
          </w:tcPr>
          <w:p w:rsidR="0084522C" w:rsidRDefault="0084522C">
            <w:pPr>
              <w:pStyle w:val="a4"/>
              <w:spacing w:line="360" w:lineRule="auto"/>
              <w:rPr>
                <w:rFonts w:ascii="宋体" w:eastAsia="宋体" w:hAnsi="宋体" w:cs="Times New Roman"/>
              </w:rPr>
            </w:pPr>
          </w:p>
        </w:tc>
        <w:tc>
          <w:tcPr>
            <w:tcW w:w="1761" w:type="dxa"/>
            <w:vAlign w:val="center"/>
          </w:tcPr>
          <w:p w:rsidR="0084522C" w:rsidRDefault="0084522C">
            <w:pPr>
              <w:pStyle w:val="a4"/>
              <w:spacing w:line="360" w:lineRule="auto"/>
              <w:rPr>
                <w:rFonts w:ascii="宋体" w:eastAsia="宋体" w:hAnsi="宋体" w:cs="Times New Roman"/>
              </w:rPr>
            </w:pPr>
          </w:p>
        </w:tc>
        <w:tc>
          <w:tcPr>
            <w:tcW w:w="1706" w:type="dxa"/>
            <w:vAlign w:val="center"/>
          </w:tcPr>
          <w:p w:rsidR="0084522C" w:rsidRDefault="0084522C">
            <w:pPr>
              <w:pStyle w:val="a4"/>
              <w:spacing w:line="360" w:lineRule="auto"/>
              <w:rPr>
                <w:rFonts w:ascii="宋体" w:eastAsia="宋体" w:hAnsi="宋体" w:cs="Times New Roman"/>
              </w:rPr>
            </w:pPr>
          </w:p>
        </w:tc>
      </w:tr>
      <w:tr w:rsidR="0084522C">
        <w:trPr>
          <w:trHeight w:val="680"/>
        </w:trPr>
        <w:tc>
          <w:tcPr>
            <w:tcW w:w="712" w:type="dxa"/>
            <w:vAlign w:val="center"/>
          </w:tcPr>
          <w:p w:rsidR="0084522C" w:rsidRDefault="000E7C8E">
            <w:pPr>
              <w:pStyle w:val="a4"/>
              <w:spacing w:line="360" w:lineRule="auto"/>
              <w:jc w:val="center"/>
              <w:rPr>
                <w:rFonts w:ascii="宋体" w:eastAsia="宋体" w:hAnsi="宋体" w:cs="宋体"/>
              </w:rPr>
            </w:pPr>
            <w:r>
              <w:rPr>
                <w:rFonts w:ascii="宋体" w:eastAsia="宋体" w:hAnsi="宋体" w:cs="宋体"/>
                <w:sz w:val="20"/>
                <w:szCs w:val="20"/>
              </w:rPr>
              <w:t>2</w:t>
            </w:r>
          </w:p>
        </w:tc>
        <w:tc>
          <w:tcPr>
            <w:tcW w:w="1808" w:type="dxa"/>
            <w:vAlign w:val="center"/>
          </w:tcPr>
          <w:p w:rsidR="0084522C" w:rsidRDefault="0084522C">
            <w:pPr>
              <w:pStyle w:val="a4"/>
              <w:spacing w:line="360" w:lineRule="auto"/>
              <w:rPr>
                <w:rFonts w:ascii="宋体" w:eastAsia="宋体" w:hAnsi="宋体" w:cs="Times New Roman"/>
              </w:rPr>
            </w:pPr>
          </w:p>
        </w:tc>
        <w:tc>
          <w:tcPr>
            <w:tcW w:w="3258" w:type="dxa"/>
            <w:vAlign w:val="center"/>
          </w:tcPr>
          <w:p w:rsidR="0084522C" w:rsidRDefault="0084522C">
            <w:pPr>
              <w:pStyle w:val="a4"/>
              <w:spacing w:line="360" w:lineRule="auto"/>
              <w:rPr>
                <w:rFonts w:ascii="宋体" w:eastAsia="宋体" w:hAnsi="宋体" w:cs="Times New Roman"/>
              </w:rPr>
            </w:pPr>
          </w:p>
        </w:tc>
        <w:tc>
          <w:tcPr>
            <w:tcW w:w="1761" w:type="dxa"/>
            <w:vAlign w:val="center"/>
          </w:tcPr>
          <w:p w:rsidR="0084522C" w:rsidRDefault="0084522C">
            <w:pPr>
              <w:pStyle w:val="a4"/>
              <w:spacing w:line="360" w:lineRule="auto"/>
              <w:rPr>
                <w:rFonts w:ascii="宋体" w:eastAsia="宋体" w:hAnsi="宋体" w:cs="Times New Roman"/>
              </w:rPr>
            </w:pPr>
          </w:p>
        </w:tc>
        <w:tc>
          <w:tcPr>
            <w:tcW w:w="1706" w:type="dxa"/>
            <w:vAlign w:val="center"/>
          </w:tcPr>
          <w:p w:rsidR="0084522C" w:rsidRDefault="0084522C">
            <w:pPr>
              <w:pStyle w:val="a4"/>
              <w:spacing w:line="360" w:lineRule="auto"/>
              <w:rPr>
                <w:rFonts w:ascii="宋体" w:eastAsia="宋体" w:hAnsi="宋体" w:cs="Times New Roman"/>
              </w:rPr>
            </w:pPr>
          </w:p>
        </w:tc>
      </w:tr>
      <w:tr w:rsidR="0084522C">
        <w:trPr>
          <w:trHeight w:val="680"/>
        </w:trPr>
        <w:tc>
          <w:tcPr>
            <w:tcW w:w="712" w:type="dxa"/>
            <w:vAlign w:val="center"/>
          </w:tcPr>
          <w:p w:rsidR="0084522C" w:rsidRDefault="000E7C8E">
            <w:pPr>
              <w:pStyle w:val="a4"/>
              <w:spacing w:line="360" w:lineRule="auto"/>
              <w:jc w:val="center"/>
              <w:rPr>
                <w:rFonts w:ascii="宋体" w:eastAsia="宋体" w:hAnsi="宋体" w:cs="宋体"/>
              </w:rPr>
            </w:pPr>
            <w:r>
              <w:rPr>
                <w:rFonts w:ascii="宋体" w:eastAsia="宋体" w:hAnsi="宋体" w:cs="宋体"/>
                <w:sz w:val="20"/>
                <w:szCs w:val="20"/>
              </w:rPr>
              <w:t>3</w:t>
            </w:r>
          </w:p>
        </w:tc>
        <w:tc>
          <w:tcPr>
            <w:tcW w:w="1808" w:type="dxa"/>
            <w:vAlign w:val="center"/>
          </w:tcPr>
          <w:p w:rsidR="0084522C" w:rsidRDefault="0084522C">
            <w:pPr>
              <w:pStyle w:val="a4"/>
              <w:spacing w:line="360" w:lineRule="auto"/>
              <w:rPr>
                <w:rFonts w:ascii="宋体" w:eastAsia="宋体" w:hAnsi="宋体" w:cs="Times New Roman"/>
              </w:rPr>
            </w:pPr>
          </w:p>
        </w:tc>
        <w:tc>
          <w:tcPr>
            <w:tcW w:w="3258" w:type="dxa"/>
            <w:vAlign w:val="center"/>
          </w:tcPr>
          <w:p w:rsidR="0084522C" w:rsidRDefault="0084522C">
            <w:pPr>
              <w:pStyle w:val="a4"/>
              <w:spacing w:line="360" w:lineRule="auto"/>
              <w:rPr>
                <w:rFonts w:ascii="宋体" w:eastAsia="宋体" w:hAnsi="宋体" w:cs="Times New Roman"/>
              </w:rPr>
            </w:pPr>
          </w:p>
        </w:tc>
        <w:tc>
          <w:tcPr>
            <w:tcW w:w="1761" w:type="dxa"/>
            <w:vAlign w:val="center"/>
          </w:tcPr>
          <w:p w:rsidR="0084522C" w:rsidRDefault="0084522C">
            <w:pPr>
              <w:pStyle w:val="a4"/>
              <w:spacing w:line="360" w:lineRule="auto"/>
              <w:rPr>
                <w:rFonts w:ascii="宋体" w:eastAsia="宋体" w:hAnsi="宋体" w:cs="Times New Roman"/>
              </w:rPr>
            </w:pPr>
          </w:p>
        </w:tc>
        <w:tc>
          <w:tcPr>
            <w:tcW w:w="1706" w:type="dxa"/>
            <w:vAlign w:val="center"/>
          </w:tcPr>
          <w:p w:rsidR="0084522C" w:rsidRDefault="0084522C">
            <w:pPr>
              <w:pStyle w:val="a4"/>
              <w:spacing w:line="360" w:lineRule="auto"/>
              <w:rPr>
                <w:rFonts w:ascii="宋体" w:eastAsia="宋体" w:hAnsi="宋体" w:cs="Times New Roman"/>
              </w:rPr>
            </w:pPr>
          </w:p>
        </w:tc>
      </w:tr>
      <w:tr w:rsidR="0084522C">
        <w:trPr>
          <w:trHeight w:val="680"/>
        </w:trPr>
        <w:tc>
          <w:tcPr>
            <w:tcW w:w="712" w:type="dxa"/>
            <w:vAlign w:val="center"/>
          </w:tcPr>
          <w:p w:rsidR="0084522C" w:rsidRDefault="000E7C8E">
            <w:pPr>
              <w:pStyle w:val="a4"/>
              <w:spacing w:line="360" w:lineRule="auto"/>
              <w:jc w:val="center"/>
              <w:rPr>
                <w:rFonts w:ascii="宋体" w:eastAsia="宋体" w:hAnsi="宋体" w:cs="宋体"/>
              </w:rPr>
            </w:pPr>
            <w:r>
              <w:rPr>
                <w:rFonts w:ascii="宋体" w:eastAsia="宋体" w:hAnsi="宋体" w:cs="宋体"/>
                <w:sz w:val="20"/>
                <w:szCs w:val="20"/>
              </w:rPr>
              <w:t>4</w:t>
            </w:r>
          </w:p>
        </w:tc>
        <w:tc>
          <w:tcPr>
            <w:tcW w:w="1808" w:type="dxa"/>
            <w:vAlign w:val="center"/>
          </w:tcPr>
          <w:p w:rsidR="0084522C" w:rsidRDefault="0084522C">
            <w:pPr>
              <w:spacing w:line="360" w:lineRule="auto"/>
              <w:rPr>
                <w:rFonts w:ascii="宋体" w:hint="eastAsia"/>
                <w:sz w:val="16"/>
                <w:szCs w:val="18"/>
              </w:rPr>
            </w:pPr>
          </w:p>
        </w:tc>
        <w:tc>
          <w:tcPr>
            <w:tcW w:w="3258" w:type="dxa"/>
            <w:vAlign w:val="center"/>
          </w:tcPr>
          <w:p w:rsidR="0084522C" w:rsidRDefault="0084522C">
            <w:pPr>
              <w:spacing w:line="360" w:lineRule="auto"/>
              <w:rPr>
                <w:rFonts w:ascii="宋体" w:hint="eastAsia"/>
                <w:sz w:val="16"/>
                <w:szCs w:val="18"/>
              </w:rPr>
            </w:pPr>
          </w:p>
        </w:tc>
        <w:tc>
          <w:tcPr>
            <w:tcW w:w="1761" w:type="dxa"/>
            <w:vAlign w:val="center"/>
          </w:tcPr>
          <w:p w:rsidR="0084522C" w:rsidRDefault="0084522C">
            <w:pPr>
              <w:spacing w:line="360" w:lineRule="auto"/>
              <w:rPr>
                <w:rFonts w:ascii="宋体" w:hint="eastAsia"/>
                <w:sz w:val="16"/>
                <w:szCs w:val="18"/>
              </w:rPr>
            </w:pPr>
          </w:p>
        </w:tc>
        <w:tc>
          <w:tcPr>
            <w:tcW w:w="1706" w:type="dxa"/>
            <w:vAlign w:val="center"/>
          </w:tcPr>
          <w:p w:rsidR="0084522C" w:rsidRDefault="0084522C">
            <w:pPr>
              <w:spacing w:line="360" w:lineRule="auto"/>
              <w:rPr>
                <w:rFonts w:ascii="宋体" w:hint="eastAsia"/>
                <w:sz w:val="16"/>
                <w:szCs w:val="18"/>
              </w:rPr>
            </w:pPr>
          </w:p>
        </w:tc>
      </w:tr>
      <w:tr w:rsidR="0084522C">
        <w:trPr>
          <w:trHeight w:val="680"/>
        </w:trPr>
        <w:tc>
          <w:tcPr>
            <w:tcW w:w="712" w:type="dxa"/>
            <w:vAlign w:val="center"/>
          </w:tcPr>
          <w:p w:rsidR="0084522C" w:rsidRDefault="000E7C8E">
            <w:pPr>
              <w:pStyle w:val="a4"/>
              <w:spacing w:line="360" w:lineRule="auto"/>
              <w:jc w:val="center"/>
              <w:rPr>
                <w:rFonts w:ascii="宋体" w:eastAsia="宋体" w:hAnsi="宋体" w:cs="Times New Roman"/>
              </w:rPr>
            </w:pPr>
            <w:r>
              <w:rPr>
                <w:rFonts w:ascii="宋体" w:eastAsia="宋体" w:hAnsi="宋体" w:cs="宋体" w:hint="eastAsia"/>
                <w:sz w:val="20"/>
                <w:szCs w:val="20"/>
              </w:rPr>
              <w:t>……</w:t>
            </w:r>
          </w:p>
        </w:tc>
        <w:tc>
          <w:tcPr>
            <w:tcW w:w="1808" w:type="dxa"/>
            <w:vAlign w:val="center"/>
          </w:tcPr>
          <w:p w:rsidR="0084522C" w:rsidRDefault="0084522C">
            <w:pPr>
              <w:spacing w:line="360" w:lineRule="auto"/>
              <w:rPr>
                <w:rFonts w:ascii="宋体" w:hint="eastAsia"/>
                <w:sz w:val="16"/>
                <w:szCs w:val="18"/>
              </w:rPr>
            </w:pPr>
          </w:p>
        </w:tc>
        <w:tc>
          <w:tcPr>
            <w:tcW w:w="3258" w:type="dxa"/>
            <w:vAlign w:val="center"/>
          </w:tcPr>
          <w:p w:rsidR="0084522C" w:rsidRDefault="0084522C">
            <w:pPr>
              <w:spacing w:line="360" w:lineRule="auto"/>
              <w:rPr>
                <w:rFonts w:ascii="宋体" w:hint="eastAsia"/>
                <w:sz w:val="16"/>
                <w:szCs w:val="18"/>
              </w:rPr>
            </w:pPr>
          </w:p>
        </w:tc>
        <w:tc>
          <w:tcPr>
            <w:tcW w:w="1761" w:type="dxa"/>
            <w:vAlign w:val="center"/>
          </w:tcPr>
          <w:p w:rsidR="0084522C" w:rsidRDefault="0084522C">
            <w:pPr>
              <w:spacing w:line="360" w:lineRule="auto"/>
              <w:rPr>
                <w:rFonts w:ascii="宋体" w:hint="eastAsia"/>
                <w:sz w:val="16"/>
                <w:szCs w:val="18"/>
              </w:rPr>
            </w:pPr>
          </w:p>
        </w:tc>
        <w:tc>
          <w:tcPr>
            <w:tcW w:w="1706" w:type="dxa"/>
            <w:vAlign w:val="center"/>
          </w:tcPr>
          <w:p w:rsidR="0084522C" w:rsidRDefault="0084522C">
            <w:pPr>
              <w:spacing w:line="360" w:lineRule="auto"/>
              <w:rPr>
                <w:rFonts w:ascii="宋体" w:hint="eastAsia"/>
                <w:sz w:val="16"/>
                <w:szCs w:val="18"/>
              </w:rPr>
            </w:pPr>
          </w:p>
        </w:tc>
      </w:tr>
    </w:tbl>
    <w:p w:rsidR="0084522C" w:rsidRDefault="000E7C8E">
      <w:pPr>
        <w:autoSpaceDE w:val="0"/>
        <w:autoSpaceDN w:val="0"/>
        <w:adjustRightInd w:val="0"/>
        <w:spacing w:line="360" w:lineRule="auto"/>
        <w:rPr>
          <w:rFonts w:ascii="宋体" w:hAnsi="宋体" w:cs="宋体"/>
          <w:sz w:val="20"/>
          <w:szCs w:val="20"/>
          <w:lang w:val="zh-CN"/>
        </w:rPr>
      </w:pPr>
      <w:r>
        <w:rPr>
          <w:rFonts w:ascii="宋体" w:hAnsi="宋体" w:cs="宋体" w:hint="eastAsia"/>
          <w:sz w:val="20"/>
          <w:szCs w:val="20"/>
          <w:lang w:val="zh-CN"/>
        </w:rPr>
        <w:t>供应商（公章）：</w:t>
      </w:r>
    </w:p>
    <w:p w:rsidR="0084522C" w:rsidRDefault="000E7C8E">
      <w:pPr>
        <w:autoSpaceDE w:val="0"/>
        <w:autoSpaceDN w:val="0"/>
        <w:adjustRightInd w:val="0"/>
        <w:spacing w:line="360" w:lineRule="auto"/>
        <w:rPr>
          <w:rFonts w:ascii="宋体" w:hAnsi="宋体" w:cs="宋体"/>
          <w:sz w:val="20"/>
          <w:szCs w:val="20"/>
          <w:lang w:val="zh-CN" w:eastAsia="zh-CN"/>
        </w:rPr>
      </w:pPr>
      <w:r>
        <w:rPr>
          <w:rFonts w:ascii="宋体" w:hAnsi="宋体" w:cs="宋体" w:hint="eastAsia"/>
          <w:sz w:val="20"/>
          <w:szCs w:val="20"/>
          <w:lang w:val="zh-CN" w:eastAsia="zh-CN"/>
        </w:rPr>
        <w:t>供应商法定代表人（或授权代表）签字：</w:t>
      </w:r>
    </w:p>
    <w:p w:rsidR="0084522C" w:rsidRDefault="0084522C">
      <w:pPr>
        <w:autoSpaceDE w:val="0"/>
        <w:autoSpaceDN w:val="0"/>
        <w:adjustRightInd w:val="0"/>
        <w:spacing w:line="360" w:lineRule="auto"/>
        <w:jc w:val="center"/>
        <w:outlineLvl w:val="0"/>
        <w:rPr>
          <w:rFonts w:ascii="宋体" w:hAnsi="宋体"/>
          <w:b/>
          <w:bCs/>
          <w:sz w:val="24"/>
          <w:szCs w:val="24"/>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84522C">
      <w:pPr>
        <w:autoSpaceDE w:val="0"/>
        <w:autoSpaceDN w:val="0"/>
        <w:adjustRightInd w:val="0"/>
        <w:spacing w:line="360" w:lineRule="auto"/>
        <w:jc w:val="center"/>
        <w:outlineLvl w:val="0"/>
        <w:rPr>
          <w:rFonts w:ascii="宋体" w:hAnsi="宋体"/>
          <w:b/>
          <w:bCs/>
          <w:lang w:eastAsia="zh-CN"/>
        </w:rPr>
      </w:pPr>
    </w:p>
    <w:p w:rsidR="0084522C" w:rsidRDefault="000E7C8E">
      <w:pPr>
        <w:autoSpaceDE w:val="0"/>
        <w:autoSpaceDN w:val="0"/>
        <w:adjustRightInd w:val="0"/>
        <w:spacing w:line="360" w:lineRule="auto"/>
        <w:jc w:val="center"/>
        <w:outlineLvl w:val="0"/>
        <w:rPr>
          <w:rFonts w:ascii="宋体" w:hAnsi="宋体"/>
          <w:b/>
          <w:bCs/>
          <w:lang w:eastAsia="zh-CN"/>
        </w:rPr>
      </w:pPr>
      <w:r>
        <w:rPr>
          <w:rFonts w:ascii="宋体" w:hAnsi="宋体" w:hint="eastAsia"/>
          <w:b/>
          <w:bCs/>
          <w:lang w:eastAsia="zh-CN"/>
        </w:rPr>
        <w:lastRenderedPageBreak/>
        <w:t xml:space="preserve">5.3 </w:t>
      </w:r>
      <w:r>
        <w:rPr>
          <w:rFonts w:ascii="宋体" w:hAnsi="宋体" w:hint="eastAsia"/>
          <w:b/>
          <w:bCs/>
          <w:lang w:eastAsia="zh-CN"/>
        </w:rPr>
        <w:t>售后服务方案</w:t>
      </w:r>
    </w:p>
    <w:p w:rsidR="0084522C" w:rsidRDefault="0084522C">
      <w:pPr>
        <w:autoSpaceDE w:val="0"/>
        <w:autoSpaceDN w:val="0"/>
        <w:adjustRightInd w:val="0"/>
        <w:spacing w:line="360" w:lineRule="auto"/>
        <w:jc w:val="center"/>
        <w:outlineLvl w:val="0"/>
        <w:rPr>
          <w:rFonts w:ascii="宋体" w:hAnsi="宋体"/>
          <w:b/>
          <w:bCs/>
          <w:sz w:val="24"/>
          <w:szCs w:val="24"/>
          <w:lang w:eastAsia="zh-CN"/>
        </w:rPr>
      </w:pPr>
    </w:p>
    <w:p w:rsidR="0084522C" w:rsidRDefault="000E7C8E">
      <w:pPr>
        <w:autoSpaceDE w:val="0"/>
        <w:autoSpaceDN w:val="0"/>
        <w:adjustRightInd w:val="0"/>
        <w:spacing w:line="360" w:lineRule="auto"/>
        <w:jc w:val="center"/>
        <w:rPr>
          <w:rFonts w:ascii="宋体" w:hAnsi="宋体" w:cs="宋体"/>
          <w:sz w:val="20"/>
          <w:szCs w:val="20"/>
          <w:lang w:val="zh-CN" w:eastAsia="zh-CN"/>
        </w:rPr>
      </w:pPr>
      <w:r>
        <w:rPr>
          <w:rFonts w:ascii="宋体" w:hAnsi="宋体" w:cs="宋体" w:hint="eastAsia"/>
          <w:sz w:val="20"/>
          <w:szCs w:val="20"/>
          <w:lang w:val="zh-CN" w:eastAsia="zh-CN"/>
        </w:rPr>
        <w:t>（供应商根据采购文件要求自行编制）</w:t>
      </w:r>
    </w:p>
    <w:p w:rsidR="0084522C" w:rsidRDefault="000E7C8E">
      <w:pPr>
        <w:pStyle w:val="a5"/>
        <w:spacing w:before="78" w:line="360" w:lineRule="auto"/>
        <w:ind w:firstLineChars="1100" w:firstLine="2650"/>
        <w:outlineLvl w:val="6"/>
        <w:rPr>
          <w:rFonts w:eastAsia="宋体" w:hAnsi="宋体"/>
          <w:b/>
          <w:bCs/>
          <w:snapToGrid w:val="0"/>
          <w:szCs w:val="21"/>
          <w:lang w:eastAsia="zh-CN"/>
        </w:rPr>
      </w:pPr>
      <w:r>
        <w:rPr>
          <w:rFonts w:ascii="宋体" w:hAnsi="宋体"/>
          <w:b/>
          <w:bCs/>
          <w:sz w:val="24"/>
          <w:szCs w:val="24"/>
          <w:lang w:eastAsia="zh-CN"/>
        </w:rPr>
        <w:br w:type="page"/>
      </w:r>
      <w:r>
        <w:rPr>
          <w:rFonts w:eastAsia="宋体" w:hAnsi="宋体" w:hint="eastAsia"/>
          <w:b/>
          <w:bCs/>
          <w:snapToGrid w:val="0"/>
          <w:kern w:val="2"/>
          <w:sz w:val="21"/>
          <w:szCs w:val="21"/>
          <w:lang w:eastAsia="zh-CN" w:bidi="ar-SA"/>
        </w:rPr>
        <w:lastRenderedPageBreak/>
        <w:t>5.4</w:t>
      </w:r>
      <w:r>
        <w:rPr>
          <w:rFonts w:eastAsia="宋体" w:hAnsi="宋体" w:hint="eastAsia"/>
          <w:b/>
          <w:bCs/>
          <w:snapToGrid w:val="0"/>
          <w:kern w:val="2"/>
          <w:sz w:val="21"/>
          <w:szCs w:val="21"/>
          <w:lang w:eastAsia="zh-CN" w:bidi="ar-SA"/>
        </w:rPr>
        <w:t>中小企业声明函（工程、服务）</w:t>
      </w:r>
    </w:p>
    <w:p w:rsidR="0084522C" w:rsidRDefault="0084522C">
      <w:pPr>
        <w:spacing w:line="360" w:lineRule="auto"/>
        <w:rPr>
          <w:rFonts w:ascii="Arial" w:hint="eastAsia"/>
          <w:sz w:val="16"/>
          <w:szCs w:val="18"/>
          <w:lang w:eastAsia="zh-CN"/>
        </w:rPr>
      </w:pPr>
    </w:p>
    <w:p w:rsidR="0084522C" w:rsidRDefault="0084522C">
      <w:pPr>
        <w:autoSpaceDE w:val="0"/>
        <w:autoSpaceDN w:val="0"/>
        <w:adjustRightInd w:val="0"/>
        <w:spacing w:line="360" w:lineRule="auto"/>
        <w:outlineLvl w:val="0"/>
        <w:rPr>
          <w:rFonts w:asciiTheme="minorEastAsia" w:hAnsiTheme="minorEastAsia" w:cs="宋体"/>
          <w:sz w:val="20"/>
          <w:szCs w:val="20"/>
          <w:lang w:val="zh-CN" w:eastAsia="zh-CN"/>
        </w:rPr>
      </w:pP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lang w:val="zh-CN" w:eastAsia="zh-CN"/>
        </w:rPr>
        <w:t>本公司（联合体）郑重声明，根据《政府采购促进中小企业发展管理办法》（财库﹝</w:t>
      </w:r>
      <w:r>
        <w:rPr>
          <w:rFonts w:asciiTheme="minorEastAsia" w:hAnsiTheme="minorEastAsia" w:cs="宋体"/>
          <w:sz w:val="20"/>
          <w:szCs w:val="20"/>
          <w:lang w:val="zh-CN" w:eastAsia="zh-CN"/>
        </w:rPr>
        <w:t>2020</w:t>
      </w:r>
      <w:r>
        <w:rPr>
          <w:rFonts w:asciiTheme="minorEastAsia" w:hAnsiTheme="minorEastAsia" w:cs="宋体"/>
          <w:sz w:val="20"/>
          <w:szCs w:val="20"/>
          <w:lang w:val="zh-CN" w:eastAsia="zh-CN"/>
        </w:rPr>
        <w:t>﹞</w:t>
      </w:r>
      <w:r>
        <w:rPr>
          <w:rFonts w:asciiTheme="minorEastAsia" w:hAnsiTheme="minorEastAsia" w:cs="宋体"/>
          <w:sz w:val="20"/>
          <w:szCs w:val="20"/>
          <w:lang w:val="zh-CN" w:eastAsia="zh-CN"/>
        </w:rPr>
        <w:t>46</w:t>
      </w:r>
      <w:r>
        <w:rPr>
          <w:rFonts w:asciiTheme="minorEastAsia" w:hAnsiTheme="minorEastAsia" w:cs="宋体"/>
          <w:sz w:val="20"/>
          <w:szCs w:val="20"/>
          <w:lang w:val="zh-CN" w:eastAsia="zh-CN"/>
        </w:rPr>
        <w:t>号）的规定，本公司（联合体）参加</w:t>
      </w:r>
      <w:r>
        <w:rPr>
          <w:rFonts w:asciiTheme="minorEastAsia" w:hAnsiTheme="minorEastAsia" w:cs="宋体"/>
          <w:sz w:val="20"/>
          <w:szCs w:val="20"/>
          <w:u w:val="single"/>
          <w:lang w:val="zh-CN" w:eastAsia="zh-CN"/>
        </w:rPr>
        <w:t>（单位名称）</w:t>
      </w:r>
      <w:r>
        <w:rPr>
          <w:rFonts w:asciiTheme="minorEastAsia" w:hAnsiTheme="minorEastAsia" w:cs="宋体"/>
          <w:sz w:val="20"/>
          <w:szCs w:val="20"/>
          <w:lang w:val="zh-CN" w:eastAsia="zh-CN"/>
        </w:rPr>
        <w:t>的</w:t>
      </w:r>
      <w:r>
        <w:rPr>
          <w:rFonts w:asciiTheme="minorEastAsia" w:hAnsiTheme="minorEastAsia" w:cs="宋体"/>
          <w:sz w:val="20"/>
          <w:szCs w:val="20"/>
          <w:u w:val="single"/>
          <w:lang w:val="zh-CN" w:eastAsia="zh-CN"/>
        </w:rPr>
        <w:t>（项目名称）</w:t>
      </w:r>
      <w:r>
        <w:rPr>
          <w:rFonts w:asciiTheme="minorEastAsia" w:hAnsiTheme="minorEastAsia" w:cs="宋体"/>
          <w:sz w:val="20"/>
          <w:szCs w:val="20"/>
          <w:lang w:val="zh-CN" w:eastAsia="zh-CN"/>
        </w:rPr>
        <w:t>采购活动，工程的施工单位全部为符合政策要求的中小企业（或者：服务全部由符合政策要求的中小企业承接）。相关企业（含</w:t>
      </w: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lang w:val="zh-CN" w:eastAsia="zh-CN"/>
        </w:rPr>
        <w:t>联合体中的中小企业、签订分包意向协议的中小企业）的具体情况如下：</w:t>
      </w:r>
    </w:p>
    <w:p w:rsidR="0084522C" w:rsidRDefault="000E7C8E">
      <w:pPr>
        <w:autoSpaceDE w:val="0"/>
        <w:autoSpaceDN w:val="0"/>
        <w:adjustRightInd w:val="0"/>
        <w:spacing w:line="360" w:lineRule="auto"/>
        <w:outlineLvl w:val="0"/>
        <w:rPr>
          <w:rFonts w:asciiTheme="minorEastAsia" w:hAnsiTheme="minorEastAsia" w:cs="宋体"/>
          <w:sz w:val="20"/>
          <w:szCs w:val="20"/>
          <w:u w:val="single"/>
          <w:lang w:val="zh-CN" w:eastAsia="zh-CN"/>
        </w:rPr>
      </w:pPr>
      <w:r>
        <w:rPr>
          <w:rFonts w:asciiTheme="minorEastAsia" w:hAnsiTheme="minorEastAsia" w:cs="宋体"/>
          <w:sz w:val="20"/>
          <w:szCs w:val="20"/>
          <w:lang w:val="zh-CN" w:eastAsia="zh-CN"/>
        </w:rPr>
        <w:t xml:space="preserve">1.  </w:t>
      </w:r>
      <w:r>
        <w:rPr>
          <w:rFonts w:asciiTheme="minorEastAsia" w:hAnsiTheme="minorEastAsia" w:cs="宋体"/>
          <w:sz w:val="20"/>
          <w:szCs w:val="20"/>
          <w:u w:val="single"/>
          <w:lang w:val="zh-CN" w:eastAsia="zh-CN"/>
        </w:rPr>
        <w:t>（标的名称）</w:t>
      </w:r>
      <w:r>
        <w:rPr>
          <w:rFonts w:asciiTheme="minorEastAsia" w:hAnsiTheme="minorEastAsia" w:cs="宋体"/>
          <w:sz w:val="20"/>
          <w:szCs w:val="20"/>
          <w:lang w:val="zh-CN" w:eastAsia="zh-CN"/>
        </w:rPr>
        <w:t>，属于</w:t>
      </w:r>
      <w:r>
        <w:rPr>
          <w:rFonts w:asciiTheme="minorEastAsia" w:hAnsiTheme="minorEastAsia" w:cs="宋体"/>
          <w:sz w:val="20"/>
          <w:szCs w:val="20"/>
          <w:u w:val="single"/>
          <w:lang w:val="zh-CN" w:eastAsia="zh-CN"/>
        </w:rPr>
        <w:t>（采购文件中明确的所属行业）</w:t>
      </w:r>
      <w:r>
        <w:rPr>
          <w:rFonts w:asciiTheme="minorEastAsia" w:hAnsiTheme="minorEastAsia" w:cs="宋体"/>
          <w:sz w:val="20"/>
          <w:szCs w:val="20"/>
          <w:lang w:val="zh-CN" w:eastAsia="zh-CN"/>
        </w:rPr>
        <w:t>行业；承建（承接）企业为</w:t>
      </w:r>
      <w:r>
        <w:rPr>
          <w:rFonts w:asciiTheme="minorEastAsia" w:hAnsiTheme="minorEastAsia" w:cs="宋体"/>
          <w:sz w:val="20"/>
          <w:szCs w:val="20"/>
          <w:u w:val="single"/>
          <w:lang w:val="zh-CN" w:eastAsia="zh-CN"/>
        </w:rPr>
        <w:t>（企业</w:t>
      </w: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u w:val="single"/>
          <w:lang w:val="zh-CN" w:eastAsia="zh-CN"/>
        </w:rPr>
        <w:t>名称）</w:t>
      </w:r>
      <w:r>
        <w:rPr>
          <w:rFonts w:asciiTheme="minorEastAsia" w:hAnsiTheme="minorEastAsia" w:cs="宋体"/>
          <w:sz w:val="20"/>
          <w:szCs w:val="20"/>
          <w:lang w:val="zh-CN" w:eastAsia="zh-CN"/>
        </w:rPr>
        <w:t>，从业人员</w:t>
      </w:r>
      <w:r>
        <w:rPr>
          <w:rFonts w:asciiTheme="minorEastAsia" w:hAnsiTheme="minorEastAsia" w:cs="宋体"/>
          <w:sz w:val="20"/>
          <w:szCs w:val="20"/>
          <w:u w:val="single"/>
          <w:lang w:val="zh-CN" w:eastAsia="zh-CN"/>
        </w:rPr>
        <w:t>人</w:t>
      </w:r>
      <w:r>
        <w:rPr>
          <w:rFonts w:asciiTheme="minorEastAsia" w:hAnsiTheme="minorEastAsia" w:cs="宋体"/>
          <w:sz w:val="20"/>
          <w:szCs w:val="20"/>
          <w:lang w:val="zh-CN" w:eastAsia="zh-CN"/>
        </w:rPr>
        <w:t>，营业收入为</w:t>
      </w:r>
      <w:r>
        <w:rPr>
          <w:rFonts w:asciiTheme="minorEastAsia" w:hAnsiTheme="minorEastAsia" w:cs="宋体"/>
          <w:sz w:val="20"/>
          <w:szCs w:val="20"/>
          <w:u w:val="single"/>
          <w:lang w:val="zh-CN" w:eastAsia="zh-CN"/>
        </w:rPr>
        <w:t>万元</w:t>
      </w:r>
      <w:r>
        <w:rPr>
          <w:rFonts w:asciiTheme="minorEastAsia" w:hAnsiTheme="minorEastAsia" w:cs="宋体"/>
          <w:sz w:val="20"/>
          <w:szCs w:val="20"/>
          <w:lang w:val="zh-CN" w:eastAsia="zh-CN"/>
        </w:rPr>
        <w:t>，资产总额为</w:t>
      </w:r>
      <w:r>
        <w:rPr>
          <w:rFonts w:asciiTheme="minorEastAsia" w:hAnsiTheme="minorEastAsia" w:cs="宋体"/>
          <w:sz w:val="20"/>
          <w:szCs w:val="20"/>
          <w:u w:val="single"/>
          <w:lang w:val="zh-CN" w:eastAsia="zh-CN"/>
        </w:rPr>
        <w:t>万元</w:t>
      </w:r>
      <w:r>
        <w:rPr>
          <w:rFonts w:asciiTheme="minorEastAsia" w:hAnsiTheme="minorEastAsia" w:cs="宋体"/>
          <w:sz w:val="20"/>
          <w:szCs w:val="20"/>
          <w:lang w:val="zh-CN" w:eastAsia="zh-CN"/>
        </w:rPr>
        <w:t>，属于</w:t>
      </w:r>
      <w:r>
        <w:rPr>
          <w:rFonts w:asciiTheme="minorEastAsia" w:hAnsiTheme="minorEastAsia" w:cs="宋体"/>
          <w:sz w:val="20"/>
          <w:szCs w:val="20"/>
          <w:u w:val="single"/>
          <w:lang w:val="zh-CN" w:eastAsia="zh-CN"/>
        </w:rPr>
        <w:t>（中型企业、小型企业、微型企业）</w:t>
      </w:r>
      <w:r>
        <w:rPr>
          <w:rFonts w:asciiTheme="minorEastAsia" w:hAnsiTheme="minorEastAsia" w:cs="宋体"/>
          <w:sz w:val="20"/>
          <w:szCs w:val="20"/>
          <w:lang w:val="zh-CN" w:eastAsia="zh-CN"/>
        </w:rPr>
        <w:t>；</w:t>
      </w:r>
    </w:p>
    <w:p w:rsidR="0084522C" w:rsidRDefault="000E7C8E">
      <w:pPr>
        <w:autoSpaceDE w:val="0"/>
        <w:autoSpaceDN w:val="0"/>
        <w:adjustRightInd w:val="0"/>
        <w:spacing w:line="360" w:lineRule="auto"/>
        <w:outlineLvl w:val="0"/>
        <w:rPr>
          <w:rFonts w:asciiTheme="minorEastAsia" w:hAnsiTheme="minorEastAsia" w:cs="宋体"/>
          <w:sz w:val="20"/>
          <w:szCs w:val="20"/>
          <w:u w:val="single"/>
          <w:lang w:val="zh-CN" w:eastAsia="zh-CN"/>
        </w:rPr>
      </w:pPr>
      <w:r>
        <w:rPr>
          <w:rFonts w:asciiTheme="minorEastAsia" w:hAnsiTheme="minorEastAsia" w:cs="宋体"/>
          <w:sz w:val="20"/>
          <w:szCs w:val="20"/>
          <w:lang w:val="zh-CN" w:eastAsia="zh-CN"/>
        </w:rPr>
        <w:t xml:space="preserve">2. </w:t>
      </w:r>
      <w:r>
        <w:rPr>
          <w:rFonts w:asciiTheme="minorEastAsia" w:hAnsiTheme="minorEastAsia" w:cs="宋体"/>
          <w:sz w:val="20"/>
          <w:szCs w:val="20"/>
          <w:u w:val="single"/>
          <w:lang w:val="zh-CN" w:eastAsia="zh-CN"/>
        </w:rPr>
        <w:t xml:space="preserve"> </w:t>
      </w:r>
      <w:r>
        <w:rPr>
          <w:rFonts w:asciiTheme="minorEastAsia" w:hAnsiTheme="minorEastAsia" w:cs="宋体"/>
          <w:sz w:val="20"/>
          <w:szCs w:val="20"/>
          <w:u w:val="single"/>
          <w:lang w:val="zh-CN" w:eastAsia="zh-CN"/>
        </w:rPr>
        <w:t>（标的名称）</w:t>
      </w:r>
      <w:r>
        <w:rPr>
          <w:rFonts w:asciiTheme="minorEastAsia" w:hAnsiTheme="minorEastAsia" w:cs="宋体"/>
          <w:sz w:val="20"/>
          <w:szCs w:val="20"/>
          <w:lang w:val="zh-CN" w:eastAsia="zh-CN"/>
        </w:rPr>
        <w:t>，属于</w:t>
      </w:r>
      <w:r>
        <w:rPr>
          <w:rFonts w:asciiTheme="minorEastAsia" w:hAnsiTheme="minorEastAsia" w:cs="宋体"/>
          <w:sz w:val="20"/>
          <w:szCs w:val="20"/>
          <w:u w:val="single"/>
          <w:lang w:val="zh-CN" w:eastAsia="zh-CN"/>
        </w:rPr>
        <w:t>（采购文件中明确的所属行业）</w:t>
      </w:r>
      <w:r>
        <w:rPr>
          <w:rFonts w:asciiTheme="minorEastAsia" w:hAnsiTheme="minorEastAsia" w:cs="宋体"/>
          <w:sz w:val="20"/>
          <w:szCs w:val="20"/>
          <w:lang w:val="zh-CN" w:eastAsia="zh-CN"/>
        </w:rPr>
        <w:t>行业；承建（承接）企业为</w:t>
      </w:r>
      <w:r>
        <w:rPr>
          <w:rFonts w:asciiTheme="minorEastAsia" w:hAnsiTheme="minorEastAsia" w:cs="宋体"/>
          <w:sz w:val="20"/>
          <w:szCs w:val="20"/>
          <w:u w:val="single"/>
          <w:lang w:val="zh-CN" w:eastAsia="zh-CN"/>
        </w:rPr>
        <w:t>（企业</w:t>
      </w: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u w:val="single"/>
          <w:lang w:val="zh-CN" w:eastAsia="zh-CN"/>
        </w:rPr>
        <w:t>名称）</w:t>
      </w:r>
      <w:r>
        <w:rPr>
          <w:rFonts w:asciiTheme="minorEastAsia" w:hAnsiTheme="minorEastAsia" w:cs="宋体"/>
          <w:sz w:val="20"/>
          <w:szCs w:val="20"/>
          <w:lang w:val="zh-CN" w:eastAsia="zh-CN"/>
        </w:rPr>
        <w:t>，从业人员</w:t>
      </w:r>
      <w:r>
        <w:rPr>
          <w:rFonts w:asciiTheme="minorEastAsia" w:hAnsiTheme="minorEastAsia" w:cs="宋体"/>
          <w:sz w:val="20"/>
          <w:szCs w:val="20"/>
          <w:u w:val="single"/>
          <w:lang w:val="zh-CN" w:eastAsia="zh-CN"/>
        </w:rPr>
        <w:t>人</w:t>
      </w:r>
      <w:r>
        <w:rPr>
          <w:rFonts w:asciiTheme="minorEastAsia" w:hAnsiTheme="minorEastAsia" w:cs="宋体"/>
          <w:sz w:val="20"/>
          <w:szCs w:val="20"/>
          <w:lang w:val="zh-CN" w:eastAsia="zh-CN"/>
        </w:rPr>
        <w:t>，营业收入为</w:t>
      </w:r>
      <w:r>
        <w:rPr>
          <w:rFonts w:asciiTheme="minorEastAsia" w:hAnsiTheme="minorEastAsia" w:cs="宋体"/>
          <w:sz w:val="20"/>
          <w:szCs w:val="20"/>
          <w:u w:val="single"/>
          <w:lang w:val="zh-CN" w:eastAsia="zh-CN"/>
        </w:rPr>
        <w:t>万元</w:t>
      </w:r>
      <w:r>
        <w:rPr>
          <w:rFonts w:asciiTheme="minorEastAsia" w:hAnsiTheme="minorEastAsia" w:cs="宋体"/>
          <w:sz w:val="20"/>
          <w:szCs w:val="20"/>
          <w:lang w:val="zh-CN" w:eastAsia="zh-CN"/>
        </w:rPr>
        <w:t>，资产总额为</w:t>
      </w:r>
      <w:r>
        <w:rPr>
          <w:rFonts w:asciiTheme="minorEastAsia" w:hAnsiTheme="minorEastAsia" w:cs="宋体"/>
          <w:sz w:val="20"/>
          <w:szCs w:val="20"/>
          <w:u w:val="single"/>
          <w:lang w:val="zh-CN" w:eastAsia="zh-CN"/>
        </w:rPr>
        <w:t>万元</w:t>
      </w:r>
      <w:r>
        <w:rPr>
          <w:rFonts w:asciiTheme="minorEastAsia" w:hAnsiTheme="minorEastAsia" w:cs="宋体"/>
          <w:sz w:val="20"/>
          <w:szCs w:val="20"/>
          <w:lang w:val="zh-CN" w:eastAsia="zh-CN"/>
        </w:rPr>
        <w:t>，属于</w:t>
      </w:r>
      <w:r>
        <w:rPr>
          <w:rFonts w:asciiTheme="minorEastAsia" w:hAnsiTheme="minorEastAsia" w:cs="宋体"/>
          <w:sz w:val="20"/>
          <w:szCs w:val="20"/>
          <w:u w:val="single"/>
          <w:lang w:val="zh-CN" w:eastAsia="zh-CN"/>
        </w:rPr>
        <w:t>（中型企业、小型企业、微型企业）</w:t>
      </w:r>
      <w:r>
        <w:rPr>
          <w:rFonts w:asciiTheme="minorEastAsia" w:hAnsiTheme="minorEastAsia" w:cs="宋体"/>
          <w:sz w:val="20"/>
          <w:szCs w:val="20"/>
          <w:lang w:val="zh-CN" w:eastAsia="zh-CN"/>
        </w:rPr>
        <w:t>；</w:t>
      </w:r>
    </w:p>
    <w:p w:rsidR="0084522C" w:rsidRDefault="0084522C">
      <w:pPr>
        <w:autoSpaceDE w:val="0"/>
        <w:autoSpaceDN w:val="0"/>
        <w:adjustRightInd w:val="0"/>
        <w:spacing w:line="360" w:lineRule="auto"/>
        <w:outlineLvl w:val="0"/>
        <w:rPr>
          <w:rFonts w:asciiTheme="minorEastAsia" w:hAnsiTheme="minorEastAsia" w:cs="宋体"/>
          <w:sz w:val="20"/>
          <w:szCs w:val="20"/>
          <w:lang w:val="zh-CN" w:eastAsia="zh-CN"/>
        </w:rPr>
      </w:pP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lang w:val="zh-CN" w:eastAsia="zh-CN"/>
        </w:rPr>
        <w:t>……</w:t>
      </w: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lang w:val="zh-CN" w:eastAsia="zh-CN"/>
        </w:rPr>
        <w:t>以上企业，不属于大企业的分支机构，不存在控股股东为大企业的情形，也不存在与大企</w:t>
      </w: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lang w:val="zh-CN" w:eastAsia="zh-CN"/>
        </w:rPr>
        <w:t>业的负责人为同一人的情形。</w:t>
      </w: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lang w:val="zh-CN" w:eastAsia="zh-CN"/>
        </w:rPr>
        <w:t>本企业对上述声明内容的真实性负责。如有虚假，将依法承担相应责任。</w:t>
      </w:r>
    </w:p>
    <w:p w:rsidR="0084522C" w:rsidRDefault="0084522C">
      <w:pPr>
        <w:autoSpaceDE w:val="0"/>
        <w:autoSpaceDN w:val="0"/>
        <w:adjustRightInd w:val="0"/>
        <w:spacing w:line="360" w:lineRule="auto"/>
        <w:outlineLvl w:val="0"/>
        <w:rPr>
          <w:rFonts w:asciiTheme="minorEastAsia" w:hAnsiTheme="minorEastAsia" w:cs="宋体"/>
          <w:sz w:val="20"/>
          <w:szCs w:val="20"/>
          <w:lang w:val="zh-CN" w:eastAsia="zh-CN"/>
        </w:rPr>
      </w:pPr>
    </w:p>
    <w:p w:rsidR="0084522C" w:rsidRDefault="0084522C">
      <w:pPr>
        <w:autoSpaceDE w:val="0"/>
        <w:autoSpaceDN w:val="0"/>
        <w:adjustRightInd w:val="0"/>
        <w:spacing w:line="360" w:lineRule="auto"/>
        <w:outlineLvl w:val="0"/>
        <w:rPr>
          <w:rFonts w:asciiTheme="minorEastAsia" w:hAnsiTheme="minorEastAsia" w:cs="宋体"/>
          <w:sz w:val="20"/>
          <w:szCs w:val="20"/>
          <w:lang w:val="zh-CN" w:eastAsia="zh-CN"/>
        </w:rPr>
      </w:pPr>
    </w:p>
    <w:p w:rsidR="0084522C" w:rsidRDefault="0084522C">
      <w:pPr>
        <w:autoSpaceDE w:val="0"/>
        <w:autoSpaceDN w:val="0"/>
        <w:adjustRightInd w:val="0"/>
        <w:spacing w:line="360" w:lineRule="auto"/>
        <w:outlineLvl w:val="0"/>
        <w:rPr>
          <w:rFonts w:asciiTheme="minorEastAsia" w:hAnsiTheme="minorEastAsia" w:cs="宋体"/>
          <w:sz w:val="20"/>
          <w:szCs w:val="20"/>
          <w:lang w:val="zh-CN" w:eastAsia="zh-CN"/>
        </w:rPr>
      </w:pPr>
    </w:p>
    <w:p w:rsidR="0084522C" w:rsidRDefault="0084522C">
      <w:pPr>
        <w:autoSpaceDE w:val="0"/>
        <w:autoSpaceDN w:val="0"/>
        <w:adjustRightInd w:val="0"/>
        <w:spacing w:line="360" w:lineRule="auto"/>
        <w:outlineLvl w:val="0"/>
        <w:rPr>
          <w:rFonts w:asciiTheme="minorEastAsia" w:hAnsiTheme="minorEastAsia" w:cs="宋体"/>
          <w:sz w:val="20"/>
          <w:szCs w:val="20"/>
          <w:lang w:val="zh-CN" w:eastAsia="zh-CN"/>
        </w:rPr>
      </w:pP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lang w:val="zh-CN" w:eastAsia="zh-CN"/>
        </w:rPr>
        <w:t>企业名称（盖章）：</w:t>
      </w: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lang w:val="zh-CN" w:eastAsia="zh-CN"/>
        </w:rPr>
        <w:t>日期：</w:t>
      </w:r>
    </w:p>
    <w:p w:rsidR="0084522C" w:rsidRDefault="0084522C">
      <w:pPr>
        <w:autoSpaceDE w:val="0"/>
        <w:autoSpaceDN w:val="0"/>
        <w:adjustRightInd w:val="0"/>
        <w:spacing w:line="360" w:lineRule="auto"/>
        <w:outlineLvl w:val="0"/>
        <w:rPr>
          <w:rFonts w:asciiTheme="minorEastAsia" w:hAnsiTheme="minorEastAsia" w:cs="宋体"/>
          <w:sz w:val="20"/>
          <w:szCs w:val="20"/>
          <w:lang w:val="zh-CN" w:eastAsia="zh-CN"/>
        </w:rPr>
      </w:pPr>
    </w:p>
    <w:p w:rsidR="0084522C" w:rsidRDefault="0084522C">
      <w:pPr>
        <w:autoSpaceDE w:val="0"/>
        <w:autoSpaceDN w:val="0"/>
        <w:adjustRightInd w:val="0"/>
        <w:spacing w:line="360" w:lineRule="auto"/>
        <w:outlineLvl w:val="0"/>
        <w:rPr>
          <w:rFonts w:asciiTheme="minorEastAsia" w:hAnsiTheme="minorEastAsia" w:cs="宋体"/>
          <w:sz w:val="20"/>
          <w:szCs w:val="20"/>
          <w:lang w:val="zh-CN" w:eastAsia="zh-CN"/>
        </w:rPr>
      </w:pPr>
    </w:p>
    <w:p w:rsidR="0084522C" w:rsidRDefault="0084522C">
      <w:pPr>
        <w:autoSpaceDE w:val="0"/>
        <w:autoSpaceDN w:val="0"/>
        <w:adjustRightInd w:val="0"/>
        <w:spacing w:line="360" w:lineRule="auto"/>
        <w:outlineLvl w:val="0"/>
        <w:rPr>
          <w:rFonts w:asciiTheme="minorEastAsia" w:hAnsiTheme="minorEastAsia" w:cs="宋体"/>
          <w:sz w:val="20"/>
          <w:szCs w:val="20"/>
          <w:lang w:val="zh-CN" w:eastAsia="zh-CN"/>
        </w:rPr>
      </w:pP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lang w:val="zh-CN" w:eastAsia="zh-CN"/>
        </w:rPr>
        <w:t>说明：</w:t>
      </w:r>
    </w:p>
    <w:p w:rsidR="0084522C" w:rsidRDefault="000E7C8E">
      <w:pPr>
        <w:autoSpaceDE w:val="0"/>
        <w:autoSpaceDN w:val="0"/>
        <w:adjustRightInd w:val="0"/>
        <w:spacing w:line="360" w:lineRule="auto"/>
        <w:outlineLvl w:val="0"/>
        <w:rPr>
          <w:rFonts w:asciiTheme="minorEastAsia" w:hAnsiTheme="minorEastAsia" w:cs="宋体"/>
          <w:sz w:val="20"/>
          <w:szCs w:val="20"/>
          <w:lang w:val="zh-CN" w:eastAsia="zh-CN"/>
        </w:rPr>
      </w:pPr>
      <w:r>
        <w:rPr>
          <w:rFonts w:asciiTheme="minorEastAsia" w:hAnsiTheme="minorEastAsia" w:cs="宋体"/>
          <w:sz w:val="20"/>
          <w:szCs w:val="20"/>
          <w:lang w:val="zh-CN" w:eastAsia="zh-CN"/>
        </w:rPr>
        <w:t>1</w:t>
      </w:r>
      <w:r>
        <w:rPr>
          <w:rFonts w:asciiTheme="minorEastAsia" w:hAnsiTheme="minorEastAsia" w:cs="宋体"/>
          <w:sz w:val="20"/>
          <w:szCs w:val="20"/>
          <w:lang w:val="zh-CN" w:eastAsia="zh-CN"/>
        </w:rPr>
        <w:t>、从业人员、营业收入、资产总额填报上一年度数据，无上一年度数据的新成立企业可不填报。</w:t>
      </w:r>
      <w:r>
        <w:rPr>
          <w:rFonts w:asciiTheme="minorEastAsia" w:hAnsiTheme="minorEastAsia" w:cs="宋体"/>
          <w:sz w:val="20"/>
          <w:szCs w:val="20"/>
          <w:lang w:val="zh-CN" w:eastAsia="zh-CN"/>
        </w:rPr>
        <w:t>2</w:t>
      </w:r>
      <w:r>
        <w:rPr>
          <w:rFonts w:asciiTheme="minorEastAsia" w:hAnsiTheme="minorEastAsia" w:cs="宋体"/>
          <w:sz w:val="20"/>
          <w:szCs w:val="20"/>
          <w:lang w:val="zh-CN" w:eastAsia="zh-CN"/>
        </w:rPr>
        <w:t>、中小企业参加政府采购活动，</w:t>
      </w:r>
      <w:r>
        <w:rPr>
          <w:rFonts w:asciiTheme="minorEastAsia" w:hAnsiTheme="minorEastAsia" w:cs="宋体"/>
          <w:sz w:val="20"/>
          <w:szCs w:val="20"/>
          <w:lang w:val="zh-CN" w:eastAsia="zh-CN"/>
        </w:rPr>
        <w:t xml:space="preserve"> </w:t>
      </w:r>
      <w:r>
        <w:rPr>
          <w:rFonts w:asciiTheme="minorEastAsia" w:hAnsiTheme="minorEastAsia" w:cs="宋体"/>
          <w:sz w:val="20"/>
          <w:szCs w:val="20"/>
          <w:lang w:val="zh-CN" w:eastAsia="zh-CN"/>
        </w:rPr>
        <w:t>应当出具《中小企业声明函》，否则不得享受相关中小企业扶持政策。</w:t>
      </w:r>
    </w:p>
    <w:p w:rsidR="0084522C" w:rsidRDefault="0084522C">
      <w:pPr>
        <w:spacing w:line="360" w:lineRule="auto"/>
        <w:rPr>
          <w:rFonts w:hint="eastAsia"/>
          <w:sz w:val="16"/>
          <w:szCs w:val="16"/>
          <w:lang w:eastAsia="zh-CN"/>
        </w:rPr>
        <w:sectPr w:rsidR="0084522C">
          <w:footerReference w:type="default" r:id="rId10"/>
          <w:pgSz w:w="11907" w:h="16839"/>
          <w:pgMar w:top="1431" w:right="1398" w:bottom="1155" w:left="1590" w:header="0" w:footer="991" w:gutter="0"/>
          <w:cols w:space="720"/>
        </w:sectPr>
      </w:pPr>
    </w:p>
    <w:p w:rsidR="0084522C" w:rsidRDefault="000E7C8E">
      <w:pPr>
        <w:spacing w:line="360" w:lineRule="auto"/>
        <w:jc w:val="center"/>
        <w:rPr>
          <w:rFonts w:ascii="宋体" w:hAnsi="宋体"/>
          <w:b/>
          <w:bCs/>
          <w:lang w:eastAsia="zh-CN"/>
        </w:rPr>
      </w:pPr>
      <w:r>
        <w:rPr>
          <w:rFonts w:ascii="宋体" w:hAnsi="宋体" w:hint="eastAsia"/>
          <w:b/>
          <w:bCs/>
          <w:lang w:eastAsia="zh-CN"/>
        </w:rPr>
        <w:lastRenderedPageBreak/>
        <w:t>5.5</w:t>
      </w:r>
      <w:r>
        <w:rPr>
          <w:rFonts w:ascii="宋体" w:hAnsi="宋体" w:hint="eastAsia"/>
          <w:b/>
          <w:bCs/>
          <w:lang w:eastAsia="zh-CN"/>
        </w:rPr>
        <w:t>残疾人福利性单位声明函</w:t>
      </w:r>
    </w:p>
    <w:p w:rsidR="0084522C" w:rsidRDefault="0084522C">
      <w:pPr>
        <w:spacing w:line="360" w:lineRule="auto"/>
        <w:rPr>
          <w:rFonts w:ascii="宋体" w:hAnsi="宋体"/>
          <w:sz w:val="16"/>
          <w:szCs w:val="16"/>
          <w:lang w:eastAsia="zh-CN"/>
        </w:rPr>
      </w:pPr>
    </w:p>
    <w:p w:rsidR="0084522C" w:rsidRDefault="000E7C8E">
      <w:pPr>
        <w:spacing w:line="360" w:lineRule="auto"/>
        <w:ind w:firstLineChars="200" w:firstLine="400"/>
        <w:rPr>
          <w:rFonts w:ascii="宋体" w:hAnsi="宋体"/>
          <w:sz w:val="20"/>
          <w:szCs w:val="20"/>
          <w:lang w:eastAsia="zh-CN"/>
        </w:rPr>
      </w:pPr>
      <w:r>
        <w:rPr>
          <w:rFonts w:ascii="宋体" w:hAnsi="宋体" w:hint="eastAsia"/>
          <w:sz w:val="20"/>
          <w:szCs w:val="20"/>
          <w:lang w:eastAsia="zh-CN"/>
        </w:rPr>
        <w:t>本单位郑重声明，根据《财政部</w:t>
      </w:r>
      <w:r>
        <w:rPr>
          <w:rFonts w:ascii="宋体" w:hAnsi="宋体" w:hint="eastAsia"/>
          <w:sz w:val="20"/>
          <w:szCs w:val="20"/>
          <w:lang w:eastAsia="zh-CN"/>
        </w:rPr>
        <w:t xml:space="preserve"> </w:t>
      </w:r>
      <w:r>
        <w:rPr>
          <w:rFonts w:ascii="宋体" w:hAnsi="宋体" w:hint="eastAsia"/>
          <w:sz w:val="20"/>
          <w:szCs w:val="20"/>
          <w:lang w:eastAsia="zh-CN"/>
        </w:rPr>
        <w:t>民政部</w:t>
      </w:r>
      <w:r>
        <w:rPr>
          <w:rFonts w:ascii="宋体" w:hAnsi="宋体" w:hint="eastAsia"/>
          <w:sz w:val="20"/>
          <w:szCs w:val="20"/>
          <w:lang w:eastAsia="zh-CN"/>
        </w:rPr>
        <w:t xml:space="preserve"> </w:t>
      </w:r>
      <w:r>
        <w:rPr>
          <w:rFonts w:ascii="宋体" w:hAnsi="宋体" w:hint="eastAsia"/>
          <w:sz w:val="20"/>
          <w:szCs w:val="20"/>
          <w:lang w:eastAsia="zh-CN"/>
        </w:rPr>
        <w:t>中国残疾人联合会关于促进残疾人就业政府采购政策的通知》（财库〔</w:t>
      </w:r>
      <w:r>
        <w:rPr>
          <w:rFonts w:ascii="宋体" w:hAnsi="宋体" w:hint="eastAsia"/>
          <w:sz w:val="20"/>
          <w:szCs w:val="20"/>
          <w:lang w:eastAsia="zh-CN"/>
        </w:rPr>
        <w:t>2017</w:t>
      </w:r>
      <w:r>
        <w:rPr>
          <w:rFonts w:ascii="宋体" w:hAnsi="宋体" w:hint="eastAsia"/>
          <w:sz w:val="20"/>
          <w:szCs w:val="20"/>
          <w:lang w:eastAsia="zh-CN"/>
        </w:rPr>
        <w:t>〕</w:t>
      </w:r>
      <w:r>
        <w:rPr>
          <w:rFonts w:ascii="宋体" w:hAnsi="宋体" w:hint="eastAsia"/>
          <w:sz w:val="20"/>
          <w:szCs w:val="20"/>
          <w:lang w:eastAsia="zh-CN"/>
        </w:rPr>
        <w:t>141</w:t>
      </w:r>
      <w:r>
        <w:rPr>
          <w:rFonts w:ascii="宋体" w:hAnsi="宋体" w:hint="eastAsia"/>
          <w:sz w:val="20"/>
          <w:szCs w:val="20"/>
          <w:lang w:eastAsia="zh-CN"/>
        </w:rPr>
        <w:t>号）的规定，本单位为符合条件的残疾人福利性单位，且本单位参加单位的项目采购活动提供本单位制造的货物（由本单位承担工程</w:t>
      </w:r>
      <w:r>
        <w:rPr>
          <w:rFonts w:ascii="宋体" w:hAnsi="宋体" w:hint="eastAsia"/>
          <w:sz w:val="20"/>
          <w:szCs w:val="20"/>
          <w:lang w:eastAsia="zh-CN"/>
        </w:rPr>
        <w:t>/</w:t>
      </w:r>
      <w:r>
        <w:rPr>
          <w:rFonts w:ascii="宋体" w:hAnsi="宋体" w:hint="eastAsia"/>
          <w:sz w:val="20"/>
          <w:szCs w:val="20"/>
          <w:lang w:eastAsia="zh-CN"/>
        </w:rPr>
        <w:t>提供服务），或者提供其他残疾人福利性单位制造的货物（不包括使用非残疾人福利性单位注册商标的货物）。</w:t>
      </w:r>
    </w:p>
    <w:p w:rsidR="0084522C" w:rsidRDefault="000E7C8E">
      <w:pPr>
        <w:spacing w:line="360" w:lineRule="auto"/>
        <w:ind w:firstLineChars="200" w:firstLine="400"/>
        <w:rPr>
          <w:rFonts w:ascii="宋体" w:hAnsi="宋体"/>
          <w:sz w:val="20"/>
          <w:szCs w:val="20"/>
          <w:lang w:eastAsia="zh-CN"/>
        </w:rPr>
      </w:pPr>
      <w:r>
        <w:rPr>
          <w:rFonts w:ascii="宋体" w:hAnsi="宋体" w:hint="eastAsia"/>
          <w:sz w:val="20"/>
          <w:szCs w:val="20"/>
          <w:lang w:eastAsia="zh-CN"/>
        </w:rPr>
        <w:t>本单位对上述声明的真实性负责。如有虚假，将依法承担相应责任。</w:t>
      </w:r>
    </w:p>
    <w:p w:rsidR="0084522C" w:rsidRDefault="0084522C">
      <w:pPr>
        <w:spacing w:line="360" w:lineRule="auto"/>
        <w:rPr>
          <w:rFonts w:ascii="宋体" w:hAnsi="宋体"/>
          <w:sz w:val="20"/>
          <w:szCs w:val="20"/>
          <w:lang w:eastAsia="zh-CN"/>
        </w:rPr>
      </w:pPr>
    </w:p>
    <w:p w:rsidR="0084522C" w:rsidRDefault="0084522C">
      <w:pPr>
        <w:spacing w:line="360" w:lineRule="auto"/>
        <w:rPr>
          <w:rFonts w:ascii="宋体" w:hAnsi="宋体"/>
          <w:sz w:val="20"/>
          <w:szCs w:val="20"/>
          <w:lang w:eastAsia="zh-CN"/>
        </w:rPr>
      </w:pPr>
    </w:p>
    <w:p w:rsidR="0084522C" w:rsidRDefault="000E7C8E">
      <w:pPr>
        <w:spacing w:line="360" w:lineRule="auto"/>
        <w:rPr>
          <w:rFonts w:ascii="宋体" w:hAnsi="宋体"/>
          <w:sz w:val="20"/>
          <w:szCs w:val="20"/>
          <w:lang w:eastAsia="zh-CN"/>
        </w:rPr>
      </w:pPr>
      <w:r>
        <w:rPr>
          <w:rFonts w:ascii="宋体" w:hAnsi="宋体" w:hint="eastAsia"/>
          <w:sz w:val="20"/>
          <w:szCs w:val="20"/>
          <w:lang w:eastAsia="zh-CN"/>
        </w:rPr>
        <w:t xml:space="preserve">                                    </w:t>
      </w:r>
      <w:r>
        <w:rPr>
          <w:rFonts w:ascii="宋体" w:hAnsi="宋体" w:hint="eastAsia"/>
          <w:sz w:val="20"/>
          <w:szCs w:val="20"/>
          <w:lang w:eastAsia="zh-CN"/>
        </w:rPr>
        <w:t>单位名称（盖章）：</w:t>
      </w:r>
    </w:p>
    <w:p w:rsidR="0084522C" w:rsidRDefault="000E7C8E">
      <w:pPr>
        <w:spacing w:line="360" w:lineRule="auto"/>
        <w:rPr>
          <w:rFonts w:ascii="宋体" w:hAnsi="宋体"/>
          <w:sz w:val="20"/>
          <w:szCs w:val="20"/>
          <w:lang w:eastAsia="zh-CN"/>
        </w:rPr>
      </w:pPr>
      <w:r>
        <w:rPr>
          <w:rFonts w:ascii="宋体" w:hAnsi="宋体" w:hint="eastAsia"/>
          <w:sz w:val="20"/>
          <w:szCs w:val="20"/>
          <w:lang w:eastAsia="zh-CN"/>
        </w:rPr>
        <w:t xml:space="preserve">                             </w:t>
      </w:r>
      <w:r>
        <w:rPr>
          <w:rFonts w:ascii="宋体" w:hAnsi="宋体" w:hint="eastAsia"/>
          <w:sz w:val="20"/>
          <w:szCs w:val="20"/>
          <w:lang w:eastAsia="zh-CN"/>
        </w:rPr>
        <w:t xml:space="preserve">       </w:t>
      </w:r>
      <w:r>
        <w:rPr>
          <w:rFonts w:ascii="宋体" w:hAnsi="宋体" w:hint="eastAsia"/>
          <w:sz w:val="20"/>
          <w:szCs w:val="20"/>
          <w:lang w:eastAsia="zh-CN"/>
        </w:rPr>
        <w:t>日</w:t>
      </w:r>
      <w:r>
        <w:rPr>
          <w:rFonts w:ascii="宋体" w:hAnsi="宋体" w:hint="eastAsia"/>
          <w:sz w:val="20"/>
          <w:szCs w:val="20"/>
          <w:lang w:eastAsia="zh-CN"/>
        </w:rPr>
        <w:t xml:space="preserve">    </w:t>
      </w:r>
      <w:r>
        <w:rPr>
          <w:rFonts w:ascii="宋体" w:hAnsi="宋体" w:hint="eastAsia"/>
          <w:sz w:val="20"/>
          <w:szCs w:val="20"/>
          <w:lang w:eastAsia="zh-CN"/>
        </w:rPr>
        <w:t>期：</w:t>
      </w: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0E7C8E">
      <w:pPr>
        <w:spacing w:line="360" w:lineRule="auto"/>
        <w:jc w:val="center"/>
        <w:rPr>
          <w:rFonts w:ascii="宋体" w:hAnsi="宋体"/>
          <w:b/>
          <w:bCs/>
          <w:lang w:eastAsia="zh-CN"/>
        </w:rPr>
      </w:pPr>
      <w:r>
        <w:rPr>
          <w:rFonts w:ascii="宋体" w:hAnsi="宋体" w:hint="eastAsia"/>
          <w:b/>
          <w:bCs/>
          <w:lang w:eastAsia="zh-CN"/>
        </w:rPr>
        <w:lastRenderedPageBreak/>
        <w:t>5.6</w:t>
      </w:r>
      <w:r>
        <w:rPr>
          <w:rFonts w:ascii="宋体" w:hAnsi="宋体" w:hint="eastAsia"/>
          <w:b/>
          <w:bCs/>
          <w:lang w:eastAsia="zh-CN"/>
        </w:rPr>
        <w:t xml:space="preserve"> </w:t>
      </w:r>
      <w:r>
        <w:rPr>
          <w:rFonts w:ascii="宋体" w:hAnsi="宋体" w:hint="eastAsia"/>
          <w:b/>
          <w:bCs/>
          <w:lang w:eastAsia="zh-CN"/>
        </w:rPr>
        <w:t>监狱企业证明函</w:t>
      </w:r>
    </w:p>
    <w:p w:rsidR="0084522C" w:rsidRDefault="0084522C">
      <w:pPr>
        <w:autoSpaceDE w:val="0"/>
        <w:autoSpaceDN w:val="0"/>
        <w:adjustRightInd w:val="0"/>
        <w:spacing w:line="360" w:lineRule="auto"/>
        <w:ind w:firstLine="562"/>
        <w:rPr>
          <w:rFonts w:ascii="宋体" w:hAnsi="宋体"/>
          <w:sz w:val="20"/>
          <w:szCs w:val="20"/>
          <w:lang w:eastAsia="zh-CN"/>
        </w:rPr>
      </w:pPr>
    </w:p>
    <w:p w:rsidR="0084522C" w:rsidRDefault="000E7C8E">
      <w:pPr>
        <w:autoSpaceDE w:val="0"/>
        <w:autoSpaceDN w:val="0"/>
        <w:adjustRightInd w:val="0"/>
        <w:spacing w:line="360" w:lineRule="auto"/>
        <w:ind w:firstLine="562"/>
        <w:rPr>
          <w:rFonts w:ascii="宋体" w:eastAsia="宋体" w:hAnsi="宋体" w:cs="黑体"/>
          <w:sz w:val="20"/>
          <w:szCs w:val="20"/>
          <w:lang w:eastAsia="zh-CN"/>
        </w:rPr>
      </w:pPr>
      <w:r>
        <w:rPr>
          <w:rFonts w:ascii="宋体" w:hAnsi="宋体" w:hint="eastAsia"/>
          <w:sz w:val="20"/>
          <w:szCs w:val="20"/>
          <w:lang w:eastAsia="zh-CN"/>
        </w:rPr>
        <w:t>根据《财政部司法部关于政府采购支持监狱企业发展有关问题的通知》（财库</w:t>
      </w:r>
      <w:r>
        <w:rPr>
          <w:rFonts w:ascii="宋体" w:hAnsi="宋体" w:hint="eastAsia"/>
          <w:sz w:val="20"/>
          <w:szCs w:val="20"/>
          <w:lang w:eastAsia="zh-CN"/>
        </w:rPr>
        <w:t>[2014]68</w:t>
      </w:r>
      <w:r>
        <w:rPr>
          <w:rFonts w:ascii="宋体" w:hAnsi="宋体" w:hint="eastAsia"/>
          <w:sz w:val="20"/>
          <w:szCs w:val="20"/>
          <w:lang w:eastAsia="zh-CN"/>
        </w:rPr>
        <w:t>号）的规定，</w:t>
      </w:r>
      <w:r>
        <w:rPr>
          <w:rFonts w:ascii="宋体" w:hAnsi="宋体" w:cs="黑体" w:hint="eastAsia"/>
          <w:sz w:val="20"/>
          <w:szCs w:val="20"/>
          <w:u w:val="single"/>
          <w:lang w:eastAsia="zh-CN"/>
        </w:rPr>
        <w:t>（填写供应商全称）</w:t>
      </w:r>
      <w:r>
        <w:rPr>
          <w:rFonts w:ascii="宋体" w:hAnsi="宋体" w:cs="黑体" w:hint="eastAsia"/>
          <w:sz w:val="20"/>
          <w:szCs w:val="20"/>
          <w:lang w:eastAsia="zh-CN"/>
        </w:rPr>
        <w:t>为监狱企业。</w:t>
      </w:r>
    </w:p>
    <w:p w:rsidR="0084522C" w:rsidRDefault="000E7C8E">
      <w:pPr>
        <w:autoSpaceDE w:val="0"/>
        <w:autoSpaceDN w:val="0"/>
        <w:adjustRightInd w:val="0"/>
        <w:spacing w:line="360" w:lineRule="auto"/>
        <w:ind w:firstLine="562"/>
        <w:rPr>
          <w:rFonts w:ascii="宋体" w:hAnsi="宋体" w:cs="黑体"/>
          <w:sz w:val="20"/>
          <w:szCs w:val="20"/>
          <w:lang w:eastAsia="zh-CN"/>
        </w:rPr>
      </w:pPr>
      <w:r>
        <w:rPr>
          <w:rFonts w:ascii="宋体" w:hAnsi="宋体" w:cs="黑体" w:hint="eastAsia"/>
          <w:sz w:val="20"/>
          <w:szCs w:val="20"/>
          <w:lang w:eastAsia="zh-CN"/>
        </w:rPr>
        <w:t>特此声明。</w:t>
      </w:r>
    </w:p>
    <w:p w:rsidR="0084522C" w:rsidRDefault="0084522C">
      <w:pPr>
        <w:autoSpaceDE w:val="0"/>
        <w:autoSpaceDN w:val="0"/>
        <w:adjustRightInd w:val="0"/>
        <w:spacing w:line="360" w:lineRule="auto"/>
        <w:ind w:firstLineChars="367" w:firstLine="734"/>
        <w:rPr>
          <w:rFonts w:ascii="宋体" w:hAnsi="宋体" w:cs="黑体"/>
          <w:sz w:val="20"/>
          <w:szCs w:val="20"/>
          <w:lang w:eastAsia="zh-CN"/>
        </w:rPr>
      </w:pPr>
    </w:p>
    <w:p w:rsidR="0084522C" w:rsidRDefault="000E7C8E">
      <w:pPr>
        <w:autoSpaceDE w:val="0"/>
        <w:autoSpaceDN w:val="0"/>
        <w:adjustRightInd w:val="0"/>
        <w:spacing w:line="360" w:lineRule="auto"/>
        <w:rPr>
          <w:rFonts w:ascii="宋体" w:hAnsi="宋体" w:cs="黑体"/>
          <w:sz w:val="20"/>
          <w:szCs w:val="20"/>
          <w:lang w:eastAsia="zh-CN"/>
        </w:rPr>
      </w:pPr>
      <w:r>
        <w:rPr>
          <w:rFonts w:ascii="宋体" w:hAnsi="宋体" w:cs="黑体" w:hint="eastAsia"/>
          <w:sz w:val="20"/>
          <w:szCs w:val="20"/>
          <w:lang w:eastAsia="zh-CN"/>
        </w:rPr>
        <w:t>省级以上监狱管理局、戒毒管理局（含新疆生产建设兵团）（盖单位公章）：</w:t>
      </w:r>
    </w:p>
    <w:p w:rsidR="0084522C" w:rsidRDefault="000E7C8E">
      <w:pPr>
        <w:autoSpaceDE w:val="0"/>
        <w:autoSpaceDN w:val="0"/>
        <w:adjustRightInd w:val="0"/>
        <w:spacing w:line="360" w:lineRule="auto"/>
        <w:ind w:firstLineChars="1200" w:firstLine="2400"/>
        <w:rPr>
          <w:rFonts w:ascii="宋体" w:eastAsia="宋体" w:hAnsi="宋体" w:cs="黑体"/>
          <w:sz w:val="20"/>
          <w:szCs w:val="20"/>
          <w:lang w:eastAsia="zh-CN"/>
        </w:rPr>
      </w:pPr>
      <w:r>
        <w:rPr>
          <w:rFonts w:ascii="宋体" w:hAnsi="宋体" w:cs="黑体" w:hint="eastAsia"/>
          <w:sz w:val="20"/>
          <w:szCs w:val="20"/>
          <w:lang w:eastAsia="zh-CN"/>
        </w:rPr>
        <w:t>日期：年月日</w:t>
      </w:r>
    </w:p>
    <w:p w:rsidR="0084522C" w:rsidRDefault="0084522C">
      <w:pPr>
        <w:autoSpaceDE w:val="0"/>
        <w:autoSpaceDN w:val="0"/>
        <w:adjustRightInd w:val="0"/>
        <w:spacing w:line="360" w:lineRule="auto"/>
        <w:ind w:firstLineChars="367" w:firstLine="734"/>
        <w:rPr>
          <w:rFonts w:ascii="宋体" w:hAnsi="宋体" w:cs="黑体"/>
          <w:sz w:val="20"/>
          <w:szCs w:val="20"/>
          <w:lang w:eastAsia="zh-CN"/>
        </w:rPr>
      </w:pPr>
    </w:p>
    <w:p w:rsidR="0084522C" w:rsidRDefault="0084522C">
      <w:pPr>
        <w:autoSpaceDE w:val="0"/>
        <w:autoSpaceDN w:val="0"/>
        <w:adjustRightInd w:val="0"/>
        <w:spacing w:line="360" w:lineRule="auto"/>
        <w:ind w:firstLineChars="200" w:firstLine="402"/>
        <w:rPr>
          <w:rFonts w:ascii="宋体" w:hAnsi="宋体" w:cs="黑体"/>
          <w:b/>
          <w:bCs/>
          <w:sz w:val="20"/>
          <w:szCs w:val="20"/>
          <w:lang w:eastAsia="zh-CN"/>
        </w:rPr>
      </w:pPr>
    </w:p>
    <w:p w:rsidR="0084522C" w:rsidRDefault="0084522C">
      <w:pPr>
        <w:autoSpaceDE w:val="0"/>
        <w:autoSpaceDN w:val="0"/>
        <w:adjustRightInd w:val="0"/>
        <w:spacing w:line="360" w:lineRule="auto"/>
        <w:ind w:firstLineChars="200" w:firstLine="402"/>
        <w:rPr>
          <w:rFonts w:ascii="宋体" w:hAnsi="宋体" w:cs="黑体"/>
          <w:b/>
          <w:bCs/>
          <w:sz w:val="20"/>
          <w:szCs w:val="20"/>
          <w:lang w:eastAsia="zh-CN"/>
        </w:rPr>
      </w:pPr>
    </w:p>
    <w:p w:rsidR="0084522C" w:rsidRDefault="0084522C">
      <w:pPr>
        <w:autoSpaceDE w:val="0"/>
        <w:autoSpaceDN w:val="0"/>
        <w:adjustRightInd w:val="0"/>
        <w:spacing w:line="360" w:lineRule="auto"/>
        <w:ind w:firstLineChars="200" w:firstLine="402"/>
        <w:rPr>
          <w:rFonts w:ascii="宋体" w:hAnsi="宋体" w:cs="黑体"/>
          <w:b/>
          <w:bCs/>
          <w:sz w:val="20"/>
          <w:szCs w:val="20"/>
          <w:lang w:eastAsia="zh-CN"/>
        </w:rPr>
      </w:pPr>
    </w:p>
    <w:p w:rsidR="0084522C" w:rsidRDefault="000E7C8E">
      <w:pPr>
        <w:autoSpaceDE w:val="0"/>
        <w:autoSpaceDN w:val="0"/>
        <w:adjustRightInd w:val="0"/>
        <w:spacing w:line="360" w:lineRule="auto"/>
        <w:ind w:firstLineChars="200" w:firstLine="402"/>
        <w:rPr>
          <w:rFonts w:ascii="宋体" w:hAnsi="宋体" w:cs="黑体"/>
          <w:b/>
          <w:bCs/>
          <w:sz w:val="20"/>
          <w:szCs w:val="20"/>
          <w:lang w:eastAsia="zh-CN"/>
        </w:rPr>
      </w:pPr>
      <w:r>
        <w:rPr>
          <w:rFonts w:ascii="宋体" w:hAnsi="宋体" w:cs="黑体" w:hint="eastAsia"/>
          <w:b/>
          <w:bCs/>
          <w:sz w:val="20"/>
          <w:szCs w:val="20"/>
          <w:lang w:eastAsia="zh-CN"/>
        </w:rPr>
        <w:t>注：符合条件的监狱企业请提供本函，不符合的不提供本函。</w:t>
      </w:r>
    </w:p>
    <w:p w:rsidR="0084522C" w:rsidRDefault="000E7C8E">
      <w:pPr>
        <w:spacing w:line="360" w:lineRule="auto"/>
        <w:rPr>
          <w:rFonts w:ascii="宋体" w:hAnsi="宋体" w:cs="黑体"/>
          <w:b/>
          <w:bCs/>
          <w:sz w:val="20"/>
          <w:szCs w:val="20"/>
          <w:lang w:eastAsia="zh-CN"/>
        </w:rPr>
      </w:pPr>
      <w:r>
        <w:rPr>
          <w:rFonts w:ascii="宋体" w:hAnsi="宋体" w:cs="黑体" w:hint="eastAsia"/>
          <w:b/>
          <w:bCs/>
          <w:sz w:val="20"/>
          <w:szCs w:val="20"/>
          <w:lang w:eastAsia="zh-CN"/>
        </w:rPr>
        <w:br w:type="page"/>
      </w:r>
    </w:p>
    <w:p w:rsidR="0084522C" w:rsidRDefault="0084522C">
      <w:pPr>
        <w:spacing w:line="360" w:lineRule="auto"/>
        <w:rPr>
          <w:rFonts w:ascii="宋体" w:hAnsi="宋体"/>
          <w:b/>
          <w:bCs/>
          <w:sz w:val="24"/>
          <w:szCs w:val="24"/>
          <w:lang w:eastAsia="zh-CN"/>
        </w:rPr>
      </w:pPr>
    </w:p>
    <w:p w:rsidR="0084522C" w:rsidRDefault="000E7C8E">
      <w:pPr>
        <w:spacing w:line="360" w:lineRule="auto"/>
        <w:ind w:firstLineChars="1550" w:firstLine="3735"/>
        <w:rPr>
          <w:rFonts w:ascii="宋体" w:hAnsi="宋体" w:cs="黑体"/>
          <w:b/>
          <w:bCs/>
          <w:sz w:val="32"/>
          <w:szCs w:val="32"/>
          <w:lang w:val="zh-CN" w:eastAsia="zh-CN"/>
        </w:rPr>
      </w:pPr>
      <w:r>
        <w:rPr>
          <w:rFonts w:ascii="宋体" w:hAnsi="宋体" w:cs="黑体" w:hint="eastAsia"/>
          <w:b/>
          <w:bCs/>
          <w:sz w:val="24"/>
          <w:szCs w:val="24"/>
          <w:lang w:val="zh-CN" w:eastAsia="zh-CN"/>
        </w:rPr>
        <w:t>六、</w:t>
      </w:r>
      <w:r>
        <w:rPr>
          <w:rFonts w:ascii="宋体" w:hAnsi="宋体" w:cs="黑体"/>
          <w:b/>
          <w:sz w:val="24"/>
          <w:szCs w:val="24"/>
          <w:lang w:val="zh-CN" w:eastAsia="zh-CN"/>
        </w:rPr>
        <w:t>其他资料（若有）</w:t>
      </w: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0E7C8E">
      <w:pPr>
        <w:spacing w:line="360" w:lineRule="auto"/>
        <w:jc w:val="center"/>
        <w:rPr>
          <w:rFonts w:ascii="宋体" w:hAnsi="宋体"/>
          <w:b/>
          <w:bCs/>
          <w:sz w:val="20"/>
          <w:szCs w:val="20"/>
          <w:lang w:eastAsia="zh-CN"/>
        </w:rPr>
      </w:pPr>
      <w:r>
        <w:rPr>
          <w:rFonts w:ascii="宋体" w:hAnsi="宋体"/>
          <w:b/>
          <w:bCs/>
          <w:sz w:val="20"/>
          <w:szCs w:val="20"/>
          <w:lang w:eastAsia="zh-CN"/>
        </w:rPr>
        <w:t>除采购文件另有规定外，</w:t>
      </w:r>
      <w:r>
        <w:rPr>
          <w:rFonts w:ascii="宋体" w:hAnsi="宋体" w:hint="eastAsia"/>
          <w:b/>
          <w:bCs/>
          <w:sz w:val="20"/>
          <w:szCs w:val="20"/>
          <w:lang w:eastAsia="zh-CN"/>
        </w:rPr>
        <w:t>供应商</w:t>
      </w:r>
      <w:r>
        <w:rPr>
          <w:rFonts w:ascii="宋体" w:hAnsi="宋体"/>
          <w:b/>
          <w:bCs/>
          <w:sz w:val="20"/>
          <w:szCs w:val="20"/>
          <w:lang w:eastAsia="zh-CN"/>
        </w:rPr>
        <w:t>认为需要提交的其他证明材料或资料加盖</w:t>
      </w:r>
      <w:r>
        <w:rPr>
          <w:rFonts w:ascii="宋体" w:hAnsi="宋体" w:hint="eastAsia"/>
          <w:b/>
          <w:bCs/>
          <w:sz w:val="20"/>
          <w:szCs w:val="20"/>
          <w:lang w:eastAsia="zh-CN"/>
        </w:rPr>
        <w:t>供应商</w:t>
      </w:r>
      <w:r>
        <w:rPr>
          <w:rFonts w:ascii="宋体" w:hAnsi="宋体"/>
          <w:b/>
          <w:bCs/>
          <w:sz w:val="20"/>
          <w:szCs w:val="20"/>
          <w:lang w:eastAsia="zh-CN"/>
        </w:rPr>
        <w:t>的单位公章后应在此项下提交。</w:t>
      </w:r>
    </w:p>
    <w:p w:rsidR="0084522C" w:rsidRDefault="000E7C8E">
      <w:pPr>
        <w:spacing w:line="360" w:lineRule="auto"/>
        <w:jc w:val="center"/>
        <w:rPr>
          <w:rFonts w:ascii="宋体" w:hAnsi="宋体"/>
          <w:b/>
          <w:bCs/>
          <w:szCs w:val="21"/>
          <w:lang w:eastAsia="zh-CN"/>
        </w:rPr>
      </w:pPr>
      <w:r>
        <w:rPr>
          <w:rFonts w:ascii="宋体" w:hAnsi="宋体"/>
          <w:b/>
          <w:bCs/>
          <w:sz w:val="21"/>
          <w:szCs w:val="21"/>
          <w:lang w:eastAsia="zh-CN"/>
        </w:rPr>
        <w:t> </w:t>
      </w: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p w:rsidR="0084522C" w:rsidRDefault="0084522C">
      <w:pPr>
        <w:spacing w:line="360" w:lineRule="auto"/>
        <w:rPr>
          <w:rFonts w:hint="eastAsia"/>
          <w:sz w:val="16"/>
          <w:szCs w:val="18"/>
          <w:lang w:eastAsia="zh-CN"/>
        </w:rPr>
      </w:pPr>
    </w:p>
    <w:sectPr w:rsidR="0084522C" w:rsidSect="0084522C">
      <w:footerReference w:type="default" r:id="rId11"/>
      <w:pgSz w:w="11906" w:h="16838"/>
      <w:pgMar w:top="1440" w:right="1077" w:bottom="1440"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C8E" w:rsidRDefault="000E7C8E" w:rsidP="0084522C">
      <w:r>
        <w:separator/>
      </w:r>
    </w:p>
  </w:endnote>
  <w:endnote w:type="continuationSeparator" w:id="1">
    <w:p w:rsidR="000E7C8E" w:rsidRDefault="000E7C8E" w:rsidP="00845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简隶书">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新宋体">
    <w:panose1 w:val="02010609030101010101"/>
    <w:charset w:val="86"/>
    <w:family w:val="modern"/>
    <w:pitch w:val="fixed"/>
    <w:sig w:usb0="00000283" w:usb1="288F0000" w:usb2="00000016" w:usb3="00000000" w:csb0="00040001" w:csb1="00000000"/>
  </w:font>
  <w:font w:name="ˎ̥">
    <w:altName w:val="Courier New"/>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22C" w:rsidRDefault="0084522C">
    <w:pPr>
      <w:spacing w:line="167" w:lineRule="auto"/>
      <w:ind w:left="4338"/>
      <w:rPr>
        <w:rFonts w:ascii="Calibri" w:eastAsia="Calibri" w:hAnsi="Calibri" w:cs="Calibri"/>
        <w:sz w:val="18"/>
        <w:szCs w:val="18"/>
      </w:rPr>
    </w:pPr>
    <w:r w:rsidRPr="0084522C">
      <w:rPr>
        <w:sz w:val="18"/>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filled="f" stroked="f" strokeweight=".5pt">
          <v:textbox style="mso-fit-shape-to-text:t" inset="0,0,0,0">
            <w:txbxContent>
              <w:p w:rsidR="0084522C" w:rsidRDefault="0084522C">
                <w:pPr>
                  <w:pStyle w:val="ad"/>
                  <w:rPr>
                    <w:rFonts w:hint="eastAsia"/>
                  </w:rPr>
                </w:pPr>
                <w:r>
                  <w:rPr>
                    <w:rFonts w:hint="eastAsia"/>
                  </w:rPr>
                  <w:fldChar w:fldCharType="begin"/>
                </w:r>
                <w:r w:rsidR="000E7C8E">
                  <w:instrText xml:space="preserve"> PAGE  \* MERGEFORMAT </w:instrText>
                </w:r>
                <w:r>
                  <w:rPr>
                    <w:rFonts w:hint="eastAsia"/>
                  </w:rPr>
                  <w:fldChar w:fldCharType="separate"/>
                </w:r>
                <w:r w:rsidR="004A3E73">
                  <w:rPr>
                    <w:rFonts w:hint="eastAsia"/>
                    <w:noProof/>
                  </w:rPr>
                  <w:t>20</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22C" w:rsidRDefault="0084522C">
    <w:pPr>
      <w:pStyle w:val="ad"/>
      <w:rPr>
        <w:rFonts w:hint="eastAsia"/>
      </w:rPr>
    </w:pPr>
    <w:r>
      <w:rPr>
        <w:rFonts w:hint="eastAsia"/>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filled="f" stroked="f">
          <v:textbox style="mso-fit-shape-to-text:t" inset="0,0,0,0">
            <w:txbxContent>
              <w:p w:rsidR="0084522C" w:rsidRDefault="0084522C">
                <w:pPr>
                  <w:pStyle w:val="ad"/>
                  <w:rPr>
                    <w:rFonts w:hint="eastAsia"/>
                  </w:rPr>
                </w:pPr>
                <w:r>
                  <w:rPr>
                    <w:rFonts w:hint="eastAsia"/>
                  </w:rPr>
                  <w:fldChar w:fldCharType="begin"/>
                </w:r>
                <w:r w:rsidR="000E7C8E">
                  <w:instrText xml:space="preserve"> PAGE  \* MERGEFORMAT </w:instrText>
                </w:r>
                <w:r>
                  <w:rPr>
                    <w:rFonts w:hint="eastAsia"/>
                  </w:rPr>
                  <w:fldChar w:fldCharType="separate"/>
                </w:r>
                <w:r w:rsidR="004A3E73">
                  <w:rPr>
                    <w:rFonts w:hint="eastAsia"/>
                    <w:noProof/>
                  </w:rPr>
                  <w:t>75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C8E" w:rsidRDefault="000E7C8E" w:rsidP="0084522C">
      <w:r>
        <w:separator/>
      </w:r>
    </w:p>
  </w:footnote>
  <w:footnote w:type="continuationSeparator" w:id="1">
    <w:p w:rsidR="000E7C8E" w:rsidRDefault="000E7C8E" w:rsidP="008452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9E823A"/>
    <w:multiLevelType w:val="singleLevel"/>
    <w:tmpl w:val="EA9E823A"/>
    <w:lvl w:ilvl="0">
      <w:start w:val="2"/>
      <w:numFmt w:val="chineseCounting"/>
      <w:suff w:val="nothing"/>
      <w:lvlText w:val="%1、"/>
      <w:lvlJc w:val="left"/>
      <w:rPr>
        <w:rFonts w:hint="eastAsia"/>
      </w:rPr>
    </w:lvl>
  </w:abstractNum>
  <w:abstractNum w:abstractNumId="1">
    <w:nsid w:val="12655F48"/>
    <w:multiLevelType w:val="multilevel"/>
    <w:tmpl w:val="12655F48"/>
    <w:lvl w:ilvl="0">
      <w:start w:val="31"/>
      <w:numFmt w:val="decimal"/>
      <w:lvlText w:val="%1."/>
      <w:lvlJc w:val="left"/>
      <w:pPr>
        <w:ind w:left="562" w:hanging="420"/>
      </w:pPr>
      <w:rPr>
        <w:rFonts w:hint="eastAsia"/>
      </w:rPr>
    </w:lvl>
    <w:lvl w:ilvl="1">
      <w:start w:val="2"/>
      <w:numFmt w:val="decimal"/>
      <w:isLgl/>
      <w:lvlText w:val="%1.%2"/>
      <w:lvlJc w:val="left"/>
      <w:pPr>
        <w:ind w:left="964" w:hanging="544"/>
      </w:pPr>
      <w:rPr>
        <w:rFonts w:asciiTheme="minorEastAsia" w:eastAsia="宋体" w:hAnsiTheme="minorEastAsia"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
    <w:nsid w:val="245B7142"/>
    <w:multiLevelType w:val="multilevel"/>
    <w:tmpl w:val="245B7142"/>
    <w:lvl w:ilvl="0">
      <w:start w:val="23"/>
      <w:numFmt w:val="decimal"/>
      <w:lvlText w:val="%1."/>
      <w:lvlJc w:val="left"/>
      <w:pPr>
        <w:ind w:left="420" w:hanging="420"/>
      </w:pPr>
      <w:rPr>
        <w:rFonts w:hint="eastAsia"/>
      </w:rPr>
    </w:lvl>
    <w:lvl w:ilvl="1">
      <w:start w:val="1"/>
      <w:numFmt w:val="decimal"/>
      <w:isLgl/>
      <w:lvlText w:val="%1.%2"/>
      <w:lvlJc w:val="left"/>
      <w:pPr>
        <w:ind w:left="1112" w:hanging="544"/>
      </w:pPr>
      <w:rPr>
        <w:rFonts w:asciiTheme="minorEastAsia" w:eastAsiaTheme="minorEastAsia" w:hAnsiTheme="minorEastAsia"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
    <w:nsid w:val="32EB2A4A"/>
    <w:multiLevelType w:val="multilevel"/>
    <w:tmpl w:val="32EB2A4A"/>
    <w:lvl w:ilvl="0">
      <w:start w:val="2"/>
      <w:numFmt w:val="japaneseCounting"/>
      <w:lvlText w:val="%1、"/>
      <w:lvlJc w:val="left"/>
      <w:pPr>
        <w:ind w:left="720" w:hanging="720"/>
      </w:pPr>
      <w:rPr>
        <w:rFonts w:eastAsia="宋体" w:hint="default"/>
      </w:rPr>
    </w:lvl>
    <w:lvl w:ilvl="1">
      <w:start w:val="1"/>
      <w:numFmt w:val="lowerLetter"/>
      <w:lvlText w:val="%2)"/>
      <w:lvlJc w:val="left"/>
      <w:pPr>
        <w:ind w:left="840" w:hanging="420"/>
      </w:pPr>
    </w:lvl>
    <w:lvl w:ilvl="2">
      <w:start w:val="3"/>
      <w:numFmt w:val="japaneseCounting"/>
      <w:lvlText w:val="%3、"/>
      <w:lvlJc w:val="left"/>
      <w:pPr>
        <w:ind w:left="1350" w:hanging="510"/>
      </w:pPr>
      <w:rPr>
        <w:rFonts w:ascii="宋体"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53605FE"/>
    <w:multiLevelType w:val="multilevel"/>
    <w:tmpl w:val="353605FE"/>
    <w:lvl w:ilvl="0">
      <w:start w:val="24"/>
      <w:numFmt w:val="decimal"/>
      <w:lvlText w:val="%1"/>
      <w:lvlJc w:val="left"/>
      <w:pPr>
        <w:ind w:left="720" w:hanging="720"/>
      </w:pPr>
      <w:rPr>
        <w:rFonts w:eastAsia="宋体" w:hint="default"/>
      </w:rPr>
    </w:lvl>
    <w:lvl w:ilvl="1">
      <w:start w:val="3"/>
      <w:numFmt w:val="decimal"/>
      <w:lvlText w:val="%1.%2"/>
      <w:lvlJc w:val="left"/>
      <w:pPr>
        <w:ind w:left="960" w:hanging="720"/>
      </w:pPr>
      <w:rPr>
        <w:rFonts w:eastAsia="宋体" w:hint="default"/>
      </w:rPr>
    </w:lvl>
    <w:lvl w:ilvl="2">
      <w:start w:val="3"/>
      <w:numFmt w:val="decimal"/>
      <w:lvlText w:val="%1.%2.%3"/>
      <w:lvlJc w:val="left"/>
      <w:pPr>
        <w:ind w:left="1288" w:hanging="720"/>
      </w:pPr>
      <w:rPr>
        <w:rFonts w:eastAsia="宋体" w:hint="default"/>
      </w:rPr>
    </w:lvl>
    <w:lvl w:ilvl="3">
      <w:start w:val="1"/>
      <w:numFmt w:val="decimal"/>
      <w:lvlText w:val="%1.%2.%3.%4"/>
      <w:lvlJc w:val="left"/>
      <w:pPr>
        <w:ind w:left="1800" w:hanging="1080"/>
      </w:pPr>
      <w:rPr>
        <w:rFonts w:eastAsia="宋体" w:hint="default"/>
      </w:rPr>
    </w:lvl>
    <w:lvl w:ilvl="4">
      <w:start w:val="1"/>
      <w:numFmt w:val="decimal"/>
      <w:lvlText w:val="%1.%2.%3.%4.%5"/>
      <w:lvlJc w:val="left"/>
      <w:pPr>
        <w:ind w:left="2040" w:hanging="1080"/>
      </w:pPr>
      <w:rPr>
        <w:rFonts w:eastAsia="宋体" w:hint="default"/>
      </w:rPr>
    </w:lvl>
    <w:lvl w:ilvl="5">
      <w:start w:val="1"/>
      <w:numFmt w:val="decimal"/>
      <w:lvlText w:val="%1.%2.%3.%4.%5.%6"/>
      <w:lvlJc w:val="left"/>
      <w:pPr>
        <w:ind w:left="2640" w:hanging="1440"/>
      </w:pPr>
      <w:rPr>
        <w:rFonts w:eastAsia="宋体" w:hint="default"/>
      </w:rPr>
    </w:lvl>
    <w:lvl w:ilvl="6">
      <w:start w:val="1"/>
      <w:numFmt w:val="decimal"/>
      <w:lvlText w:val="%1.%2.%3.%4.%5.%6.%7"/>
      <w:lvlJc w:val="left"/>
      <w:pPr>
        <w:ind w:left="3240" w:hanging="1800"/>
      </w:pPr>
      <w:rPr>
        <w:rFonts w:eastAsia="宋体" w:hint="default"/>
      </w:rPr>
    </w:lvl>
    <w:lvl w:ilvl="7">
      <w:start w:val="1"/>
      <w:numFmt w:val="decimal"/>
      <w:lvlText w:val="%1.%2.%3.%4.%5.%6.%7.%8"/>
      <w:lvlJc w:val="left"/>
      <w:pPr>
        <w:ind w:left="3480" w:hanging="1800"/>
      </w:pPr>
      <w:rPr>
        <w:rFonts w:eastAsia="宋体" w:hint="default"/>
      </w:rPr>
    </w:lvl>
    <w:lvl w:ilvl="8">
      <w:start w:val="1"/>
      <w:numFmt w:val="decimal"/>
      <w:lvlText w:val="%1.%2.%3.%4.%5.%6.%7.%8.%9"/>
      <w:lvlJc w:val="left"/>
      <w:pPr>
        <w:ind w:left="4080" w:hanging="2160"/>
      </w:pPr>
      <w:rPr>
        <w:rFonts w:eastAsia="宋体" w:hint="default"/>
      </w:rPr>
    </w:lvl>
  </w:abstractNum>
  <w:abstractNum w:abstractNumId="5">
    <w:nsid w:val="6AAE699A"/>
    <w:multiLevelType w:val="multilevel"/>
    <w:tmpl w:val="6AAE699A"/>
    <w:lvl w:ilvl="0">
      <w:start w:val="1"/>
      <w:numFmt w:val="decimal"/>
      <w:lvlText w:val="%1.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JhMTM0ODQ4MjYwMzEwMWE4ZmNlNGY5YWM3ZTE4MjEifQ=="/>
  </w:docVars>
  <w:rsids>
    <w:rsidRoot w:val="00172A27"/>
    <w:rsid w:val="00000330"/>
    <w:rsid w:val="0000165C"/>
    <w:rsid w:val="00001AAB"/>
    <w:rsid w:val="0000220B"/>
    <w:rsid w:val="000028B5"/>
    <w:rsid w:val="00003C00"/>
    <w:rsid w:val="00003D13"/>
    <w:rsid w:val="0000677C"/>
    <w:rsid w:val="00006BC1"/>
    <w:rsid w:val="00006D15"/>
    <w:rsid w:val="0000704B"/>
    <w:rsid w:val="00010A8E"/>
    <w:rsid w:val="00010FAB"/>
    <w:rsid w:val="00012E41"/>
    <w:rsid w:val="000159BD"/>
    <w:rsid w:val="00015CB5"/>
    <w:rsid w:val="0001677B"/>
    <w:rsid w:val="00016ECB"/>
    <w:rsid w:val="00017CD8"/>
    <w:rsid w:val="00020755"/>
    <w:rsid w:val="00021B35"/>
    <w:rsid w:val="00021F32"/>
    <w:rsid w:val="00025E45"/>
    <w:rsid w:val="00026362"/>
    <w:rsid w:val="00026550"/>
    <w:rsid w:val="0003056A"/>
    <w:rsid w:val="000311FB"/>
    <w:rsid w:val="000327E2"/>
    <w:rsid w:val="000328B5"/>
    <w:rsid w:val="00032AF5"/>
    <w:rsid w:val="0003398D"/>
    <w:rsid w:val="00034102"/>
    <w:rsid w:val="00034E53"/>
    <w:rsid w:val="00035052"/>
    <w:rsid w:val="0003556C"/>
    <w:rsid w:val="00035F98"/>
    <w:rsid w:val="0003677A"/>
    <w:rsid w:val="000400E2"/>
    <w:rsid w:val="00040A19"/>
    <w:rsid w:val="00040F65"/>
    <w:rsid w:val="00041AC2"/>
    <w:rsid w:val="0004289A"/>
    <w:rsid w:val="00043FBC"/>
    <w:rsid w:val="00044E34"/>
    <w:rsid w:val="000463C9"/>
    <w:rsid w:val="00047B44"/>
    <w:rsid w:val="00050145"/>
    <w:rsid w:val="000507CA"/>
    <w:rsid w:val="000513C6"/>
    <w:rsid w:val="00052D94"/>
    <w:rsid w:val="000530F0"/>
    <w:rsid w:val="000546EC"/>
    <w:rsid w:val="00054A9C"/>
    <w:rsid w:val="000555E9"/>
    <w:rsid w:val="0005765E"/>
    <w:rsid w:val="000609FD"/>
    <w:rsid w:val="00061AAA"/>
    <w:rsid w:val="00061CC7"/>
    <w:rsid w:val="00063640"/>
    <w:rsid w:val="000644D2"/>
    <w:rsid w:val="000644F4"/>
    <w:rsid w:val="0007075F"/>
    <w:rsid w:val="00073DCF"/>
    <w:rsid w:val="000753B7"/>
    <w:rsid w:val="00075875"/>
    <w:rsid w:val="000763D3"/>
    <w:rsid w:val="00077FF3"/>
    <w:rsid w:val="0008053A"/>
    <w:rsid w:val="00082C6E"/>
    <w:rsid w:val="00086B8C"/>
    <w:rsid w:val="00086DE9"/>
    <w:rsid w:val="0009010A"/>
    <w:rsid w:val="00091C3D"/>
    <w:rsid w:val="000920D8"/>
    <w:rsid w:val="00092652"/>
    <w:rsid w:val="00092FDB"/>
    <w:rsid w:val="000936D5"/>
    <w:rsid w:val="000939A1"/>
    <w:rsid w:val="00093BD2"/>
    <w:rsid w:val="00094806"/>
    <w:rsid w:val="00094A72"/>
    <w:rsid w:val="00097E57"/>
    <w:rsid w:val="000A2375"/>
    <w:rsid w:val="000A2D39"/>
    <w:rsid w:val="000A3042"/>
    <w:rsid w:val="000A3F9E"/>
    <w:rsid w:val="000A46CC"/>
    <w:rsid w:val="000A4E73"/>
    <w:rsid w:val="000A50E6"/>
    <w:rsid w:val="000A6CFB"/>
    <w:rsid w:val="000A6DB7"/>
    <w:rsid w:val="000B04D4"/>
    <w:rsid w:val="000B0C97"/>
    <w:rsid w:val="000B1DC9"/>
    <w:rsid w:val="000B2015"/>
    <w:rsid w:val="000B402B"/>
    <w:rsid w:val="000B4684"/>
    <w:rsid w:val="000B59E9"/>
    <w:rsid w:val="000B707D"/>
    <w:rsid w:val="000B74CC"/>
    <w:rsid w:val="000B777E"/>
    <w:rsid w:val="000B7BA2"/>
    <w:rsid w:val="000C05E8"/>
    <w:rsid w:val="000C127F"/>
    <w:rsid w:val="000C241A"/>
    <w:rsid w:val="000C2771"/>
    <w:rsid w:val="000C2E49"/>
    <w:rsid w:val="000C393F"/>
    <w:rsid w:val="000C5582"/>
    <w:rsid w:val="000C57C8"/>
    <w:rsid w:val="000C6651"/>
    <w:rsid w:val="000C6CC0"/>
    <w:rsid w:val="000C6E80"/>
    <w:rsid w:val="000C79DF"/>
    <w:rsid w:val="000D3386"/>
    <w:rsid w:val="000D43ED"/>
    <w:rsid w:val="000D4CC0"/>
    <w:rsid w:val="000D581B"/>
    <w:rsid w:val="000D74F9"/>
    <w:rsid w:val="000D7DD7"/>
    <w:rsid w:val="000D7EF2"/>
    <w:rsid w:val="000E04DD"/>
    <w:rsid w:val="000E0A3C"/>
    <w:rsid w:val="000E190F"/>
    <w:rsid w:val="000E1DB3"/>
    <w:rsid w:val="000E263E"/>
    <w:rsid w:val="000E264F"/>
    <w:rsid w:val="000E3E48"/>
    <w:rsid w:val="000E489C"/>
    <w:rsid w:val="000E4ECE"/>
    <w:rsid w:val="000E4F3B"/>
    <w:rsid w:val="000E5E1E"/>
    <w:rsid w:val="000E7329"/>
    <w:rsid w:val="000E7C2B"/>
    <w:rsid w:val="000E7C8E"/>
    <w:rsid w:val="000F292D"/>
    <w:rsid w:val="000F35F7"/>
    <w:rsid w:val="000F5266"/>
    <w:rsid w:val="000F5934"/>
    <w:rsid w:val="000F7B6E"/>
    <w:rsid w:val="001008C2"/>
    <w:rsid w:val="00100D73"/>
    <w:rsid w:val="00101D1C"/>
    <w:rsid w:val="00102C7E"/>
    <w:rsid w:val="0010362E"/>
    <w:rsid w:val="00104301"/>
    <w:rsid w:val="001052E3"/>
    <w:rsid w:val="00106B29"/>
    <w:rsid w:val="0010777B"/>
    <w:rsid w:val="00107E25"/>
    <w:rsid w:val="00110C26"/>
    <w:rsid w:val="00111A8C"/>
    <w:rsid w:val="00111AE3"/>
    <w:rsid w:val="00111C75"/>
    <w:rsid w:val="0011232C"/>
    <w:rsid w:val="0011325E"/>
    <w:rsid w:val="00113303"/>
    <w:rsid w:val="0011409A"/>
    <w:rsid w:val="0011459C"/>
    <w:rsid w:val="00115790"/>
    <w:rsid w:val="00116406"/>
    <w:rsid w:val="00116DCD"/>
    <w:rsid w:val="0011757B"/>
    <w:rsid w:val="00117D5D"/>
    <w:rsid w:val="00120216"/>
    <w:rsid w:val="00120692"/>
    <w:rsid w:val="001208DF"/>
    <w:rsid w:val="001219B2"/>
    <w:rsid w:val="00122334"/>
    <w:rsid w:val="001236C4"/>
    <w:rsid w:val="00124CC1"/>
    <w:rsid w:val="001262C8"/>
    <w:rsid w:val="00126FB1"/>
    <w:rsid w:val="001276EF"/>
    <w:rsid w:val="001302ED"/>
    <w:rsid w:val="00131FB7"/>
    <w:rsid w:val="00133D0F"/>
    <w:rsid w:val="001342F7"/>
    <w:rsid w:val="00134763"/>
    <w:rsid w:val="00134C9E"/>
    <w:rsid w:val="00135D74"/>
    <w:rsid w:val="001365EA"/>
    <w:rsid w:val="00137DCA"/>
    <w:rsid w:val="00140426"/>
    <w:rsid w:val="00141B3F"/>
    <w:rsid w:val="00143A14"/>
    <w:rsid w:val="00143C1B"/>
    <w:rsid w:val="00143C6F"/>
    <w:rsid w:val="001444FF"/>
    <w:rsid w:val="00146FBA"/>
    <w:rsid w:val="00147B7D"/>
    <w:rsid w:val="00151796"/>
    <w:rsid w:val="0015256B"/>
    <w:rsid w:val="0015508F"/>
    <w:rsid w:val="00155287"/>
    <w:rsid w:val="001624C8"/>
    <w:rsid w:val="00162A84"/>
    <w:rsid w:val="00162E8F"/>
    <w:rsid w:val="00163CBE"/>
    <w:rsid w:val="001645B9"/>
    <w:rsid w:val="001645C1"/>
    <w:rsid w:val="00165060"/>
    <w:rsid w:val="001650BA"/>
    <w:rsid w:val="00166051"/>
    <w:rsid w:val="001664F9"/>
    <w:rsid w:val="0016721F"/>
    <w:rsid w:val="00170D72"/>
    <w:rsid w:val="001716AC"/>
    <w:rsid w:val="001723BC"/>
    <w:rsid w:val="00172A27"/>
    <w:rsid w:val="00175490"/>
    <w:rsid w:val="00175D7E"/>
    <w:rsid w:val="00177313"/>
    <w:rsid w:val="00177750"/>
    <w:rsid w:val="001829C2"/>
    <w:rsid w:val="00183EF7"/>
    <w:rsid w:val="00184640"/>
    <w:rsid w:val="00184EDD"/>
    <w:rsid w:val="001858DD"/>
    <w:rsid w:val="00185C2F"/>
    <w:rsid w:val="00185ECD"/>
    <w:rsid w:val="00185F40"/>
    <w:rsid w:val="0018761C"/>
    <w:rsid w:val="00192EF9"/>
    <w:rsid w:val="001942CF"/>
    <w:rsid w:val="001948F5"/>
    <w:rsid w:val="00195BD1"/>
    <w:rsid w:val="00195D1B"/>
    <w:rsid w:val="001965C0"/>
    <w:rsid w:val="00196AEE"/>
    <w:rsid w:val="001977EA"/>
    <w:rsid w:val="001A00BA"/>
    <w:rsid w:val="001A0EDB"/>
    <w:rsid w:val="001A2150"/>
    <w:rsid w:val="001A2CC9"/>
    <w:rsid w:val="001A4308"/>
    <w:rsid w:val="001A44F9"/>
    <w:rsid w:val="001A4C92"/>
    <w:rsid w:val="001A70C2"/>
    <w:rsid w:val="001B0613"/>
    <w:rsid w:val="001B2541"/>
    <w:rsid w:val="001B41AD"/>
    <w:rsid w:val="001B4E29"/>
    <w:rsid w:val="001B7057"/>
    <w:rsid w:val="001B7C18"/>
    <w:rsid w:val="001C023B"/>
    <w:rsid w:val="001C03F6"/>
    <w:rsid w:val="001C0DE9"/>
    <w:rsid w:val="001C0F1B"/>
    <w:rsid w:val="001C10C9"/>
    <w:rsid w:val="001C309B"/>
    <w:rsid w:val="001C3F02"/>
    <w:rsid w:val="001C4E2A"/>
    <w:rsid w:val="001C5048"/>
    <w:rsid w:val="001C6C61"/>
    <w:rsid w:val="001C73E4"/>
    <w:rsid w:val="001C7AB4"/>
    <w:rsid w:val="001C7D64"/>
    <w:rsid w:val="001D0B78"/>
    <w:rsid w:val="001D299D"/>
    <w:rsid w:val="001D357E"/>
    <w:rsid w:val="001D46FE"/>
    <w:rsid w:val="001D4D34"/>
    <w:rsid w:val="001D611E"/>
    <w:rsid w:val="001D6541"/>
    <w:rsid w:val="001D672F"/>
    <w:rsid w:val="001D6E54"/>
    <w:rsid w:val="001E1B0A"/>
    <w:rsid w:val="001E2E44"/>
    <w:rsid w:val="001E394A"/>
    <w:rsid w:val="001E407F"/>
    <w:rsid w:val="001E4F50"/>
    <w:rsid w:val="001E65E2"/>
    <w:rsid w:val="001E66A5"/>
    <w:rsid w:val="001E6C54"/>
    <w:rsid w:val="001E729E"/>
    <w:rsid w:val="001E78EA"/>
    <w:rsid w:val="001F121D"/>
    <w:rsid w:val="001F202D"/>
    <w:rsid w:val="001F22AA"/>
    <w:rsid w:val="001F27A1"/>
    <w:rsid w:val="001F3326"/>
    <w:rsid w:val="001F375B"/>
    <w:rsid w:val="001F3AFD"/>
    <w:rsid w:val="001F4319"/>
    <w:rsid w:val="001F4B20"/>
    <w:rsid w:val="001F59DD"/>
    <w:rsid w:val="001F7E43"/>
    <w:rsid w:val="00200FEE"/>
    <w:rsid w:val="00202391"/>
    <w:rsid w:val="002026FE"/>
    <w:rsid w:val="00206031"/>
    <w:rsid w:val="00206D2D"/>
    <w:rsid w:val="00210D73"/>
    <w:rsid w:val="00211473"/>
    <w:rsid w:val="002121A9"/>
    <w:rsid w:val="00212788"/>
    <w:rsid w:val="0021335C"/>
    <w:rsid w:val="00213879"/>
    <w:rsid w:val="00214F95"/>
    <w:rsid w:val="00216728"/>
    <w:rsid w:val="00217EDF"/>
    <w:rsid w:val="00221399"/>
    <w:rsid w:val="00221F58"/>
    <w:rsid w:val="002232E0"/>
    <w:rsid w:val="002237C7"/>
    <w:rsid w:val="00223E42"/>
    <w:rsid w:val="00224EDE"/>
    <w:rsid w:val="002253B1"/>
    <w:rsid w:val="002272EF"/>
    <w:rsid w:val="002274E5"/>
    <w:rsid w:val="0023037F"/>
    <w:rsid w:val="00232560"/>
    <w:rsid w:val="00232913"/>
    <w:rsid w:val="002346BC"/>
    <w:rsid w:val="00234E30"/>
    <w:rsid w:val="00235E0B"/>
    <w:rsid w:val="00237179"/>
    <w:rsid w:val="00237336"/>
    <w:rsid w:val="002406AC"/>
    <w:rsid w:val="00243B01"/>
    <w:rsid w:val="00245322"/>
    <w:rsid w:val="00247570"/>
    <w:rsid w:val="00247938"/>
    <w:rsid w:val="00252DA5"/>
    <w:rsid w:val="00252EA6"/>
    <w:rsid w:val="002533E9"/>
    <w:rsid w:val="00253F99"/>
    <w:rsid w:val="002544C5"/>
    <w:rsid w:val="00254911"/>
    <w:rsid w:val="0025544A"/>
    <w:rsid w:val="002567BE"/>
    <w:rsid w:val="0025699B"/>
    <w:rsid w:val="00257257"/>
    <w:rsid w:val="00257BAC"/>
    <w:rsid w:val="00257C33"/>
    <w:rsid w:val="002607CF"/>
    <w:rsid w:val="00261A16"/>
    <w:rsid w:val="00261B24"/>
    <w:rsid w:val="00262D37"/>
    <w:rsid w:val="00263C0C"/>
    <w:rsid w:val="00264FDB"/>
    <w:rsid w:val="0026501C"/>
    <w:rsid w:val="0026513B"/>
    <w:rsid w:val="0026648E"/>
    <w:rsid w:val="00266A53"/>
    <w:rsid w:val="00266F38"/>
    <w:rsid w:val="00270031"/>
    <w:rsid w:val="002703C4"/>
    <w:rsid w:val="002704F0"/>
    <w:rsid w:val="002710E2"/>
    <w:rsid w:val="00272AE2"/>
    <w:rsid w:val="00273414"/>
    <w:rsid w:val="00273F1D"/>
    <w:rsid w:val="002757E1"/>
    <w:rsid w:val="0027728C"/>
    <w:rsid w:val="0027791F"/>
    <w:rsid w:val="002804A3"/>
    <w:rsid w:val="00280BD5"/>
    <w:rsid w:val="00280BEA"/>
    <w:rsid w:val="00281155"/>
    <w:rsid w:val="002813AA"/>
    <w:rsid w:val="00281AD7"/>
    <w:rsid w:val="00282790"/>
    <w:rsid w:val="00282EE8"/>
    <w:rsid w:val="00283A3F"/>
    <w:rsid w:val="00285231"/>
    <w:rsid w:val="00286694"/>
    <w:rsid w:val="002907E6"/>
    <w:rsid w:val="00293BF7"/>
    <w:rsid w:val="00295DB4"/>
    <w:rsid w:val="00295E09"/>
    <w:rsid w:val="00296074"/>
    <w:rsid w:val="002969B1"/>
    <w:rsid w:val="002A00B7"/>
    <w:rsid w:val="002A0347"/>
    <w:rsid w:val="002A0C31"/>
    <w:rsid w:val="002A2062"/>
    <w:rsid w:val="002A31FB"/>
    <w:rsid w:val="002A3706"/>
    <w:rsid w:val="002A39F6"/>
    <w:rsid w:val="002A4989"/>
    <w:rsid w:val="002A5CC6"/>
    <w:rsid w:val="002A665F"/>
    <w:rsid w:val="002A7636"/>
    <w:rsid w:val="002A7921"/>
    <w:rsid w:val="002B2BE8"/>
    <w:rsid w:val="002B3C48"/>
    <w:rsid w:val="002B51C1"/>
    <w:rsid w:val="002B5C4D"/>
    <w:rsid w:val="002B71F4"/>
    <w:rsid w:val="002B737D"/>
    <w:rsid w:val="002B75C6"/>
    <w:rsid w:val="002C006E"/>
    <w:rsid w:val="002C12C3"/>
    <w:rsid w:val="002C210D"/>
    <w:rsid w:val="002C3CC2"/>
    <w:rsid w:val="002C59AB"/>
    <w:rsid w:val="002C78F6"/>
    <w:rsid w:val="002C7FD0"/>
    <w:rsid w:val="002D0D13"/>
    <w:rsid w:val="002D11F7"/>
    <w:rsid w:val="002D335C"/>
    <w:rsid w:val="002D6B1C"/>
    <w:rsid w:val="002E1FAE"/>
    <w:rsid w:val="002E2C7C"/>
    <w:rsid w:val="002E3055"/>
    <w:rsid w:val="002E5226"/>
    <w:rsid w:val="002E60F6"/>
    <w:rsid w:val="002E64DC"/>
    <w:rsid w:val="002E6FD4"/>
    <w:rsid w:val="002E744B"/>
    <w:rsid w:val="002F0120"/>
    <w:rsid w:val="002F0148"/>
    <w:rsid w:val="002F06BA"/>
    <w:rsid w:val="002F2CEC"/>
    <w:rsid w:val="002F45C2"/>
    <w:rsid w:val="002F7C32"/>
    <w:rsid w:val="00301505"/>
    <w:rsid w:val="00301D4B"/>
    <w:rsid w:val="00302A87"/>
    <w:rsid w:val="0030425C"/>
    <w:rsid w:val="00304DC5"/>
    <w:rsid w:val="003050FD"/>
    <w:rsid w:val="0030587D"/>
    <w:rsid w:val="003067AE"/>
    <w:rsid w:val="00313386"/>
    <w:rsid w:val="0031384F"/>
    <w:rsid w:val="00313E5A"/>
    <w:rsid w:val="00314B26"/>
    <w:rsid w:val="0031527C"/>
    <w:rsid w:val="00316537"/>
    <w:rsid w:val="00316973"/>
    <w:rsid w:val="00316D67"/>
    <w:rsid w:val="00316E6C"/>
    <w:rsid w:val="00317177"/>
    <w:rsid w:val="0032071E"/>
    <w:rsid w:val="00320855"/>
    <w:rsid w:val="00321337"/>
    <w:rsid w:val="00322774"/>
    <w:rsid w:val="0032291C"/>
    <w:rsid w:val="00323B9D"/>
    <w:rsid w:val="0033153E"/>
    <w:rsid w:val="00332254"/>
    <w:rsid w:val="00333113"/>
    <w:rsid w:val="00333732"/>
    <w:rsid w:val="00333AAE"/>
    <w:rsid w:val="0033454F"/>
    <w:rsid w:val="00334874"/>
    <w:rsid w:val="00335C32"/>
    <w:rsid w:val="00335DCF"/>
    <w:rsid w:val="00336815"/>
    <w:rsid w:val="00337602"/>
    <w:rsid w:val="003379B1"/>
    <w:rsid w:val="00337C8D"/>
    <w:rsid w:val="00337D9B"/>
    <w:rsid w:val="00341A62"/>
    <w:rsid w:val="00341BE1"/>
    <w:rsid w:val="00341C3A"/>
    <w:rsid w:val="00343C7A"/>
    <w:rsid w:val="0034508C"/>
    <w:rsid w:val="00345108"/>
    <w:rsid w:val="00345867"/>
    <w:rsid w:val="00345B36"/>
    <w:rsid w:val="00345E09"/>
    <w:rsid w:val="003462AB"/>
    <w:rsid w:val="00346986"/>
    <w:rsid w:val="003470A8"/>
    <w:rsid w:val="00350E1D"/>
    <w:rsid w:val="0035139C"/>
    <w:rsid w:val="0035189B"/>
    <w:rsid w:val="00351F88"/>
    <w:rsid w:val="0035386D"/>
    <w:rsid w:val="00354B59"/>
    <w:rsid w:val="00354B6F"/>
    <w:rsid w:val="00356510"/>
    <w:rsid w:val="00360C57"/>
    <w:rsid w:val="00360DAD"/>
    <w:rsid w:val="003620CD"/>
    <w:rsid w:val="00362359"/>
    <w:rsid w:val="003650E5"/>
    <w:rsid w:val="00365286"/>
    <w:rsid w:val="00365BDD"/>
    <w:rsid w:val="00366838"/>
    <w:rsid w:val="00370838"/>
    <w:rsid w:val="003708B7"/>
    <w:rsid w:val="00370DFF"/>
    <w:rsid w:val="00372753"/>
    <w:rsid w:val="00373F74"/>
    <w:rsid w:val="00374DAD"/>
    <w:rsid w:val="00376B3E"/>
    <w:rsid w:val="00376F8E"/>
    <w:rsid w:val="00380000"/>
    <w:rsid w:val="0038108B"/>
    <w:rsid w:val="003826A1"/>
    <w:rsid w:val="00383277"/>
    <w:rsid w:val="00383FA4"/>
    <w:rsid w:val="00383FF4"/>
    <w:rsid w:val="00385183"/>
    <w:rsid w:val="003879F0"/>
    <w:rsid w:val="00390340"/>
    <w:rsid w:val="0039051F"/>
    <w:rsid w:val="00391CDE"/>
    <w:rsid w:val="0039341C"/>
    <w:rsid w:val="003940E1"/>
    <w:rsid w:val="00394229"/>
    <w:rsid w:val="0039522C"/>
    <w:rsid w:val="00395FCE"/>
    <w:rsid w:val="00396088"/>
    <w:rsid w:val="00397761"/>
    <w:rsid w:val="003A02F1"/>
    <w:rsid w:val="003A086D"/>
    <w:rsid w:val="003A0F9D"/>
    <w:rsid w:val="003A14F9"/>
    <w:rsid w:val="003A24E7"/>
    <w:rsid w:val="003A2823"/>
    <w:rsid w:val="003A3878"/>
    <w:rsid w:val="003A3A21"/>
    <w:rsid w:val="003A4C56"/>
    <w:rsid w:val="003B0D4A"/>
    <w:rsid w:val="003B1F1F"/>
    <w:rsid w:val="003B44BE"/>
    <w:rsid w:val="003B5BE5"/>
    <w:rsid w:val="003B7DDB"/>
    <w:rsid w:val="003C013E"/>
    <w:rsid w:val="003C0E13"/>
    <w:rsid w:val="003C1A3D"/>
    <w:rsid w:val="003C3022"/>
    <w:rsid w:val="003C3EB3"/>
    <w:rsid w:val="003C570D"/>
    <w:rsid w:val="003C669F"/>
    <w:rsid w:val="003C76DE"/>
    <w:rsid w:val="003D00BE"/>
    <w:rsid w:val="003D0398"/>
    <w:rsid w:val="003D1038"/>
    <w:rsid w:val="003D2326"/>
    <w:rsid w:val="003D2A39"/>
    <w:rsid w:val="003D400D"/>
    <w:rsid w:val="003D61F3"/>
    <w:rsid w:val="003D6692"/>
    <w:rsid w:val="003D6740"/>
    <w:rsid w:val="003D6EA0"/>
    <w:rsid w:val="003E05ED"/>
    <w:rsid w:val="003E0EF9"/>
    <w:rsid w:val="003E20ED"/>
    <w:rsid w:val="003E28A8"/>
    <w:rsid w:val="003E2B62"/>
    <w:rsid w:val="003E4CE5"/>
    <w:rsid w:val="003E5055"/>
    <w:rsid w:val="003E5BA1"/>
    <w:rsid w:val="003E5D20"/>
    <w:rsid w:val="003E7330"/>
    <w:rsid w:val="003E786F"/>
    <w:rsid w:val="003E7F48"/>
    <w:rsid w:val="003F0043"/>
    <w:rsid w:val="003F0137"/>
    <w:rsid w:val="003F0895"/>
    <w:rsid w:val="003F11AD"/>
    <w:rsid w:val="003F1CA1"/>
    <w:rsid w:val="003F2076"/>
    <w:rsid w:val="003F2E35"/>
    <w:rsid w:val="003F508A"/>
    <w:rsid w:val="003F5EAD"/>
    <w:rsid w:val="003F635C"/>
    <w:rsid w:val="003F758F"/>
    <w:rsid w:val="00400336"/>
    <w:rsid w:val="00402250"/>
    <w:rsid w:val="00402B65"/>
    <w:rsid w:val="004037DB"/>
    <w:rsid w:val="00403A82"/>
    <w:rsid w:val="004040EC"/>
    <w:rsid w:val="00404288"/>
    <w:rsid w:val="00405309"/>
    <w:rsid w:val="00405334"/>
    <w:rsid w:val="00405C0B"/>
    <w:rsid w:val="00405EBC"/>
    <w:rsid w:val="00405FF6"/>
    <w:rsid w:val="004061E4"/>
    <w:rsid w:val="004061F6"/>
    <w:rsid w:val="00406E83"/>
    <w:rsid w:val="00407725"/>
    <w:rsid w:val="00410511"/>
    <w:rsid w:val="00410A25"/>
    <w:rsid w:val="004117D0"/>
    <w:rsid w:val="00411D64"/>
    <w:rsid w:val="00412BF9"/>
    <w:rsid w:val="004138E1"/>
    <w:rsid w:val="0041413B"/>
    <w:rsid w:val="00414A2C"/>
    <w:rsid w:val="00414D08"/>
    <w:rsid w:val="004164CF"/>
    <w:rsid w:val="00416899"/>
    <w:rsid w:val="00416D0E"/>
    <w:rsid w:val="004179D8"/>
    <w:rsid w:val="00420293"/>
    <w:rsid w:val="004224AA"/>
    <w:rsid w:val="00423593"/>
    <w:rsid w:val="00424C9F"/>
    <w:rsid w:val="004265CD"/>
    <w:rsid w:val="0042688C"/>
    <w:rsid w:val="00427171"/>
    <w:rsid w:val="0043030A"/>
    <w:rsid w:val="00431563"/>
    <w:rsid w:val="00431A4E"/>
    <w:rsid w:val="00431F06"/>
    <w:rsid w:val="0043314E"/>
    <w:rsid w:val="0043467A"/>
    <w:rsid w:val="00435633"/>
    <w:rsid w:val="00436C3E"/>
    <w:rsid w:val="00436D36"/>
    <w:rsid w:val="0043706F"/>
    <w:rsid w:val="004370BD"/>
    <w:rsid w:val="0043794E"/>
    <w:rsid w:val="004458C1"/>
    <w:rsid w:val="0044639D"/>
    <w:rsid w:val="00446A61"/>
    <w:rsid w:val="00446C86"/>
    <w:rsid w:val="004471CC"/>
    <w:rsid w:val="00447728"/>
    <w:rsid w:val="00447DB3"/>
    <w:rsid w:val="00450B7E"/>
    <w:rsid w:val="0045102C"/>
    <w:rsid w:val="004511E4"/>
    <w:rsid w:val="00451B3B"/>
    <w:rsid w:val="00452047"/>
    <w:rsid w:val="00452EA4"/>
    <w:rsid w:val="00452FF0"/>
    <w:rsid w:val="004530BD"/>
    <w:rsid w:val="00453B62"/>
    <w:rsid w:val="00454B40"/>
    <w:rsid w:val="00460FA6"/>
    <w:rsid w:val="00461772"/>
    <w:rsid w:val="0046214B"/>
    <w:rsid w:val="0046220D"/>
    <w:rsid w:val="00463C1B"/>
    <w:rsid w:val="00464A67"/>
    <w:rsid w:val="004661DD"/>
    <w:rsid w:val="004661DE"/>
    <w:rsid w:val="00466209"/>
    <w:rsid w:val="00467546"/>
    <w:rsid w:val="004675C8"/>
    <w:rsid w:val="004676F5"/>
    <w:rsid w:val="004713E9"/>
    <w:rsid w:val="0047219A"/>
    <w:rsid w:val="0047258B"/>
    <w:rsid w:val="00472BBA"/>
    <w:rsid w:val="00472D4C"/>
    <w:rsid w:val="00473F1D"/>
    <w:rsid w:val="00474702"/>
    <w:rsid w:val="00475975"/>
    <w:rsid w:val="00475BC1"/>
    <w:rsid w:val="00477E2A"/>
    <w:rsid w:val="00480990"/>
    <w:rsid w:val="00483BBC"/>
    <w:rsid w:val="004862A4"/>
    <w:rsid w:val="00486B9D"/>
    <w:rsid w:val="004871F9"/>
    <w:rsid w:val="004878CC"/>
    <w:rsid w:val="004879F7"/>
    <w:rsid w:val="00487B3F"/>
    <w:rsid w:val="00490683"/>
    <w:rsid w:val="00491143"/>
    <w:rsid w:val="004931C7"/>
    <w:rsid w:val="0049582F"/>
    <w:rsid w:val="00495DF3"/>
    <w:rsid w:val="00495F9F"/>
    <w:rsid w:val="00496A1E"/>
    <w:rsid w:val="004A094F"/>
    <w:rsid w:val="004A1281"/>
    <w:rsid w:val="004A1766"/>
    <w:rsid w:val="004A1CD2"/>
    <w:rsid w:val="004A282A"/>
    <w:rsid w:val="004A2AE5"/>
    <w:rsid w:val="004A352D"/>
    <w:rsid w:val="004A35BF"/>
    <w:rsid w:val="004A3D12"/>
    <w:rsid w:val="004A3E73"/>
    <w:rsid w:val="004A4F15"/>
    <w:rsid w:val="004A55CF"/>
    <w:rsid w:val="004A57DB"/>
    <w:rsid w:val="004A65D0"/>
    <w:rsid w:val="004A69C6"/>
    <w:rsid w:val="004B0300"/>
    <w:rsid w:val="004B1121"/>
    <w:rsid w:val="004B12B4"/>
    <w:rsid w:val="004B3206"/>
    <w:rsid w:val="004B4A61"/>
    <w:rsid w:val="004B53B1"/>
    <w:rsid w:val="004B71B5"/>
    <w:rsid w:val="004B7D46"/>
    <w:rsid w:val="004C00FF"/>
    <w:rsid w:val="004C0392"/>
    <w:rsid w:val="004C0F34"/>
    <w:rsid w:val="004C15CA"/>
    <w:rsid w:val="004C2A96"/>
    <w:rsid w:val="004C2EB5"/>
    <w:rsid w:val="004C3610"/>
    <w:rsid w:val="004C3C6F"/>
    <w:rsid w:val="004C491C"/>
    <w:rsid w:val="004C763B"/>
    <w:rsid w:val="004C78D3"/>
    <w:rsid w:val="004D109F"/>
    <w:rsid w:val="004D1A38"/>
    <w:rsid w:val="004D1E6E"/>
    <w:rsid w:val="004D796C"/>
    <w:rsid w:val="004D7FCC"/>
    <w:rsid w:val="004E0AA0"/>
    <w:rsid w:val="004E1F29"/>
    <w:rsid w:val="004E38A8"/>
    <w:rsid w:val="004E3BC4"/>
    <w:rsid w:val="004E5A48"/>
    <w:rsid w:val="004E643B"/>
    <w:rsid w:val="004E680E"/>
    <w:rsid w:val="004E7D33"/>
    <w:rsid w:val="004F0ADB"/>
    <w:rsid w:val="004F10F6"/>
    <w:rsid w:val="004F2389"/>
    <w:rsid w:val="004F2CC5"/>
    <w:rsid w:val="004F3B5B"/>
    <w:rsid w:val="004F3FD7"/>
    <w:rsid w:val="004F551F"/>
    <w:rsid w:val="004F5F0C"/>
    <w:rsid w:val="004F6134"/>
    <w:rsid w:val="004F68CC"/>
    <w:rsid w:val="004F6FBD"/>
    <w:rsid w:val="004F7042"/>
    <w:rsid w:val="004F797A"/>
    <w:rsid w:val="004F7B53"/>
    <w:rsid w:val="00500EB9"/>
    <w:rsid w:val="0050133C"/>
    <w:rsid w:val="0050216B"/>
    <w:rsid w:val="005021E8"/>
    <w:rsid w:val="00503169"/>
    <w:rsid w:val="005034F7"/>
    <w:rsid w:val="005075CA"/>
    <w:rsid w:val="00507F82"/>
    <w:rsid w:val="00510715"/>
    <w:rsid w:val="00510D29"/>
    <w:rsid w:val="005119C1"/>
    <w:rsid w:val="00512E1D"/>
    <w:rsid w:val="00513627"/>
    <w:rsid w:val="00515BDC"/>
    <w:rsid w:val="00515E0C"/>
    <w:rsid w:val="00520172"/>
    <w:rsid w:val="00521491"/>
    <w:rsid w:val="00521B01"/>
    <w:rsid w:val="00522294"/>
    <w:rsid w:val="00522CD1"/>
    <w:rsid w:val="005232F3"/>
    <w:rsid w:val="00523927"/>
    <w:rsid w:val="00523928"/>
    <w:rsid w:val="005259E3"/>
    <w:rsid w:val="00526033"/>
    <w:rsid w:val="005263F0"/>
    <w:rsid w:val="00527005"/>
    <w:rsid w:val="00527412"/>
    <w:rsid w:val="00530A9A"/>
    <w:rsid w:val="005314A3"/>
    <w:rsid w:val="005319AD"/>
    <w:rsid w:val="005319B1"/>
    <w:rsid w:val="0053374B"/>
    <w:rsid w:val="00533BD9"/>
    <w:rsid w:val="005345B2"/>
    <w:rsid w:val="0053474F"/>
    <w:rsid w:val="00534BE7"/>
    <w:rsid w:val="00535573"/>
    <w:rsid w:val="00535A3B"/>
    <w:rsid w:val="005366B4"/>
    <w:rsid w:val="00536ACD"/>
    <w:rsid w:val="00537ECA"/>
    <w:rsid w:val="00540196"/>
    <w:rsid w:val="0054064C"/>
    <w:rsid w:val="00540AEB"/>
    <w:rsid w:val="005415F6"/>
    <w:rsid w:val="00541EAF"/>
    <w:rsid w:val="00542031"/>
    <w:rsid w:val="005431B2"/>
    <w:rsid w:val="005442B8"/>
    <w:rsid w:val="005444A9"/>
    <w:rsid w:val="0054566C"/>
    <w:rsid w:val="00546002"/>
    <w:rsid w:val="005469B3"/>
    <w:rsid w:val="00551347"/>
    <w:rsid w:val="00552B4E"/>
    <w:rsid w:val="00553C25"/>
    <w:rsid w:val="00555840"/>
    <w:rsid w:val="00555A92"/>
    <w:rsid w:val="00555C79"/>
    <w:rsid w:val="0055689D"/>
    <w:rsid w:val="005601D7"/>
    <w:rsid w:val="005615B5"/>
    <w:rsid w:val="00561BCD"/>
    <w:rsid w:val="00563913"/>
    <w:rsid w:val="00564009"/>
    <w:rsid w:val="005645C2"/>
    <w:rsid w:val="005646FF"/>
    <w:rsid w:val="005660AF"/>
    <w:rsid w:val="00570BD7"/>
    <w:rsid w:val="00572C46"/>
    <w:rsid w:val="00573136"/>
    <w:rsid w:val="00573531"/>
    <w:rsid w:val="00574F92"/>
    <w:rsid w:val="005755F7"/>
    <w:rsid w:val="00576428"/>
    <w:rsid w:val="00577000"/>
    <w:rsid w:val="00577D20"/>
    <w:rsid w:val="0058063D"/>
    <w:rsid w:val="00581FC6"/>
    <w:rsid w:val="00582251"/>
    <w:rsid w:val="005823F4"/>
    <w:rsid w:val="005828A9"/>
    <w:rsid w:val="0058386C"/>
    <w:rsid w:val="00583C90"/>
    <w:rsid w:val="005845EF"/>
    <w:rsid w:val="00585B66"/>
    <w:rsid w:val="00587160"/>
    <w:rsid w:val="00587585"/>
    <w:rsid w:val="005939AD"/>
    <w:rsid w:val="00594467"/>
    <w:rsid w:val="00594542"/>
    <w:rsid w:val="0059516F"/>
    <w:rsid w:val="005958C1"/>
    <w:rsid w:val="00597D5D"/>
    <w:rsid w:val="005A1288"/>
    <w:rsid w:val="005A1C0C"/>
    <w:rsid w:val="005A224D"/>
    <w:rsid w:val="005A2C3C"/>
    <w:rsid w:val="005A2D61"/>
    <w:rsid w:val="005A34CB"/>
    <w:rsid w:val="005A3987"/>
    <w:rsid w:val="005A3FBF"/>
    <w:rsid w:val="005A486E"/>
    <w:rsid w:val="005A7556"/>
    <w:rsid w:val="005B00B4"/>
    <w:rsid w:val="005B324F"/>
    <w:rsid w:val="005B3594"/>
    <w:rsid w:val="005B439F"/>
    <w:rsid w:val="005B4519"/>
    <w:rsid w:val="005B6237"/>
    <w:rsid w:val="005B6B3A"/>
    <w:rsid w:val="005B735F"/>
    <w:rsid w:val="005C10B0"/>
    <w:rsid w:val="005C2C3A"/>
    <w:rsid w:val="005C2DB6"/>
    <w:rsid w:val="005C30D9"/>
    <w:rsid w:val="005C36E0"/>
    <w:rsid w:val="005C36FE"/>
    <w:rsid w:val="005C5129"/>
    <w:rsid w:val="005D272E"/>
    <w:rsid w:val="005D324E"/>
    <w:rsid w:val="005D3414"/>
    <w:rsid w:val="005D433F"/>
    <w:rsid w:val="005D5852"/>
    <w:rsid w:val="005D5E11"/>
    <w:rsid w:val="005D635B"/>
    <w:rsid w:val="005D77CF"/>
    <w:rsid w:val="005E0C60"/>
    <w:rsid w:val="005E0D81"/>
    <w:rsid w:val="005E1286"/>
    <w:rsid w:val="005E1517"/>
    <w:rsid w:val="005E19ED"/>
    <w:rsid w:val="005E350C"/>
    <w:rsid w:val="005E4F9E"/>
    <w:rsid w:val="005E5F1F"/>
    <w:rsid w:val="005E65F9"/>
    <w:rsid w:val="005E6846"/>
    <w:rsid w:val="005E6DCD"/>
    <w:rsid w:val="005E792E"/>
    <w:rsid w:val="005E7EF5"/>
    <w:rsid w:val="005F00F8"/>
    <w:rsid w:val="005F13EB"/>
    <w:rsid w:val="005F149E"/>
    <w:rsid w:val="005F1C92"/>
    <w:rsid w:val="005F294E"/>
    <w:rsid w:val="005F35E1"/>
    <w:rsid w:val="005F3918"/>
    <w:rsid w:val="005F403A"/>
    <w:rsid w:val="005F54AB"/>
    <w:rsid w:val="005F6298"/>
    <w:rsid w:val="005F70A3"/>
    <w:rsid w:val="005F71C7"/>
    <w:rsid w:val="005F730F"/>
    <w:rsid w:val="006000F9"/>
    <w:rsid w:val="00600799"/>
    <w:rsid w:val="006010BB"/>
    <w:rsid w:val="006015F6"/>
    <w:rsid w:val="006018A4"/>
    <w:rsid w:val="00601DC9"/>
    <w:rsid w:val="00603BB7"/>
    <w:rsid w:val="00604711"/>
    <w:rsid w:val="00605078"/>
    <w:rsid w:val="00605D7C"/>
    <w:rsid w:val="00606871"/>
    <w:rsid w:val="00606922"/>
    <w:rsid w:val="006070B9"/>
    <w:rsid w:val="00611847"/>
    <w:rsid w:val="006118DE"/>
    <w:rsid w:val="00611927"/>
    <w:rsid w:val="00613BCE"/>
    <w:rsid w:val="0061788D"/>
    <w:rsid w:val="00620895"/>
    <w:rsid w:val="006211BD"/>
    <w:rsid w:val="00621788"/>
    <w:rsid w:val="00621E2B"/>
    <w:rsid w:val="00622134"/>
    <w:rsid w:val="00622FF6"/>
    <w:rsid w:val="00623683"/>
    <w:rsid w:val="00626DBC"/>
    <w:rsid w:val="006304E2"/>
    <w:rsid w:val="00630937"/>
    <w:rsid w:val="006318B6"/>
    <w:rsid w:val="006334F2"/>
    <w:rsid w:val="00633894"/>
    <w:rsid w:val="00633BAA"/>
    <w:rsid w:val="006341CB"/>
    <w:rsid w:val="00634E5F"/>
    <w:rsid w:val="00635649"/>
    <w:rsid w:val="00635EB9"/>
    <w:rsid w:val="00636AAD"/>
    <w:rsid w:val="006373D4"/>
    <w:rsid w:val="006378BB"/>
    <w:rsid w:val="00637BD3"/>
    <w:rsid w:val="006402A7"/>
    <w:rsid w:val="006407BD"/>
    <w:rsid w:val="006427CF"/>
    <w:rsid w:val="00644E97"/>
    <w:rsid w:val="0064712E"/>
    <w:rsid w:val="00651415"/>
    <w:rsid w:val="00652246"/>
    <w:rsid w:val="006527D0"/>
    <w:rsid w:val="00652A89"/>
    <w:rsid w:val="00654252"/>
    <w:rsid w:val="006564AD"/>
    <w:rsid w:val="00657A62"/>
    <w:rsid w:val="00661F70"/>
    <w:rsid w:val="00661FEC"/>
    <w:rsid w:val="00664B3B"/>
    <w:rsid w:val="006674B6"/>
    <w:rsid w:val="0066760C"/>
    <w:rsid w:val="006678AB"/>
    <w:rsid w:val="00670B1E"/>
    <w:rsid w:val="00670CC2"/>
    <w:rsid w:val="00671218"/>
    <w:rsid w:val="00671286"/>
    <w:rsid w:val="00671686"/>
    <w:rsid w:val="006727C1"/>
    <w:rsid w:val="00672CEE"/>
    <w:rsid w:val="00674480"/>
    <w:rsid w:val="006744B2"/>
    <w:rsid w:val="00676815"/>
    <w:rsid w:val="006775C1"/>
    <w:rsid w:val="00680403"/>
    <w:rsid w:val="006811AB"/>
    <w:rsid w:val="00681601"/>
    <w:rsid w:val="006822AF"/>
    <w:rsid w:val="006824DC"/>
    <w:rsid w:val="00683E09"/>
    <w:rsid w:val="0068441A"/>
    <w:rsid w:val="00684562"/>
    <w:rsid w:val="006850F7"/>
    <w:rsid w:val="006854A7"/>
    <w:rsid w:val="00685CAE"/>
    <w:rsid w:val="00687238"/>
    <w:rsid w:val="0069117B"/>
    <w:rsid w:val="0069162D"/>
    <w:rsid w:val="006921A2"/>
    <w:rsid w:val="006945F4"/>
    <w:rsid w:val="00694B01"/>
    <w:rsid w:val="006951C7"/>
    <w:rsid w:val="00695DE4"/>
    <w:rsid w:val="00696E2D"/>
    <w:rsid w:val="00697A88"/>
    <w:rsid w:val="006A5CD6"/>
    <w:rsid w:val="006B04B2"/>
    <w:rsid w:val="006B0B41"/>
    <w:rsid w:val="006B0DF4"/>
    <w:rsid w:val="006B3B14"/>
    <w:rsid w:val="006B5B2F"/>
    <w:rsid w:val="006B6FCC"/>
    <w:rsid w:val="006C018C"/>
    <w:rsid w:val="006C0258"/>
    <w:rsid w:val="006C050E"/>
    <w:rsid w:val="006C2307"/>
    <w:rsid w:val="006C2788"/>
    <w:rsid w:val="006C27C8"/>
    <w:rsid w:val="006C33F0"/>
    <w:rsid w:val="006C3D06"/>
    <w:rsid w:val="006C4D95"/>
    <w:rsid w:val="006C575E"/>
    <w:rsid w:val="006C74F0"/>
    <w:rsid w:val="006C7EC8"/>
    <w:rsid w:val="006D09A4"/>
    <w:rsid w:val="006D0FBC"/>
    <w:rsid w:val="006D1C9F"/>
    <w:rsid w:val="006D24FE"/>
    <w:rsid w:val="006D3FBB"/>
    <w:rsid w:val="006D469F"/>
    <w:rsid w:val="006D4F9D"/>
    <w:rsid w:val="006D62F5"/>
    <w:rsid w:val="006D6526"/>
    <w:rsid w:val="006D77FA"/>
    <w:rsid w:val="006D7995"/>
    <w:rsid w:val="006E1073"/>
    <w:rsid w:val="006E1270"/>
    <w:rsid w:val="006E14EB"/>
    <w:rsid w:val="006E2861"/>
    <w:rsid w:val="006E2B3D"/>
    <w:rsid w:val="006E2C2C"/>
    <w:rsid w:val="006E3CDB"/>
    <w:rsid w:val="006E42C7"/>
    <w:rsid w:val="006E49F1"/>
    <w:rsid w:val="006E5294"/>
    <w:rsid w:val="006E5853"/>
    <w:rsid w:val="006E63DF"/>
    <w:rsid w:val="006E6699"/>
    <w:rsid w:val="006E681F"/>
    <w:rsid w:val="006E69A9"/>
    <w:rsid w:val="006E7595"/>
    <w:rsid w:val="006E7D75"/>
    <w:rsid w:val="006F0C5E"/>
    <w:rsid w:val="006F0F22"/>
    <w:rsid w:val="006F1560"/>
    <w:rsid w:val="006F2567"/>
    <w:rsid w:val="006F3752"/>
    <w:rsid w:val="006F3EF5"/>
    <w:rsid w:val="006F42BD"/>
    <w:rsid w:val="006F4C1F"/>
    <w:rsid w:val="006F6735"/>
    <w:rsid w:val="00702238"/>
    <w:rsid w:val="00703498"/>
    <w:rsid w:val="00705E9F"/>
    <w:rsid w:val="007106BA"/>
    <w:rsid w:val="007106F8"/>
    <w:rsid w:val="00710910"/>
    <w:rsid w:val="00710BB7"/>
    <w:rsid w:val="00710DF8"/>
    <w:rsid w:val="007111C4"/>
    <w:rsid w:val="00712E6E"/>
    <w:rsid w:val="00714EA5"/>
    <w:rsid w:val="00715824"/>
    <w:rsid w:val="00716754"/>
    <w:rsid w:val="007168C5"/>
    <w:rsid w:val="00717E8B"/>
    <w:rsid w:val="00720272"/>
    <w:rsid w:val="007232E6"/>
    <w:rsid w:val="00723ED1"/>
    <w:rsid w:val="0072488A"/>
    <w:rsid w:val="00724D99"/>
    <w:rsid w:val="0072571C"/>
    <w:rsid w:val="00725743"/>
    <w:rsid w:val="00725F6B"/>
    <w:rsid w:val="00727688"/>
    <w:rsid w:val="00730668"/>
    <w:rsid w:val="0073118A"/>
    <w:rsid w:val="00734689"/>
    <w:rsid w:val="00734954"/>
    <w:rsid w:val="00734B1A"/>
    <w:rsid w:val="0073552F"/>
    <w:rsid w:val="007361BF"/>
    <w:rsid w:val="00736E5A"/>
    <w:rsid w:val="0073735A"/>
    <w:rsid w:val="007373E3"/>
    <w:rsid w:val="00737B3F"/>
    <w:rsid w:val="00741C81"/>
    <w:rsid w:val="00742259"/>
    <w:rsid w:val="007426F5"/>
    <w:rsid w:val="00742F47"/>
    <w:rsid w:val="00743379"/>
    <w:rsid w:val="00743CEB"/>
    <w:rsid w:val="007445B8"/>
    <w:rsid w:val="0075246E"/>
    <w:rsid w:val="00752993"/>
    <w:rsid w:val="007530A0"/>
    <w:rsid w:val="0075371B"/>
    <w:rsid w:val="00754526"/>
    <w:rsid w:val="0075555D"/>
    <w:rsid w:val="00755EAC"/>
    <w:rsid w:val="00761164"/>
    <w:rsid w:val="007611C9"/>
    <w:rsid w:val="00763327"/>
    <w:rsid w:val="007642BA"/>
    <w:rsid w:val="0076547C"/>
    <w:rsid w:val="0076602D"/>
    <w:rsid w:val="007662E0"/>
    <w:rsid w:val="00770E07"/>
    <w:rsid w:val="00771B80"/>
    <w:rsid w:val="00771DEB"/>
    <w:rsid w:val="00772048"/>
    <w:rsid w:val="00772D9E"/>
    <w:rsid w:val="00773878"/>
    <w:rsid w:val="00773C03"/>
    <w:rsid w:val="00773C9A"/>
    <w:rsid w:val="00773DC6"/>
    <w:rsid w:val="00774CEE"/>
    <w:rsid w:val="00775A7C"/>
    <w:rsid w:val="00775C43"/>
    <w:rsid w:val="00776295"/>
    <w:rsid w:val="00776948"/>
    <w:rsid w:val="00776FB7"/>
    <w:rsid w:val="00777D4F"/>
    <w:rsid w:val="00780BE0"/>
    <w:rsid w:val="00781131"/>
    <w:rsid w:val="00781395"/>
    <w:rsid w:val="007830B7"/>
    <w:rsid w:val="00783B28"/>
    <w:rsid w:val="00784246"/>
    <w:rsid w:val="00784839"/>
    <w:rsid w:val="00784B9C"/>
    <w:rsid w:val="0078560B"/>
    <w:rsid w:val="0078733C"/>
    <w:rsid w:val="007901F0"/>
    <w:rsid w:val="00792870"/>
    <w:rsid w:val="00793ADE"/>
    <w:rsid w:val="007942AC"/>
    <w:rsid w:val="00794BCB"/>
    <w:rsid w:val="00796947"/>
    <w:rsid w:val="007970D6"/>
    <w:rsid w:val="007A05F2"/>
    <w:rsid w:val="007A0F7B"/>
    <w:rsid w:val="007A1777"/>
    <w:rsid w:val="007A18F4"/>
    <w:rsid w:val="007A2C66"/>
    <w:rsid w:val="007A4656"/>
    <w:rsid w:val="007A541E"/>
    <w:rsid w:val="007A68E0"/>
    <w:rsid w:val="007A7C77"/>
    <w:rsid w:val="007B0255"/>
    <w:rsid w:val="007B0CB3"/>
    <w:rsid w:val="007B1443"/>
    <w:rsid w:val="007B2479"/>
    <w:rsid w:val="007B3355"/>
    <w:rsid w:val="007B4A7C"/>
    <w:rsid w:val="007B61AC"/>
    <w:rsid w:val="007C0F2D"/>
    <w:rsid w:val="007C0F76"/>
    <w:rsid w:val="007C1718"/>
    <w:rsid w:val="007C1D0A"/>
    <w:rsid w:val="007C23FB"/>
    <w:rsid w:val="007C2A45"/>
    <w:rsid w:val="007C2F58"/>
    <w:rsid w:val="007C325A"/>
    <w:rsid w:val="007C3465"/>
    <w:rsid w:val="007C4218"/>
    <w:rsid w:val="007C6809"/>
    <w:rsid w:val="007C7CA1"/>
    <w:rsid w:val="007D0C1C"/>
    <w:rsid w:val="007D2628"/>
    <w:rsid w:val="007D2BA0"/>
    <w:rsid w:val="007D37EB"/>
    <w:rsid w:val="007D3BF6"/>
    <w:rsid w:val="007D63D6"/>
    <w:rsid w:val="007D6EF3"/>
    <w:rsid w:val="007D75B8"/>
    <w:rsid w:val="007E0167"/>
    <w:rsid w:val="007E1AEA"/>
    <w:rsid w:val="007E24F9"/>
    <w:rsid w:val="007E2A0C"/>
    <w:rsid w:val="007E3B6C"/>
    <w:rsid w:val="007E4337"/>
    <w:rsid w:val="007E6FA6"/>
    <w:rsid w:val="007F0CB1"/>
    <w:rsid w:val="007F1C57"/>
    <w:rsid w:val="007F1CC8"/>
    <w:rsid w:val="007F1D12"/>
    <w:rsid w:val="007F4D1E"/>
    <w:rsid w:val="007F4E21"/>
    <w:rsid w:val="007F5836"/>
    <w:rsid w:val="007F6309"/>
    <w:rsid w:val="007F66FF"/>
    <w:rsid w:val="007F7141"/>
    <w:rsid w:val="007F7D81"/>
    <w:rsid w:val="007F7E4B"/>
    <w:rsid w:val="00802819"/>
    <w:rsid w:val="00803456"/>
    <w:rsid w:val="008036FF"/>
    <w:rsid w:val="008048C6"/>
    <w:rsid w:val="00804FB3"/>
    <w:rsid w:val="00805456"/>
    <w:rsid w:val="008057D6"/>
    <w:rsid w:val="00805CFD"/>
    <w:rsid w:val="008066AC"/>
    <w:rsid w:val="008068BB"/>
    <w:rsid w:val="008076D7"/>
    <w:rsid w:val="00810B9A"/>
    <w:rsid w:val="00810C67"/>
    <w:rsid w:val="008123F9"/>
    <w:rsid w:val="00812468"/>
    <w:rsid w:val="00813462"/>
    <w:rsid w:val="00813CF3"/>
    <w:rsid w:val="008147AE"/>
    <w:rsid w:val="00814D8F"/>
    <w:rsid w:val="00814E93"/>
    <w:rsid w:val="008153EB"/>
    <w:rsid w:val="008154E9"/>
    <w:rsid w:val="00815CF9"/>
    <w:rsid w:val="00815F3D"/>
    <w:rsid w:val="00815F60"/>
    <w:rsid w:val="008162F1"/>
    <w:rsid w:val="008174FB"/>
    <w:rsid w:val="00820CAD"/>
    <w:rsid w:val="00821190"/>
    <w:rsid w:val="008213B1"/>
    <w:rsid w:val="0082196A"/>
    <w:rsid w:val="008219F4"/>
    <w:rsid w:val="00822AC8"/>
    <w:rsid w:val="00824FE1"/>
    <w:rsid w:val="00825809"/>
    <w:rsid w:val="00827831"/>
    <w:rsid w:val="00827FEC"/>
    <w:rsid w:val="008301C3"/>
    <w:rsid w:val="00831235"/>
    <w:rsid w:val="00834D27"/>
    <w:rsid w:val="00836566"/>
    <w:rsid w:val="008375D0"/>
    <w:rsid w:val="00837834"/>
    <w:rsid w:val="0084163B"/>
    <w:rsid w:val="008422DA"/>
    <w:rsid w:val="00842AE1"/>
    <w:rsid w:val="0084522C"/>
    <w:rsid w:val="00847A1F"/>
    <w:rsid w:val="00847DE1"/>
    <w:rsid w:val="0085091C"/>
    <w:rsid w:val="008518BE"/>
    <w:rsid w:val="008528A2"/>
    <w:rsid w:val="00853510"/>
    <w:rsid w:val="00853B09"/>
    <w:rsid w:val="00853C7D"/>
    <w:rsid w:val="00855444"/>
    <w:rsid w:val="008556BE"/>
    <w:rsid w:val="00856E26"/>
    <w:rsid w:val="00857412"/>
    <w:rsid w:val="008629A1"/>
    <w:rsid w:val="0086497D"/>
    <w:rsid w:val="00865204"/>
    <w:rsid w:val="008662B4"/>
    <w:rsid w:val="00870DCD"/>
    <w:rsid w:val="00872623"/>
    <w:rsid w:val="008741D5"/>
    <w:rsid w:val="00875099"/>
    <w:rsid w:val="008760BD"/>
    <w:rsid w:val="0088020C"/>
    <w:rsid w:val="00881138"/>
    <w:rsid w:val="008824BB"/>
    <w:rsid w:val="008830E2"/>
    <w:rsid w:val="0088488A"/>
    <w:rsid w:val="008868B3"/>
    <w:rsid w:val="00891D82"/>
    <w:rsid w:val="0089203E"/>
    <w:rsid w:val="00893816"/>
    <w:rsid w:val="00894121"/>
    <w:rsid w:val="008944FF"/>
    <w:rsid w:val="0089462B"/>
    <w:rsid w:val="0089532C"/>
    <w:rsid w:val="00895CD2"/>
    <w:rsid w:val="00896133"/>
    <w:rsid w:val="00896627"/>
    <w:rsid w:val="008A1317"/>
    <w:rsid w:val="008A2B17"/>
    <w:rsid w:val="008A52B5"/>
    <w:rsid w:val="008A532F"/>
    <w:rsid w:val="008A5A35"/>
    <w:rsid w:val="008A6AE4"/>
    <w:rsid w:val="008A735D"/>
    <w:rsid w:val="008B0AF0"/>
    <w:rsid w:val="008B1EBC"/>
    <w:rsid w:val="008B3760"/>
    <w:rsid w:val="008B380A"/>
    <w:rsid w:val="008B3BF1"/>
    <w:rsid w:val="008B4478"/>
    <w:rsid w:val="008B46D9"/>
    <w:rsid w:val="008B4CCA"/>
    <w:rsid w:val="008B516B"/>
    <w:rsid w:val="008B5BE6"/>
    <w:rsid w:val="008B62B1"/>
    <w:rsid w:val="008B6376"/>
    <w:rsid w:val="008B72C1"/>
    <w:rsid w:val="008C0905"/>
    <w:rsid w:val="008C0F1B"/>
    <w:rsid w:val="008C287F"/>
    <w:rsid w:val="008C2E91"/>
    <w:rsid w:val="008C380D"/>
    <w:rsid w:val="008C40C3"/>
    <w:rsid w:val="008C427B"/>
    <w:rsid w:val="008C7D95"/>
    <w:rsid w:val="008D0138"/>
    <w:rsid w:val="008D0251"/>
    <w:rsid w:val="008D2242"/>
    <w:rsid w:val="008D25AE"/>
    <w:rsid w:val="008D296F"/>
    <w:rsid w:val="008D37EF"/>
    <w:rsid w:val="008D47B4"/>
    <w:rsid w:val="008D4DB3"/>
    <w:rsid w:val="008D53EB"/>
    <w:rsid w:val="008D6458"/>
    <w:rsid w:val="008D792C"/>
    <w:rsid w:val="008D7C4E"/>
    <w:rsid w:val="008D7CB6"/>
    <w:rsid w:val="008E0A1B"/>
    <w:rsid w:val="008E1C31"/>
    <w:rsid w:val="008E2454"/>
    <w:rsid w:val="008E3A5F"/>
    <w:rsid w:val="008E3B93"/>
    <w:rsid w:val="008E5B1C"/>
    <w:rsid w:val="008E7034"/>
    <w:rsid w:val="008F05F5"/>
    <w:rsid w:val="008F1FAE"/>
    <w:rsid w:val="008F2CA7"/>
    <w:rsid w:val="008F68DF"/>
    <w:rsid w:val="008F6BD1"/>
    <w:rsid w:val="00902012"/>
    <w:rsid w:val="009024C2"/>
    <w:rsid w:val="00903C60"/>
    <w:rsid w:val="009042B2"/>
    <w:rsid w:val="00904E3F"/>
    <w:rsid w:val="00910FBF"/>
    <w:rsid w:val="00911036"/>
    <w:rsid w:val="00912E30"/>
    <w:rsid w:val="009130EC"/>
    <w:rsid w:val="00913638"/>
    <w:rsid w:val="00915645"/>
    <w:rsid w:val="009160D6"/>
    <w:rsid w:val="00917471"/>
    <w:rsid w:val="00920741"/>
    <w:rsid w:val="00921876"/>
    <w:rsid w:val="00922E60"/>
    <w:rsid w:val="00924304"/>
    <w:rsid w:val="00925475"/>
    <w:rsid w:val="00926AD1"/>
    <w:rsid w:val="009270F3"/>
    <w:rsid w:val="00930246"/>
    <w:rsid w:val="00931BD0"/>
    <w:rsid w:val="00932678"/>
    <w:rsid w:val="00932952"/>
    <w:rsid w:val="00932A01"/>
    <w:rsid w:val="00932A0E"/>
    <w:rsid w:val="00932ADA"/>
    <w:rsid w:val="00932BA0"/>
    <w:rsid w:val="00932E32"/>
    <w:rsid w:val="009332CB"/>
    <w:rsid w:val="0093402B"/>
    <w:rsid w:val="0093446E"/>
    <w:rsid w:val="009347E1"/>
    <w:rsid w:val="009407DF"/>
    <w:rsid w:val="00940C09"/>
    <w:rsid w:val="00941618"/>
    <w:rsid w:val="00943698"/>
    <w:rsid w:val="00944C89"/>
    <w:rsid w:val="009462A9"/>
    <w:rsid w:val="009471BE"/>
    <w:rsid w:val="009475CD"/>
    <w:rsid w:val="00947FB1"/>
    <w:rsid w:val="00950BCD"/>
    <w:rsid w:val="0095149E"/>
    <w:rsid w:val="00951507"/>
    <w:rsid w:val="00951A0E"/>
    <w:rsid w:val="00951B79"/>
    <w:rsid w:val="00951C1E"/>
    <w:rsid w:val="00951C8E"/>
    <w:rsid w:val="0095324B"/>
    <w:rsid w:val="0095351D"/>
    <w:rsid w:val="009547C9"/>
    <w:rsid w:val="00956672"/>
    <w:rsid w:val="009574C6"/>
    <w:rsid w:val="009575A1"/>
    <w:rsid w:val="00957A09"/>
    <w:rsid w:val="00960615"/>
    <w:rsid w:val="0096178B"/>
    <w:rsid w:val="00961981"/>
    <w:rsid w:val="00964173"/>
    <w:rsid w:val="009652AA"/>
    <w:rsid w:val="009653D9"/>
    <w:rsid w:val="00965E0E"/>
    <w:rsid w:val="009707C5"/>
    <w:rsid w:val="00971584"/>
    <w:rsid w:val="00971754"/>
    <w:rsid w:val="009717EB"/>
    <w:rsid w:val="00971DFC"/>
    <w:rsid w:val="00973BD1"/>
    <w:rsid w:val="0097443E"/>
    <w:rsid w:val="00974710"/>
    <w:rsid w:val="00974B0A"/>
    <w:rsid w:val="00976022"/>
    <w:rsid w:val="009762F1"/>
    <w:rsid w:val="00976944"/>
    <w:rsid w:val="009771D6"/>
    <w:rsid w:val="00977773"/>
    <w:rsid w:val="00977ACB"/>
    <w:rsid w:val="00977CD0"/>
    <w:rsid w:val="00983891"/>
    <w:rsid w:val="00984E82"/>
    <w:rsid w:val="00985444"/>
    <w:rsid w:val="00985A36"/>
    <w:rsid w:val="0099196E"/>
    <w:rsid w:val="00992F1F"/>
    <w:rsid w:val="0099354B"/>
    <w:rsid w:val="00994A8A"/>
    <w:rsid w:val="00995231"/>
    <w:rsid w:val="009964B1"/>
    <w:rsid w:val="009A0AC7"/>
    <w:rsid w:val="009A1053"/>
    <w:rsid w:val="009A296B"/>
    <w:rsid w:val="009A2BC5"/>
    <w:rsid w:val="009A47E3"/>
    <w:rsid w:val="009A4BE8"/>
    <w:rsid w:val="009A53EB"/>
    <w:rsid w:val="009A5719"/>
    <w:rsid w:val="009A5A7F"/>
    <w:rsid w:val="009A5B62"/>
    <w:rsid w:val="009A6E46"/>
    <w:rsid w:val="009A6F91"/>
    <w:rsid w:val="009A7605"/>
    <w:rsid w:val="009A7931"/>
    <w:rsid w:val="009A7D11"/>
    <w:rsid w:val="009B0175"/>
    <w:rsid w:val="009B097A"/>
    <w:rsid w:val="009B0DC7"/>
    <w:rsid w:val="009B0EAC"/>
    <w:rsid w:val="009B18B7"/>
    <w:rsid w:val="009B3ABA"/>
    <w:rsid w:val="009B3B64"/>
    <w:rsid w:val="009B4ECF"/>
    <w:rsid w:val="009B773A"/>
    <w:rsid w:val="009C12AB"/>
    <w:rsid w:val="009C35AA"/>
    <w:rsid w:val="009C46D1"/>
    <w:rsid w:val="009C5C9D"/>
    <w:rsid w:val="009C70A8"/>
    <w:rsid w:val="009D09DF"/>
    <w:rsid w:val="009D0D89"/>
    <w:rsid w:val="009D1AE7"/>
    <w:rsid w:val="009D24B7"/>
    <w:rsid w:val="009D2749"/>
    <w:rsid w:val="009D3917"/>
    <w:rsid w:val="009D43BB"/>
    <w:rsid w:val="009D54D5"/>
    <w:rsid w:val="009D792B"/>
    <w:rsid w:val="009E037C"/>
    <w:rsid w:val="009E0B5D"/>
    <w:rsid w:val="009E10B4"/>
    <w:rsid w:val="009E1820"/>
    <w:rsid w:val="009E1CB1"/>
    <w:rsid w:val="009E1F00"/>
    <w:rsid w:val="009E1F57"/>
    <w:rsid w:val="009E1FE4"/>
    <w:rsid w:val="009E2341"/>
    <w:rsid w:val="009E2AB7"/>
    <w:rsid w:val="009E34DF"/>
    <w:rsid w:val="009E3D3C"/>
    <w:rsid w:val="009E41DE"/>
    <w:rsid w:val="009E483D"/>
    <w:rsid w:val="009E4AE9"/>
    <w:rsid w:val="009E6006"/>
    <w:rsid w:val="009F0EFF"/>
    <w:rsid w:val="009F3E6A"/>
    <w:rsid w:val="009F4442"/>
    <w:rsid w:val="009F55F0"/>
    <w:rsid w:val="009F6831"/>
    <w:rsid w:val="009F7955"/>
    <w:rsid w:val="00A00CC2"/>
    <w:rsid w:val="00A0270D"/>
    <w:rsid w:val="00A03155"/>
    <w:rsid w:val="00A05160"/>
    <w:rsid w:val="00A0544A"/>
    <w:rsid w:val="00A06482"/>
    <w:rsid w:val="00A066DE"/>
    <w:rsid w:val="00A06FA0"/>
    <w:rsid w:val="00A1226A"/>
    <w:rsid w:val="00A128C2"/>
    <w:rsid w:val="00A13C08"/>
    <w:rsid w:val="00A13DC0"/>
    <w:rsid w:val="00A146D0"/>
    <w:rsid w:val="00A17134"/>
    <w:rsid w:val="00A17448"/>
    <w:rsid w:val="00A2104E"/>
    <w:rsid w:val="00A21460"/>
    <w:rsid w:val="00A22A22"/>
    <w:rsid w:val="00A2369D"/>
    <w:rsid w:val="00A23F7E"/>
    <w:rsid w:val="00A244A9"/>
    <w:rsid w:val="00A2693F"/>
    <w:rsid w:val="00A26A2D"/>
    <w:rsid w:val="00A27003"/>
    <w:rsid w:val="00A272CE"/>
    <w:rsid w:val="00A2753C"/>
    <w:rsid w:val="00A30773"/>
    <w:rsid w:val="00A31620"/>
    <w:rsid w:val="00A323FD"/>
    <w:rsid w:val="00A339E2"/>
    <w:rsid w:val="00A33C56"/>
    <w:rsid w:val="00A34B3D"/>
    <w:rsid w:val="00A35E1D"/>
    <w:rsid w:val="00A36768"/>
    <w:rsid w:val="00A36866"/>
    <w:rsid w:val="00A40597"/>
    <w:rsid w:val="00A409A7"/>
    <w:rsid w:val="00A41E52"/>
    <w:rsid w:val="00A4264A"/>
    <w:rsid w:val="00A44E4A"/>
    <w:rsid w:val="00A45511"/>
    <w:rsid w:val="00A45E7F"/>
    <w:rsid w:val="00A46195"/>
    <w:rsid w:val="00A474D9"/>
    <w:rsid w:val="00A474F0"/>
    <w:rsid w:val="00A47FAB"/>
    <w:rsid w:val="00A502CD"/>
    <w:rsid w:val="00A5050D"/>
    <w:rsid w:val="00A51D09"/>
    <w:rsid w:val="00A53362"/>
    <w:rsid w:val="00A5360A"/>
    <w:rsid w:val="00A53CE8"/>
    <w:rsid w:val="00A55EAA"/>
    <w:rsid w:val="00A561F7"/>
    <w:rsid w:val="00A5620A"/>
    <w:rsid w:val="00A57099"/>
    <w:rsid w:val="00A577F4"/>
    <w:rsid w:val="00A57D69"/>
    <w:rsid w:val="00A608C5"/>
    <w:rsid w:val="00A61ED4"/>
    <w:rsid w:val="00A62816"/>
    <w:rsid w:val="00A630FF"/>
    <w:rsid w:val="00A634C2"/>
    <w:rsid w:val="00A64FE3"/>
    <w:rsid w:val="00A67288"/>
    <w:rsid w:val="00A67F60"/>
    <w:rsid w:val="00A71479"/>
    <w:rsid w:val="00A72BD8"/>
    <w:rsid w:val="00A72EF1"/>
    <w:rsid w:val="00A73B7F"/>
    <w:rsid w:val="00A75866"/>
    <w:rsid w:val="00A76402"/>
    <w:rsid w:val="00A77E89"/>
    <w:rsid w:val="00A80539"/>
    <w:rsid w:val="00A82BFF"/>
    <w:rsid w:val="00A83081"/>
    <w:rsid w:val="00A85865"/>
    <w:rsid w:val="00A87546"/>
    <w:rsid w:val="00A87DC7"/>
    <w:rsid w:val="00A9002A"/>
    <w:rsid w:val="00A94441"/>
    <w:rsid w:val="00A94C72"/>
    <w:rsid w:val="00A95E60"/>
    <w:rsid w:val="00A9742C"/>
    <w:rsid w:val="00A97D1D"/>
    <w:rsid w:val="00A97F1A"/>
    <w:rsid w:val="00AA0FE4"/>
    <w:rsid w:val="00AA16B6"/>
    <w:rsid w:val="00AA265E"/>
    <w:rsid w:val="00AA4473"/>
    <w:rsid w:val="00AA524F"/>
    <w:rsid w:val="00AA6B60"/>
    <w:rsid w:val="00AB24BA"/>
    <w:rsid w:val="00AB2587"/>
    <w:rsid w:val="00AB2A56"/>
    <w:rsid w:val="00AB389A"/>
    <w:rsid w:val="00AB3CD0"/>
    <w:rsid w:val="00AB662F"/>
    <w:rsid w:val="00AB7551"/>
    <w:rsid w:val="00AB7A64"/>
    <w:rsid w:val="00AC0D4D"/>
    <w:rsid w:val="00AC11DA"/>
    <w:rsid w:val="00AC1376"/>
    <w:rsid w:val="00AC1B10"/>
    <w:rsid w:val="00AC266A"/>
    <w:rsid w:val="00AC4329"/>
    <w:rsid w:val="00AC5B3F"/>
    <w:rsid w:val="00AC62A0"/>
    <w:rsid w:val="00AC6B92"/>
    <w:rsid w:val="00AC7D29"/>
    <w:rsid w:val="00AC7F57"/>
    <w:rsid w:val="00AD020D"/>
    <w:rsid w:val="00AD18D5"/>
    <w:rsid w:val="00AD1F5C"/>
    <w:rsid w:val="00AD30A0"/>
    <w:rsid w:val="00AD310A"/>
    <w:rsid w:val="00AD32B6"/>
    <w:rsid w:val="00AD43C6"/>
    <w:rsid w:val="00AD43D5"/>
    <w:rsid w:val="00AD4B66"/>
    <w:rsid w:val="00AD59E7"/>
    <w:rsid w:val="00AD5C9F"/>
    <w:rsid w:val="00AD7A45"/>
    <w:rsid w:val="00AE0428"/>
    <w:rsid w:val="00AE1DDB"/>
    <w:rsid w:val="00AE23CC"/>
    <w:rsid w:val="00AE28D3"/>
    <w:rsid w:val="00AE36B8"/>
    <w:rsid w:val="00AE3C2A"/>
    <w:rsid w:val="00AE65F4"/>
    <w:rsid w:val="00AE77C7"/>
    <w:rsid w:val="00AF1AF8"/>
    <w:rsid w:val="00AF4748"/>
    <w:rsid w:val="00AF4E2B"/>
    <w:rsid w:val="00AF539A"/>
    <w:rsid w:val="00AF6444"/>
    <w:rsid w:val="00B00506"/>
    <w:rsid w:val="00B00703"/>
    <w:rsid w:val="00B0198A"/>
    <w:rsid w:val="00B01DFE"/>
    <w:rsid w:val="00B023EF"/>
    <w:rsid w:val="00B0319F"/>
    <w:rsid w:val="00B038DB"/>
    <w:rsid w:val="00B03F40"/>
    <w:rsid w:val="00B04227"/>
    <w:rsid w:val="00B042A9"/>
    <w:rsid w:val="00B043E2"/>
    <w:rsid w:val="00B04558"/>
    <w:rsid w:val="00B0560E"/>
    <w:rsid w:val="00B05E55"/>
    <w:rsid w:val="00B06717"/>
    <w:rsid w:val="00B06BE5"/>
    <w:rsid w:val="00B106EB"/>
    <w:rsid w:val="00B1073D"/>
    <w:rsid w:val="00B11036"/>
    <w:rsid w:val="00B11B79"/>
    <w:rsid w:val="00B11F03"/>
    <w:rsid w:val="00B11F7A"/>
    <w:rsid w:val="00B1415C"/>
    <w:rsid w:val="00B14641"/>
    <w:rsid w:val="00B15931"/>
    <w:rsid w:val="00B16327"/>
    <w:rsid w:val="00B17370"/>
    <w:rsid w:val="00B2055A"/>
    <w:rsid w:val="00B2067D"/>
    <w:rsid w:val="00B2142F"/>
    <w:rsid w:val="00B24B86"/>
    <w:rsid w:val="00B24E4D"/>
    <w:rsid w:val="00B25AF8"/>
    <w:rsid w:val="00B26A6E"/>
    <w:rsid w:val="00B2719E"/>
    <w:rsid w:val="00B3072F"/>
    <w:rsid w:val="00B30A6C"/>
    <w:rsid w:val="00B30FCD"/>
    <w:rsid w:val="00B3107C"/>
    <w:rsid w:val="00B32A6D"/>
    <w:rsid w:val="00B339F7"/>
    <w:rsid w:val="00B34557"/>
    <w:rsid w:val="00B34D32"/>
    <w:rsid w:val="00B356F1"/>
    <w:rsid w:val="00B36E12"/>
    <w:rsid w:val="00B374DB"/>
    <w:rsid w:val="00B40771"/>
    <w:rsid w:val="00B40C10"/>
    <w:rsid w:val="00B40C7E"/>
    <w:rsid w:val="00B414C8"/>
    <w:rsid w:val="00B4170E"/>
    <w:rsid w:val="00B42CD4"/>
    <w:rsid w:val="00B43A28"/>
    <w:rsid w:val="00B4408E"/>
    <w:rsid w:val="00B44851"/>
    <w:rsid w:val="00B45553"/>
    <w:rsid w:val="00B523B5"/>
    <w:rsid w:val="00B5285B"/>
    <w:rsid w:val="00B52CFC"/>
    <w:rsid w:val="00B54A62"/>
    <w:rsid w:val="00B54C3F"/>
    <w:rsid w:val="00B54DAE"/>
    <w:rsid w:val="00B60910"/>
    <w:rsid w:val="00B61575"/>
    <w:rsid w:val="00B61662"/>
    <w:rsid w:val="00B6384F"/>
    <w:rsid w:val="00B64C8A"/>
    <w:rsid w:val="00B64EAB"/>
    <w:rsid w:val="00B6544C"/>
    <w:rsid w:val="00B65A0E"/>
    <w:rsid w:val="00B65B62"/>
    <w:rsid w:val="00B66E6E"/>
    <w:rsid w:val="00B710BE"/>
    <w:rsid w:val="00B7182E"/>
    <w:rsid w:val="00B71DD9"/>
    <w:rsid w:val="00B72742"/>
    <w:rsid w:val="00B7288B"/>
    <w:rsid w:val="00B72960"/>
    <w:rsid w:val="00B7312F"/>
    <w:rsid w:val="00B736E3"/>
    <w:rsid w:val="00B74800"/>
    <w:rsid w:val="00B748F4"/>
    <w:rsid w:val="00B75416"/>
    <w:rsid w:val="00B80243"/>
    <w:rsid w:val="00B80297"/>
    <w:rsid w:val="00B80302"/>
    <w:rsid w:val="00B80C52"/>
    <w:rsid w:val="00B818D2"/>
    <w:rsid w:val="00B8323E"/>
    <w:rsid w:val="00B86B0C"/>
    <w:rsid w:val="00B902ED"/>
    <w:rsid w:val="00B90F7B"/>
    <w:rsid w:val="00B91885"/>
    <w:rsid w:val="00B91BF4"/>
    <w:rsid w:val="00B92E9B"/>
    <w:rsid w:val="00B94448"/>
    <w:rsid w:val="00B95A20"/>
    <w:rsid w:val="00B960DF"/>
    <w:rsid w:val="00B976AF"/>
    <w:rsid w:val="00BA08AE"/>
    <w:rsid w:val="00BA0CC1"/>
    <w:rsid w:val="00BA4F53"/>
    <w:rsid w:val="00BA4F6B"/>
    <w:rsid w:val="00BA6105"/>
    <w:rsid w:val="00BB0481"/>
    <w:rsid w:val="00BB17CE"/>
    <w:rsid w:val="00BB1EC0"/>
    <w:rsid w:val="00BB4D42"/>
    <w:rsid w:val="00BB4EA2"/>
    <w:rsid w:val="00BB59C1"/>
    <w:rsid w:val="00BB6CC2"/>
    <w:rsid w:val="00BC01E9"/>
    <w:rsid w:val="00BC05E7"/>
    <w:rsid w:val="00BC2F1D"/>
    <w:rsid w:val="00BC31B0"/>
    <w:rsid w:val="00BC3FC1"/>
    <w:rsid w:val="00BC45E1"/>
    <w:rsid w:val="00BC4B40"/>
    <w:rsid w:val="00BC4D1B"/>
    <w:rsid w:val="00BC5818"/>
    <w:rsid w:val="00BC64F4"/>
    <w:rsid w:val="00BC700C"/>
    <w:rsid w:val="00BC784C"/>
    <w:rsid w:val="00BD0FE7"/>
    <w:rsid w:val="00BD2BC9"/>
    <w:rsid w:val="00BD3AFF"/>
    <w:rsid w:val="00BD4C5A"/>
    <w:rsid w:val="00BD506E"/>
    <w:rsid w:val="00BD7616"/>
    <w:rsid w:val="00BD79A9"/>
    <w:rsid w:val="00BD7B38"/>
    <w:rsid w:val="00BE186D"/>
    <w:rsid w:val="00BE2E8F"/>
    <w:rsid w:val="00BE43C2"/>
    <w:rsid w:val="00BE51C2"/>
    <w:rsid w:val="00BF1878"/>
    <w:rsid w:val="00BF1DA5"/>
    <w:rsid w:val="00BF21E1"/>
    <w:rsid w:val="00BF3375"/>
    <w:rsid w:val="00BF4AFD"/>
    <w:rsid w:val="00C00EB4"/>
    <w:rsid w:val="00C02C34"/>
    <w:rsid w:val="00C02DE2"/>
    <w:rsid w:val="00C0692B"/>
    <w:rsid w:val="00C06F9E"/>
    <w:rsid w:val="00C07CED"/>
    <w:rsid w:val="00C11729"/>
    <w:rsid w:val="00C124C8"/>
    <w:rsid w:val="00C1466C"/>
    <w:rsid w:val="00C15081"/>
    <w:rsid w:val="00C1514A"/>
    <w:rsid w:val="00C1518E"/>
    <w:rsid w:val="00C178BF"/>
    <w:rsid w:val="00C2071F"/>
    <w:rsid w:val="00C20C92"/>
    <w:rsid w:val="00C20D0D"/>
    <w:rsid w:val="00C21C8F"/>
    <w:rsid w:val="00C223AB"/>
    <w:rsid w:val="00C23622"/>
    <w:rsid w:val="00C23E9E"/>
    <w:rsid w:val="00C24818"/>
    <w:rsid w:val="00C263F7"/>
    <w:rsid w:val="00C26641"/>
    <w:rsid w:val="00C26B57"/>
    <w:rsid w:val="00C30E18"/>
    <w:rsid w:val="00C30E5E"/>
    <w:rsid w:val="00C3322D"/>
    <w:rsid w:val="00C358B0"/>
    <w:rsid w:val="00C36189"/>
    <w:rsid w:val="00C36302"/>
    <w:rsid w:val="00C36942"/>
    <w:rsid w:val="00C36AF9"/>
    <w:rsid w:val="00C40CB6"/>
    <w:rsid w:val="00C414AD"/>
    <w:rsid w:val="00C430C9"/>
    <w:rsid w:val="00C44555"/>
    <w:rsid w:val="00C458F8"/>
    <w:rsid w:val="00C45EEC"/>
    <w:rsid w:val="00C46442"/>
    <w:rsid w:val="00C4686F"/>
    <w:rsid w:val="00C4751F"/>
    <w:rsid w:val="00C51319"/>
    <w:rsid w:val="00C514AD"/>
    <w:rsid w:val="00C51AC7"/>
    <w:rsid w:val="00C53591"/>
    <w:rsid w:val="00C53917"/>
    <w:rsid w:val="00C556A9"/>
    <w:rsid w:val="00C55FFD"/>
    <w:rsid w:val="00C577BC"/>
    <w:rsid w:val="00C57A3F"/>
    <w:rsid w:val="00C62B3B"/>
    <w:rsid w:val="00C638EC"/>
    <w:rsid w:val="00C658CC"/>
    <w:rsid w:val="00C66A05"/>
    <w:rsid w:val="00C70AB4"/>
    <w:rsid w:val="00C7189B"/>
    <w:rsid w:val="00C727B1"/>
    <w:rsid w:val="00C72EC1"/>
    <w:rsid w:val="00C731CA"/>
    <w:rsid w:val="00C739D3"/>
    <w:rsid w:val="00C7534C"/>
    <w:rsid w:val="00C75A26"/>
    <w:rsid w:val="00C771B2"/>
    <w:rsid w:val="00C82229"/>
    <w:rsid w:val="00C84AC2"/>
    <w:rsid w:val="00C8587D"/>
    <w:rsid w:val="00C86AC5"/>
    <w:rsid w:val="00C87130"/>
    <w:rsid w:val="00C87210"/>
    <w:rsid w:val="00C87865"/>
    <w:rsid w:val="00C87C0C"/>
    <w:rsid w:val="00C91FCA"/>
    <w:rsid w:val="00C9258B"/>
    <w:rsid w:val="00C92F1E"/>
    <w:rsid w:val="00C932A1"/>
    <w:rsid w:val="00C9518E"/>
    <w:rsid w:val="00C951C1"/>
    <w:rsid w:val="00C956D7"/>
    <w:rsid w:val="00C9592D"/>
    <w:rsid w:val="00C95E30"/>
    <w:rsid w:val="00C970BB"/>
    <w:rsid w:val="00C97CAB"/>
    <w:rsid w:val="00CA0494"/>
    <w:rsid w:val="00CA2C12"/>
    <w:rsid w:val="00CA6678"/>
    <w:rsid w:val="00CB0C47"/>
    <w:rsid w:val="00CB13C7"/>
    <w:rsid w:val="00CB1726"/>
    <w:rsid w:val="00CB1755"/>
    <w:rsid w:val="00CB352B"/>
    <w:rsid w:val="00CB3DB2"/>
    <w:rsid w:val="00CB5066"/>
    <w:rsid w:val="00CB5576"/>
    <w:rsid w:val="00CB70AB"/>
    <w:rsid w:val="00CC19EA"/>
    <w:rsid w:val="00CC4FD6"/>
    <w:rsid w:val="00CC5DB4"/>
    <w:rsid w:val="00CC73FB"/>
    <w:rsid w:val="00CD342B"/>
    <w:rsid w:val="00CD34DD"/>
    <w:rsid w:val="00CD3536"/>
    <w:rsid w:val="00CD4AB1"/>
    <w:rsid w:val="00CD4CBE"/>
    <w:rsid w:val="00CD6E1B"/>
    <w:rsid w:val="00CD76D3"/>
    <w:rsid w:val="00CD79DA"/>
    <w:rsid w:val="00CD7E6D"/>
    <w:rsid w:val="00CE00AE"/>
    <w:rsid w:val="00CE0F39"/>
    <w:rsid w:val="00CE1AB0"/>
    <w:rsid w:val="00CE4B6A"/>
    <w:rsid w:val="00CE6080"/>
    <w:rsid w:val="00CE74A6"/>
    <w:rsid w:val="00CF0786"/>
    <w:rsid w:val="00CF0ADC"/>
    <w:rsid w:val="00CF4F24"/>
    <w:rsid w:val="00CF6D3E"/>
    <w:rsid w:val="00CF7D94"/>
    <w:rsid w:val="00D005C1"/>
    <w:rsid w:val="00D0098F"/>
    <w:rsid w:val="00D00A03"/>
    <w:rsid w:val="00D03037"/>
    <w:rsid w:val="00D04E35"/>
    <w:rsid w:val="00D0553A"/>
    <w:rsid w:val="00D05D6B"/>
    <w:rsid w:val="00D063B9"/>
    <w:rsid w:val="00D06A6E"/>
    <w:rsid w:val="00D10F92"/>
    <w:rsid w:val="00D11037"/>
    <w:rsid w:val="00D130EB"/>
    <w:rsid w:val="00D1649F"/>
    <w:rsid w:val="00D167E5"/>
    <w:rsid w:val="00D21019"/>
    <w:rsid w:val="00D227B2"/>
    <w:rsid w:val="00D228EB"/>
    <w:rsid w:val="00D230AC"/>
    <w:rsid w:val="00D23E27"/>
    <w:rsid w:val="00D2597B"/>
    <w:rsid w:val="00D26DDF"/>
    <w:rsid w:val="00D31F0B"/>
    <w:rsid w:val="00D334FC"/>
    <w:rsid w:val="00D33A35"/>
    <w:rsid w:val="00D342BC"/>
    <w:rsid w:val="00D35049"/>
    <w:rsid w:val="00D35F0C"/>
    <w:rsid w:val="00D364F6"/>
    <w:rsid w:val="00D37422"/>
    <w:rsid w:val="00D409E1"/>
    <w:rsid w:val="00D42814"/>
    <w:rsid w:val="00D4477A"/>
    <w:rsid w:val="00D44821"/>
    <w:rsid w:val="00D44F22"/>
    <w:rsid w:val="00D461B1"/>
    <w:rsid w:val="00D46C75"/>
    <w:rsid w:val="00D47312"/>
    <w:rsid w:val="00D5147A"/>
    <w:rsid w:val="00D51BEB"/>
    <w:rsid w:val="00D52958"/>
    <w:rsid w:val="00D52D51"/>
    <w:rsid w:val="00D53F79"/>
    <w:rsid w:val="00D54C29"/>
    <w:rsid w:val="00D56164"/>
    <w:rsid w:val="00D60BC1"/>
    <w:rsid w:val="00D6372E"/>
    <w:rsid w:val="00D67181"/>
    <w:rsid w:val="00D67B74"/>
    <w:rsid w:val="00D70CA0"/>
    <w:rsid w:val="00D7104C"/>
    <w:rsid w:val="00D717AC"/>
    <w:rsid w:val="00D718F1"/>
    <w:rsid w:val="00D726E9"/>
    <w:rsid w:val="00D73816"/>
    <w:rsid w:val="00D7394E"/>
    <w:rsid w:val="00D74DC7"/>
    <w:rsid w:val="00D7620B"/>
    <w:rsid w:val="00D76AE3"/>
    <w:rsid w:val="00D77D7D"/>
    <w:rsid w:val="00D8091D"/>
    <w:rsid w:val="00D80F3D"/>
    <w:rsid w:val="00D82C1F"/>
    <w:rsid w:val="00D8313B"/>
    <w:rsid w:val="00D83795"/>
    <w:rsid w:val="00D85124"/>
    <w:rsid w:val="00D85829"/>
    <w:rsid w:val="00D86D89"/>
    <w:rsid w:val="00D87AE5"/>
    <w:rsid w:val="00D87B5C"/>
    <w:rsid w:val="00D87CA6"/>
    <w:rsid w:val="00D90604"/>
    <w:rsid w:val="00D90CE2"/>
    <w:rsid w:val="00D90F4C"/>
    <w:rsid w:val="00D90FFB"/>
    <w:rsid w:val="00D932CA"/>
    <w:rsid w:val="00D942CE"/>
    <w:rsid w:val="00D9557B"/>
    <w:rsid w:val="00D95770"/>
    <w:rsid w:val="00DA1960"/>
    <w:rsid w:val="00DA2051"/>
    <w:rsid w:val="00DA2EC3"/>
    <w:rsid w:val="00DA3386"/>
    <w:rsid w:val="00DA3C6B"/>
    <w:rsid w:val="00DA5188"/>
    <w:rsid w:val="00DA6A5F"/>
    <w:rsid w:val="00DA70EB"/>
    <w:rsid w:val="00DA7B1B"/>
    <w:rsid w:val="00DB2AD7"/>
    <w:rsid w:val="00DB4C7C"/>
    <w:rsid w:val="00DB67F7"/>
    <w:rsid w:val="00DB70D5"/>
    <w:rsid w:val="00DB723C"/>
    <w:rsid w:val="00DB748A"/>
    <w:rsid w:val="00DC10CA"/>
    <w:rsid w:val="00DC1CA1"/>
    <w:rsid w:val="00DC288D"/>
    <w:rsid w:val="00DC2987"/>
    <w:rsid w:val="00DC2BA0"/>
    <w:rsid w:val="00DC3513"/>
    <w:rsid w:val="00DC3687"/>
    <w:rsid w:val="00DC3DBB"/>
    <w:rsid w:val="00DC499A"/>
    <w:rsid w:val="00DC5A3D"/>
    <w:rsid w:val="00DC6CB8"/>
    <w:rsid w:val="00DC7F86"/>
    <w:rsid w:val="00DD116A"/>
    <w:rsid w:val="00DD15CD"/>
    <w:rsid w:val="00DD1648"/>
    <w:rsid w:val="00DD17E4"/>
    <w:rsid w:val="00DD1CF6"/>
    <w:rsid w:val="00DD1DAA"/>
    <w:rsid w:val="00DD39E0"/>
    <w:rsid w:val="00DD43EB"/>
    <w:rsid w:val="00DD5441"/>
    <w:rsid w:val="00DD664B"/>
    <w:rsid w:val="00DD66CF"/>
    <w:rsid w:val="00DD772A"/>
    <w:rsid w:val="00DE0211"/>
    <w:rsid w:val="00DE0880"/>
    <w:rsid w:val="00DE0FC6"/>
    <w:rsid w:val="00DE3E5B"/>
    <w:rsid w:val="00DE3E9A"/>
    <w:rsid w:val="00DE4EAB"/>
    <w:rsid w:val="00DE4F7B"/>
    <w:rsid w:val="00DE563A"/>
    <w:rsid w:val="00DE58C3"/>
    <w:rsid w:val="00DF233C"/>
    <w:rsid w:val="00DF4534"/>
    <w:rsid w:val="00DF493C"/>
    <w:rsid w:val="00DF51FD"/>
    <w:rsid w:val="00DF664B"/>
    <w:rsid w:val="00DF722F"/>
    <w:rsid w:val="00E003E2"/>
    <w:rsid w:val="00E00A80"/>
    <w:rsid w:val="00E03337"/>
    <w:rsid w:val="00E033A9"/>
    <w:rsid w:val="00E05333"/>
    <w:rsid w:val="00E07350"/>
    <w:rsid w:val="00E07EF0"/>
    <w:rsid w:val="00E12D21"/>
    <w:rsid w:val="00E12DA9"/>
    <w:rsid w:val="00E13C90"/>
    <w:rsid w:val="00E155B5"/>
    <w:rsid w:val="00E16A95"/>
    <w:rsid w:val="00E16BBC"/>
    <w:rsid w:val="00E16F35"/>
    <w:rsid w:val="00E203D7"/>
    <w:rsid w:val="00E2286C"/>
    <w:rsid w:val="00E23322"/>
    <w:rsid w:val="00E23924"/>
    <w:rsid w:val="00E2434C"/>
    <w:rsid w:val="00E24944"/>
    <w:rsid w:val="00E2718E"/>
    <w:rsid w:val="00E274A7"/>
    <w:rsid w:val="00E310C7"/>
    <w:rsid w:val="00E328ED"/>
    <w:rsid w:val="00E32D01"/>
    <w:rsid w:val="00E3418E"/>
    <w:rsid w:val="00E35026"/>
    <w:rsid w:val="00E353E7"/>
    <w:rsid w:val="00E403D1"/>
    <w:rsid w:val="00E4115F"/>
    <w:rsid w:val="00E4131A"/>
    <w:rsid w:val="00E41561"/>
    <w:rsid w:val="00E41F81"/>
    <w:rsid w:val="00E43378"/>
    <w:rsid w:val="00E43459"/>
    <w:rsid w:val="00E447BC"/>
    <w:rsid w:val="00E45F9A"/>
    <w:rsid w:val="00E52D68"/>
    <w:rsid w:val="00E53A31"/>
    <w:rsid w:val="00E544C0"/>
    <w:rsid w:val="00E60107"/>
    <w:rsid w:val="00E60648"/>
    <w:rsid w:val="00E6072E"/>
    <w:rsid w:val="00E62376"/>
    <w:rsid w:val="00E62935"/>
    <w:rsid w:val="00E63001"/>
    <w:rsid w:val="00E63BD1"/>
    <w:rsid w:val="00E64CCF"/>
    <w:rsid w:val="00E65B96"/>
    <w:rsid w:val="00E65EF7"/>
    <w:rsid w:val="00E67063"/>
    <w:rsid w:val="00E710C7"/>
    <w:rsid w:val="00E71FE4"/>
    <w:rsid w:val="00E72B34"/>
    <w:rsid w:val="00E7506D"/>
    <w:rsid w:val="00E75213"/>
    <w:rsid w:val="00E803AD"/>
    <w:rsid w:val="00E806C3"/>
    <w:rsid w:val="00E81BF2"/>
    <w:rsid w:val="00E84F3A"/>
    <w:rsid w:val="00E85524"/>
    <w:rsid w:val="00E8552F"/>
    <w:rsid w:val="00E8615C"/>
    <w:rsid w:val="00E8670A"/>
    <w:rsid w:val="00E86D2C"/>
    <w:rsid w:val="00E8799C"/>
    <w:rsid w:val="00E87E2A"/>
    <w:rsid w:val="00E906B8"/>
    <w:rsid w:val="00E92444"/>
    <w:rsid w:val="00E93908"/>
    <w:rsid w:val="00E94A58"/>
    <w:rsid w:val="00E956EC"/>
    <w:rsid w:val="00E95891"/>
    <w:rsid w:val="00E95CE4"/>
    <w:rsid w:val="00E96283"/>
    <w:rsid w:val="00E97C42"/>
    <w:rsid w:val="00EA0782"/>
    <w:rsid w:val="00EA1F46"/>
    <w:rsid w:val="00EA20BB"/>
    <w:rsid w:val="00EA2752"/>
    <w:rsid w:val="00EA2CDE"/>
    <w:rsid w:val="00EA2D48"/>
    <w:rsid w:val="00EA3547"/>
    <w:rsid w:val="00EA470F"/>
    <w:rsid w:val="00EA5B9B"/>
    <w:rsid w:val="00EA5EA3"/>
    <w:rsid w:val="00EB05D1"/>
    <w:rsid w:val="00EB14A4"/>
    <w:rsid w:val="00EB2412"/>
    <w:rsid w:val="00EB2492"/>
    <w:rsid w:val="00EB3AA0"/>
    <w:rsid w:val="00EB3CBB"/>
    <w:rsid w:val="00EB3D1C"/>
    <w:rsid w:val="00EB4C15"/>
    <w:rsid w:val="00EC0745"/>
    <w:rsid w:val="00EC2221"/>
    <w:rsid w:val="00EC2484"/>
    <w:rsid w:val="00EC2D14"/>
    <w:rsid w:val="00EC31B5"/>
    <w:rsid w:val="00EC384C"/>
    <w:rsid w:val="00EC3BD7"/>
    <w:rsid w:val="00EC3DB7"/>
    <w:rsid w:val="00EC43BC"/>
    <w:rsid w:val="00EC5275"/>
    <w:rsid w:val="00EC6B05"/>
    <w:rsid w:val="00EC6B6D"/>
    <w:rsid w:val="00EC7F11"/>
    <w:rsid w:val="00ED0E7A"/>
    <w:rsid w:val="00ED1BA8"/>
    <w:rsid w:val="00ED3DA3"/>
    <w:rsid w:val="00ED4705"/>
    <w:rsid w:val="00ED4AF7"/>
    <w:rsid w:val="00ED518E"/>
    <w:rsid w:val="00ED5762"/>
    <w:rsid w:val="00ED6463"/>
    <w:rsid w:val="00ED695C"/>
    <w:rsid w:val="00ED7785"/>
    <w:rsid w:val="00EE170E"/>
    <w:rsid w:val="00EE1A56"/>
    <w:rsid w:val="00EE20E3"/>
    <w:rsid w:val="00EE2534"/>
    <w:rsid w:val="00EE2F48"/>
    <w:rsid w:val="00EE3384"/>
    <w:rsid w:val="00EE37D3"/>
    <w:rsid w:val="00EE38E4"/>
    <w:rsid w:val="00EE4B90"/>
    <w:rsid w:val="00EE51BD"/>
    <w:rsid w:val="00EE5F5D"/>
    <w:rsid w:val="00EE6885"/>
    <w:rsid w:val="00EE6AB2"/>
    <w:rsid w:val="00EE7398"/>
    <w:rsid w:val="00EF0AA9"/>
    <w:rsid w:val="00EF38CD"/>
    <w:rsid w:val="00EF43F2"/>
    <w:rsid w:val="00EF444C"/>
    <w:rsid w:val="00EF4CE3"/>
    <w:rsid w:val="00EF56E4"/>
    <w:rsid w:val="00EF5803"/>
    <w:rsid w:val="00EF684F"/>
    <w:rsid w:val="00EF69A2"/>
    <w:rsid w:val="00EF7A25"/>
    <w:rsid w:val="00EF7E68"/>
    <w:rsid w:val="00F011B0"/>
    <w:rsid w:val="00F01880"/>
    <w:rsid w:val="00F02578"/>
    <w:rsid w:val="00F033DE"/>
    <w:rsid w:val="00F06A23"/>
    <w:rsid w:val="00F07CF3"/>
    <w:rsid w:val="00F10015"/>
    <w:rsid w:val="00F10A3D"/>
    <w:rsid w:val="00F10A63"/>
    <w:rsid w:val="00F12CE8"/>
    <w:rsid w:val="00F13EFD"/>
    <w:rsid w:val="00F15B3B"/>
    <w:rsid w:val="00F165A3"/>
    <w:rsid w:val="00F17147"/>
    <w:rsid w:val="00F206B2"/>
    <w:rsid w:val="00F21791"/>
    <w:rsid w:val="00F21E3B"/>
    <w:rsid w:val="00F23C62"/>
    <w:rsid w:val="00F23D73"/>
    <w:rsid w:val="00F268A2"/>
    <w:rsid w:val="00F30ABD"/>
    <w:rsid w:val="00F30F5D"/>
    <w:rsid w:val="00F3176D"/>
    <w:rsid w:val="00F31EB3"/>
    <w:rsid w:val="00F3359B"/>
    <w:rsid w:val="00F35368"/>
    <w:rsid w:val="00F35B0D"/>
    <w:rsid w:val="00F4177B"/>
    <w:rsid w:val="00F425CE"/>
    <w:rsid w:val="00F43428"/>
    <w:rsid w:val="00F43CF9"/>
    <w:rsid w:val="00F43DCE"/>
    <w:rsid w:val="00F44074"/>
    <w:rsid w:val="00F461E0"/>
    <w:rsid w:val="00F4626B"/>
    <w:rsid w:val="00F463EA"/>
    <w:rsid w:val="00F51389"/>
    <w:rsid w:val="00F51ED8"/>
    <w:rsid w:val="00F51FCE"/>
    <w:rsid w:val="00F524AA"/>
    <w:rsid w:val="00F52CE8"/>
    <w:rsid w:val="00F53FA0"/>
    <w:rsid w:val="00F54292"/>
    <w:rsid w:val="00F544ED"/>
    <w:rsid w:val="00F5466E"/>
    <w:rsid w:val="00F5576C"/>
    <w:rsid w:val="00F56243"/>
    <w:rsid w:val="00F57519"/>
    <w:rsid w:val="00F57EA3"/>
    <w:rsid w:val="00F602EB"/>
    <w:rsid w:val="00F61CEE"/>
    <w:rsid w:val="00F6283C"/>
    <w:rsid w:val="00F636B5"/>
    <w:rsid w:val="00F6392B"/>
    <w:rsid w:val="00F641AA"/>
    <w:rsid w:val="00F6477D"/>
    <w:rsid w:val="00F64FE3"/>
    <w:rsid w:val="00F6622F"/>
    <w:rsid w:val="00F66293"/>
    <w:rsid w:val="00F66967"/>
    <w:rsid w:val="00F66D61"/>
    <w:rsid w:val="00F67F31"/>
    <w:rsid w:val="00F71411"/>
    <w:rsid w:val="00F718EA"/>
    <w:rsid w:val="00F75216"/>
    <w:rsid w:val="00F847FE"/>
    <w:rsid w:val="00F849D7"/>
    <w:rsid w:val="00F85EF6"/>
    <w:rsid w:val="00F85FCF"/>
    <w:rsid w:val="00F8646D"/>
    <w:rsid w:val="00F86489"/>
    <w:rsid w:val="00F87042"/>
    <w:rsid w:val="00F8731B"/>
    <w:rsid w:val="00F8732C"/>
    <w:rsid w:val="00F87BA1"/>
    <w:rsid w:val="00F908B9"/>
    <w:rsid w:val="00F90D82"/>
    <w:rsid w:val="00F924B1"/>
    <w:rsid w:val="00F92C08"/>
    <w:rsid w:val="00F931DB"/>
    <w:rsid w:val="00F947B1"/>
    <w:rsid w:val="00F95851"/>
    <w:rsid w:val="00F95F35"/>
    <w:rsid w:val="00F96C8F"/>
    <w:rsid w:val="00F978DD"/>
    <w:rsid w:val="00F97918"/>
    <w:rsid w:val="00F9791A"/>
    <w:rsid w:val="00FA18CC"/>
    <w:rsid w:val="00FA1936"/>
    <w:rsid w:val="00FA2DF6"/>
    <w:rsid w:val="00FA2EC6"/>
    <w:rsid w:val="00FA3110"/>
    <w:rsid w:val="00FA424E"/>
    <w:rsid w:val="00FA5952"/>
    <w:rsid w:val="00FA5D51"/>
    <w:rsid w:val="00FA64E7"/>
    <w:rsid w:val="00FA6C07"/>
    <w:rsid w:val="00FA774A"/>
    <w:rsid w:val="00FB0DF3"/>
    <w:rsid w:val="00FB11CE"/>
    <w:rsid w:val="00FB17E2"/>
    <w:rsid w:val="00FC0619"/>
    <w:rsid w:val="00FC0B2B"/>
    <w:rsid w:val="00FC0DEB"/>
    <w:rsid w:val="00FC15F1"/>
    <w:rsid w:val="00FC1902"/>
    <w:rsid w:val="00FC3E0A"/>
    <w:rsid w:val="00FC4177"/>
    <w:rsid w:val="00FC4909"/>
    <w:rsid w:val="00FC4962"/>
    <w:rsid w:val="00FC5ACC"/>
    <w:rsid w:val="00FC61CE"/>
    <w:rsid w:val="00FC6A9B"/>
    <w:rsid w:val="00FC7960"/>
    <w:rsid w:val="00FD0053"/>
    <w:rsid w:val="00FD12DE"/>
    <w:rsid w:val="00FD288C"/>
    <w:rsid w:val="00FD2A1A"/>
    <w:rsid w:val="00FD37FE"/>
    <w:rsid w:val="00FD62FF"/>
    <w:rsid w:val="00FD676E"/>
    <w:rsid w:val="00FD7E7C"/>
    <w:rsid w:val="00FE05CB"/>
    <w:rsid w:val="00FE1DBE"/>
    <w:rsid w:val="00FE2F78"/>
    <w:rsid w:val="00FE43E1"/>
    <w:rsid w:val="00FE5E59"/>
    <w:rsid w:val="00FE6095"/>
    <w:rsid w:val="00FE61C6"/>
    <w:rsid w:val="00FF049F"/>
    <w:rsid w:val="00FF0578"/>
    <w:rsid w:val="00FF0D2C"/>
    <w:rsid w:val="00FF1858"/>
    <w:rsid w:val="00FF2AC3"/>
    <w:rsid w:val="00FF33EB"/>
    <w:rsid w:val="00FF3F01"/>
    <w:rsid w:val="00FF4513"/>
    <w:rsid w:val="00FF4EA4"/>
    <w:rsid w:val="00FF4F57"/>
    <w:rsid w:val="00FF531F"/>
    <w:rsid w:val="00FF6A42"/>
    <w:rsid w:val="00FF7920"/>
    <w:rsid w:val="01145609"/>
    <w:rsid w:val="012D66CB"/>
    <w:rsid w:val="01487061"/>
    <w:rsid w:val="01655E65"/>
    <w:rsid w:val="018D0F17"/>
    <w:rsid w:val="01BB7833"/>
    <w:rsid w:val="01BD17FD"/>
    <w:rsid w:val="01D152A8"/>
    <w:rsid w:val="01D95F0B"/>
    <w:rsid w:val="01F1594A"/>
    <w:rsid w:val="021F6013"/>
    <w:rsid w:val="023615AF"/>
    <w:rsid w:val="024540E0"/>
    <w:rsid w:val="02601F6E"/>
    <w:rsid w:val="026910CB"/>
    <w:rsid w:val="028265A2"/>
    <w:rsid w:val="028A5A41"/>
    <w:rsid w:val="0293255D"/>
    <w:rsid w:val="02DA1F3A"/>
    <w:rsid w:val="02E132C9"/>
    <w:rsid w:val="02E62FD5"/>
    <w:rsid w:val="02ED4929"/>
    <w:rsid w:val="03165750"/>
    <w:rsid w:val="033A0C2B"/>
    <w:rsid w:val="03433F84"/>
    <w:rsid w:val="03463A74"/>
    <w:rsid w:val="036B5288"/>
    <w:rsid w:val="03A03184"/>
    <w:rsid w:val="03BE185C"/>
    <w:rsid w:val="03C03826"/>
    <w:rsid w:val="03C76963"/>
    <w:rsid w:val="03D33559"/>
    <w:rsid w:val="03E2379C"/>
    <w:rsid w:val="03EF7C67"/>
    <w:rsid w:val="03F31506"/>
    <w:rsid w:val="04206073"/>
    <w:rsid w:val="043A7135"/>
    <w:rsid w:val="04706FFA"/>
    <w:rsid w:val="04784C0D"/>
    <w:rsid w:val="04B213C1"/>
    <w:rsid w:val="04B23A6C"/>
    <w:rsid w:val="04C3537C"/>
    <w:rsid w:val="05247D87"/>
    <w:rsid w:val="053022E6"/>
    <w:rsid w:val="053F5432"/>
    <w:rsid w:val="05746CEC"/>
    <w:rsid w:val="05761DD9"/>
    <w:rsid w:val="058645FB"/>
    <w:rsid w:val="058A7C48"/>
    <w:rsid w:val="059B1E55"/>
    <w:rsid w:val="05B20F4D"/>
    <w:rsid w:val="05D12B4A"/>
    <w:rsid w:val="06222576"/>
    <w:rsid w:val="062C6F51"/>
    <w:rsid w:val="0639341C"/>
    <w:rsid w:val="064E7C45"/>
    <w:rsid w:val="06965ADB"/>
    <w:rsid w:val="06A905A2"/>
    <w:rsid w:val="06D517B7"/>
    <w:rsid w:val="06D53145"/>
    <w:rsid w:val="06E17D3B"/>
    <w:rsid w:val="070E48A8"/>
    <w:rsid w:val="070E6657"/>
    <w:rsid w:val="073C7668"/>
    <w:rsid w:val="07697D31"/>
    <w:rsid w:val="07707311"/>
    <w:rsid w:val="07830DF3"/>
    <w:rsid w:val="07846919"/>
    <w:rsid w:val="079C0E31"/>
    <w:rsid w:val="07B90CB8"/>
    <w:rsid w:val="07BA233A"/>
    <w:rsid w:val="07D94EB6"/>
    <w:rsid w:val="07DE427B"/>
    <w:rsid w:val="07EE06FF"/>
    <w:rsid w:val="08163A15"/>
    <w:rsid w:val="08536A17"/>
    <w:rsid w:val="08591B53"/>
    <w:rsid w:val="087F780C"/>
    <w:rsid w:val="088A4403"/>
    <w:rsid w:val="08915791"/>
    <w:rsid w:val="089963F4"/>
    <w:rsid w:val="08A6123D"/>
    <w:rsid w:val="08C35398"/>
    <w:rsid w:val="08C90A87"/>
    <w:rsid w:val="08E04AE9"/>
    <w:rsid w:val="08ED6E6B"/>
    <w:rsid w:val="08FA0444"/>
    <w:rsid w:val="094B1DE4"/>
    <w:rsid w:val="09540EC7"/>
    <w:rsid w:val="09727371"/>
    <w:rsid w:val="098A290C"/>
    <w:rsid w:val="098E3A7F"/>
    <w:rsid w:val="09B2776D"/>
    <w:rsid w:val="09C120A6"/>
    <w:rsid w:val="09C9203C"/>
    <w:rsid w:val="09DE0562"/>
    <w:rsid w:val="09E52755"/>
    <w:rsid w:val="0A081A83"/>
    <w:rsid w:val="0A1C41D7"/>
    <w:rsid w:val="0A326B00"/>
    <w:rsid w:val="0A3C34DB"/>
    <w:rsid w:val="0A481E7F"/>
    <w:rsid w:val="0A5627EE"/>
    <w:rsid w:val="0A6E5D8A"/>
    <w:rsid w:val="0A8E1F88"/>
    <w:rsid w:val="0A960E3D"/>
    <w:rsid w:val="0AC0235E"/>
    <w:rsid w:val="0B185CF6"/>
    <w:rsid w:val="0B187AA4"/>
    <w:rsid w:val="0B316DB7"/>
    <w:rsid w:val="0B4C599F"/>
    <w:rsid w:val="0B7A69B0"/>
    <w:rsid w:val="0B7D1FFD"/>
    <w:rsid w:val="0B865355"/>
    <w:rsid w:val="0C1F4E62"/>
    <w:rsid w:val="0C2506CA"/>
    <w:rsid w:val="0C3721AC"/>
    <w:rsid w:val="0C3C5A14"/>
    <w:rsid w:val="0C915D60"/>
    <w:rsid w:val="0CAE7D79"/>
    <w:rsid w:val="0CBF0B1F"/>
    <w:rsid w:val="0CF82316"/>
    <w:rsid w:val="0D076022"/>
    <w:rsid w:val="0D10137A"/>
    <w:rsid w:val="0D181FDD"/>
    <w:rsid w:val="0D4E1EA3"/>
    <w:rsid w:val="0D5B1CDA"/>
    <w:rsid w:val="0D906017"/>
    <w:rsid w:val="0DEC1816"/>
    <w:rsid w:val="0DF26CD2"/>
    <w:rsid w:val="0E155530"/>
    <w:rsid w:val="0E666D78"/>
    <w:rsid w:val="0E87741A"/>
    <w:rsid w:val="0E884F40"/>
    <w:rsid w:val="0EA43025"/>
    <w:rsid w:val="0EBE6BB4"/>
    <w:rsid w:val="0EE303C9"/>
    <w:rsid w:val="0F0F5095"/>
    <w:rsid w:val="0F20161D"/>
    <w:rsid w:val="0F39623B"/>
    <w:rsid w:val="0F492F98"/>
    <w:rsid w:val="0F6B6D3C"/>
    <w:rsid w:val="0F8C280E"/>
    <w:rsid w:val="0F9B2985"/>
    <w:rsid w:val="0F9C6F0C"/>
    <w:rsid w:val="0FAB5FD7"/>
    <w:rsid w:val="0FAE09D7"/>
    <w:rsid w:val="0FB83603"/>
    <w:rsid w:val="100B4F00"/>
    <w:rsid w:val="10101691"/>
    <w:rsid w:val="103D6EFF"/>
    <w:rsid w:val="104649EC"/>
    <w:rsid w:val="105B0B5E"/>
    <w:rsid w:val="105E41AB"/>
    <w:rsid w:val="10644A04"/>
    <w:rsid w:val="10A73DA4"/>
    <w:rsid w:val="10A83678"/>
    <w:rsid w:val="10A9179F"/>
    <w:rsid w:val="10E723F2"/>
    <w:rsid w:val="110C3C07"/>
    <w:rsid w:val="112A3011"/>
    <w:rsid w:val="1134209D"/>
    <w:rsid w:val="115A0E16"/>
    <w:rsid w:val="11614CEA"/>
    <w:rsid w:val="116457F1"/>
    <w:rsid w:val="117A5014"/>
    <w:rsid w:val="11933A1C"/>
    <w:rsid w:val="1196494A"/>
    <w:rsid w:val="11A42091"/>
    <w:rsid w:val="11EE155E"/>
    <w:rsid w:val="11FA6155"/>
    <w:rsid w:val="12040D82"/>
    <w:rsid w:val="12071097"/>
    <w:rsid w:val="12217B86"/>
    <w:rsid w:val="122F6CB1"/>
    <w:rsid w:val="12623DB5"/>
    <w:rsid w:val="12751C80"/>
    <w:rsid w:val="128B3251"/>
    <w:rsid w:val="128E689D"/>
    <w:rsid w:val="12CA5B28"/>
    <w:rsid w:val="12D9220E"/>
    <w:rsid w:val="12EA4FB8"/>
    <w:rsid w:val="132C67E2"/>
    <w:rsid w:val="13A520F1"/>
    <w:rsid w:val="13AF4D1D"/>
    <w:rsid w:val="13B567D8"/>
    <w:rsid w:val="13EB21F9"/>
    <w:rsid w:val="13F15336"/>
    <w:rsid w:val="14214638"/>
    <w:rsid w:val="145C6C53"/>
    <w:rsid w:val="145D56C4"/>
    <w:rsid w:val="14755F67"/>
    <w:rsid w:val="147F6DE6"/>
    <w:rsid w:val="149819C8"/>
    <w:rsid w:val="14B262B7"/>
    <w:rsid w:val="14BF71E2"/>
    <w:rsid w:val="14D902A4"/>
    <w:rsid w:val="14EA24B1"/>
    <w:rsid w:val="14EA4188"/>
    <w:rsid w:val="14F152AE"/>
    <w:rsid w:val="150317C5"/>
    <w:rsid w:val="1565422D"/>
    <w:rsid w:val="157D3325"/>
    <w:rsid w:val="158924BE"/>
    <w:rsid w:val="15C947BC"/>
    <w:rsid w:val="15DD55FA"/>
    <w:rsid w:val="15EE44D7"/>
    <w:rsid w:val="15F80BFE"/>
    <w:rsid w:val="161F53FC"/>
    <w:rsid w:val="163D44F0"/>
    <w:rsid w:val="165D6CB3"/>
    <w:rsid w:val="16646293"/>
    <w:rsid w:val="166E7112"/>
    <w:rsid w:val="16736A42"/>
    <w:rsid w:val="16A36DBB"/>
    <w:rsid w:val="16DA6555"/>
    <w:rsid w:val="17120552"/>
    <w:rsid w:val="17231CAA"/>
    <w:rsid w:val="172779EC"/>
    <w:rsid w:val="172872C1"/>
    <w:rsid w:val="175D340E"/>
    <w:rsid w:val="176302F9"/>
    <w:rsid w:val="17AE3C6A"/>
    <w:rsid w:val="17BE3E3C"/>
    <w:rsid w:val="17E4768B"/>
    <w:rsid w:val="18225C86"/>
    <w:rsid w:val="185760AF"/>
    <w:rsid w:val="18622CA6"/>
    <w:rsid w:val="187529D9"/>
    <w:rsid w:val="188E5849"/>
    <w:rsid w:val="18910E95"/>
    <w:rsid w:val="18A8690B"/>
    <w:rsid w:val="18BA663E"/>
    <w:rsid w:val="18BF1EA7"/>
    <w:rsid w:val="18CB25F9"/>
    <w:rsid w:val="18D94D16"/>
    <w:rsid w:val="18F41B50"/>
    <w:rsid w:val="191E6BCD"/>
    <w:rsid w:val="197B011F"/>
    <w:rsid w:val="199D3F96"/>
    <w:rsid w:val="19C00160"/>
    <w:rsid w:val="19D16F1B"/>
    <w:rsid w:val="19F336D0"/>
    <w:rsid w:val="1A1F0E5E"/>
    <w:rsid w:val="1A1F3EAA"/>
    <w:rsid w:val="1A421784"/>
    <w:rsid w:val="1A476EB4"/>
    <w:rsid w:val="1A617725"/>
    <w:rsid w:val="1A6D3F4F"/>
    <w:rsid w:val="1A737B0E"/>
    <w:rsid w:val="1A7D3DC7"/>
    <w:rsid w:val="1A953F6A"/>
    <w:rsid w:val="1AB570BD"/>
    <w:rsid w:val="1AB72704"/>
    <w:rsid w:val="1AB905E9"/>
    <w:rsid w:val="1AC27A2C"/>
    <w:rsid w:val="1AEA151F"/>
    <w:rsid w:val="1AF34604"/>
    <w:rsid w:val="1B0E4A1F"/>
    <w:rsid w:val="1B314157"/>
    <w:rsid w:val="1B395F40"/>
    <w:rsid w:val="1BBD7B09"/>
    <w:rsid w:val="1BC27E34"/>
    <w:rsid w:val="1BC463D6"/>
    <w:rsid w:val="1BE20386"/>
    <w:rsid w:val="1C252021"/>
    <w:rsid w:val="1C2A3ADB"/>
    <w:rsid w:val="1C317F37"/>
    <w:rsid w:val="1C381D54"/>
    <w:rsid w:val="1C3E5A02"/>
    <w:rsid w:val="1C527EEE"/>
    <w:rsid w:val="1C640D9B"/>
    <w:rsid w:val="1C8036FB"/>
    <w:rsid w:val="1C974AA5"/>
    <w:rsid w:val="1CB715F1"/>
    <w:rsid w:val="1CDB6B83"/>
    <w:rsid w:val="1CE819CC"/>
    <w:rsid w:val="1CF85987"/>
    <w:rsid w:val="1D3F7112"/>
    <w:rsid w:val="1D434162"/>
    <w:rsid w:val="1D90357B"/>
    <w:rsid w:val="1DD67A76"/>
    <w:rsid w:val="1DE81558"/>
    <w:rsid w:val="1DF74CDD"/>
    <w:rsid w:val="1E1B36DB"/>
    <w:rsid w:val="1E4A5D6E"/>
    <w:rsid w:val="1E5628DD"/>
    <w:rsid w:val="1E5B45FE"/>
    <w:rsid w:val="1E827BFE"/>
    <w:rsid w:val="1E960FB4"/>
    <w:rsid w:val="1EA336D1"/>
    <w:rsid w:val="1ED8781E"/>
    <w:rsid w:val="1EFD7285"/>
    <w:rsid w:val="1F3507CD"/>
    <w:rsid w:val="1F3C5FFF"/>
    <w:rsid w:val="1F5844BB"/>
    <w:rsid w:val="1F664E2A"/>
    <w:rsid w:val="1F745799"/>
    <w:rsid w:val="1F8452B0"/>
    <w:rsid w:val="1F941997"/>
    <w:rsid w:val="1F9C6A9E"/>
    <w:rsid w:val="1FAF4A23"/>
    <w:rsid w:val="1FC41B50"/>
    <w:rsid w:val="1FCB2EDF"/>
    <w:rsid w:val="1FDA1374"/>
    <w:rsid w:val="1FFE32B4"/>
    <w:rsid w:val="20250841"/>
    <w:rsid w:val="2027280B"/>
    <w:rsid w:val="207C3647"/>
    <w:rsid w:val="20803CC9"/>
    <w:rsid w:val="209459C7"/>
    <w:rsid w:val="20CC6F0F"/>
    <w:rsid w:val="20EE3329"/>
    <w:rsid w:val="211F1734"/>
    <w:rsid w:val="2124312A"/>
    <w:rsid w:val="21294361"/>
    <w:rsid w:val="21415B4F"/>
    <w:rsid w:val="21484179"/>
    <w:rsid w:val="214E7A56"/>
    <w:rsid w:val="2166332F"/>
    <w:rsid w:val="217355DC"/>
    <w:rsid w:val="218872DA"/>
    <w:rsid w:val="21A8172A"/>
    <w:rsid w:val="21B55BF5"/>
    <w:rsid w:val="21B622BD"/>
    <w:rsid w:val="21DF17AC"/>
    <w:rsid w:val="22010E3A"/>
    <w:rsid w:val="220D77DF"/>
    <w:rsid w:val="221067C1"/>
    <w:rsid w:val="222A213F"/>
    <w:rsid w:val="22646776"/>
    <w:rsid w:val="22764F7A"/>
    <w:rsid w:val="22AC211B"/>
    <w:rsid w:val="22B643D4"/>
    <w:rsid w:val="22E03145"/>
    <w:rsid w:val="22F014F8"/>
    <w:rsid w:val="233A4603"/>
    <w:rsid w:val="23531B69"/>
    <w:rsid w:val="235356C5"/>
    <w:rsid w:val="237A0EA4"/>
    <w:rsid w:val="239A359C"/>
    <w:rsid w:val="23D700A4"/>
    <w:rsid w:val="241F37F9"/>
    <w:rsid w:val="24323825"/>
    <w:rsid w:val="243948BB"/>
    <w:rsid w:val="246F652F"/>
    <w:rsid w:val="247578BD"/>
    <w:rsid w:val="24771887"/>
    <w:rsid w:val="24A3267C"/>
    <w:rsid w:val="24B959FC"/>
    <w:rsid w:val="24D10F97"/>
    <w:rsid w:val="24D171E9"/>
    <w:rsid w:val="24DE5462"/>
    <w:rsid w:val="24EF141E"/>
    <w:rsid w:val="24F829C8"/>
    <w:rsid w:val="24FE5B05"/>
    <w:rsid w:val="25063B3A"/>
    <w:rsid w:val="251175E6"/>
    <w:rsid w:val="251315B0"/>
    <w:rsid w:val="25156720"/>
    <w:rsid w:val="25207829"/>
    <w:rsid w:val="2540611D"/>
    <w:rsid w:val="25720679"/>
    <w:rsid w:val="257B0F03"/>
    <w:rsid w:val="25CE54D7"/>
    <w:rsid w:val="25DA3E7C"/>
    <w:rsid w:val="25E1520A"/>
    <w:rsid w:val="25E348C8"/>
    <w:rsid w:val="25EB26EF"/>
    <w:rsid w:val="260D24A3"/>
    <w:rsid w:val="26151358"/>
    <w:rsid w:val="26190E48"/>
    <w:rsid w:val="26357304"/>
    <w:rsid w:val="264B7C0D"/>
    <w:rsid w:val="264D0AF2"/>
    <w:rsid w:val="26B648E9"/>
    <w:rsid w:val="26E01966"/>
    <w:rsid w:val="26FB22FC"/>
    <w:rsid w:val="270376D8"/>
    <w:rsid w:val="27076EF2"/>
    <w:rsid w:val="27206206"/>
    <w:rsid w:val="273A72C8"/>
    <w:rsid w:val="27787DF0"/>
    <w:rsid w:val="27800A53"/>
    <w:rsid w:val="27AF141A"/>
    <w:rsid w:val="27B5253B"/>
    <w:rsid w:val="27BF77CD"/>
    <w:rsid w:val="27DA7E0D"/>
    <w:rsid w:val="27F21951"/>
    <w:rsid w:val="282910EA"/>
    <w:rsid w:val="2838132E"/>
    <w:rsid w:val="283E4B96"/>
    <w:rsid w:val="28441A80"/>
    <w:rsid w:val="28497097"/>
    <w:rsid w:val="28645955"/>
    <w:rsid w:val="286E6AFD"/>
    <w:rsid w:val="288B3B53"/>
    <w:rsid w:val="289B3D96"/>
    <w:rsid w:val="28E03E9F"/>
    <w:rsid w:val="28E25ED8"/>
    <w:rsid w:val="28E374EB"/>
    <w:rsid w:val="28E76FDC"/>
    <w:rsid w:val="28F37905"/>
    <w:rsid w:val="28FB5A86"/>
    <w:rsid w:val="290336EA"/>
    <w:rsid w:val="2959155B"/>
    <w:rsid w:val="29633CF7"/>
    <w:rsid w:val="29DD3F3B"/>
    <w:rsid w:val="2A0E0598"/>
    <w:rsid w:val="2A16744D"/>
    <w:rsid w:val="2A1831C5"/>
    <w:rsid w:val="2A383867"/>
    <w:rsid w:val="2A3D0E7D"/>
    <w:rsid w:val="2A8940C2"/>
    <w:rsid w:val="2AD0584D"/>
    <w:rsid w:val="2ADD0C7E"/>
    <w:rsid w:val="2AE31A25"/>
    <w:rsid w:val="2AE82B97"/>
    <w:rsid w:val="2B0B4AD7"/>
    <w:rsid w:val="2B0D09D6"/>
    <w:rsid w:val="2B395AE8"/>
    <w:rsid w:val="2B4069FB"/>
    <w:rsid w:val="2B5B5A5F"/>
    <w:rsid w:val="2B681F2A"/>
    <w:rsid w:val="2B6C7C6C"/>
    <w:rsid w:val="2BA411B4"/>
    <w:rsid w:val="2BA72A52"/>
    <w:rsid w:val="2BC26BFD"/>
    <w:rsid w:val="2C2E4C48"/>
    <w:rsid w:val="2C424529"/>
    <w:rsid w:val="2C5A5D16"/>
    <w:rsid w:val="2C732934"/>
    <w:rsid w:val="2C9F3729"/>
    <w:rsid w:val="2CDA29B3"/>
    <w:rsid w:val="2CDF2443"/>
    <w:rsid w:val="2CE11F94"/>
    <w:rsid w:val="2CE83322"/>
    <w:rsid w:val="2CF2542C"/>
    <w:rsid w:val="2CFC5020"/>
    <w:rsid w:val="2D033285"/>
    <w:rsid w:val="2D0D2D89"/>
    <w:rsid w:val="2D346567"/>
    <w:rsid w:val="2D3C6568"/>
    <w:rsid w:val="2D50575A"/>
    <w:rsid w:val="2D5757C3"/>
    <w:rsid w:val="2D5F028F"/>
    <w:rsid w:val="2D6762AE"/>
    <w:rsid w:val="2D7B7CF2"/>
    <w:rsid w:val="2D7E77E3"/>
    <w:rsid w:val="2DA91278"/>
    <w:rsid w:val="2DD940B6"/>
    <w:rsid w:val="2DEA131C"/>
    <w:rsid w:val="2E0A3A63"/>
    <w:rsid w:val="2E0F48DF"/>
    <w:rsid w:val="2E3F3416"/>
    <w:rsid w:val="2E50117F"/>
    <w:rsid w:val="2E5D734C"/>
    <w:rsid w:val="2E8726C2"/>
    <w:rsid w:val="2E8B665B"/>
    <w:rsid w:val="2EA25753"/>
    <w:rsid w:val="2EAD4823"/>
    <w:rsid w:val="2EB711FE"/>
    <w:rsid w:val="2EB84F76"/>
    <w:rsid w:val="2ECB6A58"/>
    <w:rsid w:val="2EDC0C65"/>
    <w:rsid w:val="2EEE0998"/>
    <w:rsid w:val="2EF35FAE"/>
    <w:rsid w:val="2F2701B6"/>
    <w:rsid w:val="2F350375"/>
    <w:rsid w:val="2F45482D"/>
    <w:rsid w:val="2F477084"/>
    <w:rsid w:val="2F740E9D"/>
    <w:rsid w:val="2F8512FC"/>
    <w:rsid w:val="2F922A34"/>
    <w:rsid w:val="2F94153F"/>
    <w:rsid w:val="2F950BEE"/>
    <w:rsid w:val="2F9C6646"/>
    <w:rsid w:val="2FAF6379"/>
    <w:rsid w:val="2FBD0A96"/>
    <w:rsid w:val="2FE53B49"/>
    <w:rsid w:val="2FE540CA"/>
    <w:rsid w:val="2FEA115F"/>
    <w:rsid w:val="301423F7"/>
    <w:rsid w:val="30201025"/>
    <w:rsid w:val="302557C4"/>
    <w:rsid w:val="305F0D15"/>
    <w:rsid w:val="307D673F"/>
    <w:rsid w:val="309A4933"/>
    <w:rsid w:val="30C65728"/>
    <w:rsid w:val="30DA7426"/>
    <w:rsid w:val="30DD2A72"/>
    <w:rsid w:val="30E107B4"/>
    <w:rsid w:val="30EB1633"/>
    <w:rsid w:val="30ED53AB"/>
    <w:rsid w:val="30F878AC"/>
    <w:rsid w:val="31293F09"/>
    <w:rsid w:val="31556AAC"/>
    <w:rsid w:val="31750EFD"/>
    <w:rsid w:val="31BF543B"/>
    <w:rsid w:val="31CD6F8B"/>
    <w:rsid w:val="32342B66"/>
    <w:rsid w:val="32564BBE"/>
    <w:rsid w:val="326571C3"/>
    <w:rsid w:val="32806BD6"/>
    <w:rsid w:val="32807B59"/>
    <w:rsid w:val="32AD404D"/>
    <w:rsid w:val="32B20743"/>
    <w:rsid w:val="32B819E9"/>
    <w:rsid w:val="32BA750F"/>
    <w:rsid w:val="32D700C1"/>
    <w:rsid w:val="33042538"/>
    <w:rsid w:val="330864CC"/>
    <w:rsid w:val="3317670F"/>
    <w:rsid w:val="33460DA3"/>
    <w:rsid w:val="337C6572"/>
    <w:rsid w:val="338D077F"/>
    <w:rsid w:val="33D463AE"/>
    <w:rsid w:val="33D662BF"/>
    <w:rsid w:val="33FC6231"/>
    <w:rsid w:val="342033A2"/>
    <w:rsid w:val="34425A0E"/>
    <w:rsid w:val="347100A1"/>
    <w:rsid w:val="34DB19BE"/>
    <w:rsid w:val="34E56399"/>
    <w:rsid w:val="34EC3BCC"/>
    <w:rsid w:val="34EC597A"/>
    <w:rsid w:val="35066A3B"/>
    <w:rsid w:val="350C7DCA"/>
    <w:rsid w:val="35306958"/>
    <w:rsid w:val="3538471B"/>
    <w:rsid w:val="354934C3"/>
    <w:rsid w:val="35BF6BEA"/>
    <w:rsid w:val="35C16E06"/>
    <w:rsid w:val="35F84E18"/>
    <w:rsid w:val="36195A51"/>
    <w:rsid w:val="36276DA5"/>
    <w:rsid w:val="363B5092"/>
    <w:rsid w:val="36475A22"/>
    <w:rsid w:val="36581519"/>
    <w:rsid w:val="366F0610"/>
    <w:rsid w:val="368045CB"/>
    <w:rsid w:val="368A369C"/>
    <w:rsid w:val="36937DF8"/>
    <w:rsid w:val="369B31B3"/>
    <w:rsid w:val="369D517D"/>
    <w:rsid w:val="36A55DE0"/>
    <w:rsid w:val="36C4095C"/>
    <w:rsid w:val="3709636F"/>
    <w:rsid w:val="37313B18"/>
    <w:rsid w:val="37465815"/>
    <w:rsid w:val="374675C3"/>
    <w:rsid w:val="375A12C0"/>
    <w:rsid w:val="375C6DE7"/>
    <w:rsid w:val="376143FD"/>
    <w:rsid w:val="377C4D93"/>
    <w:rsid w:val="37863E63"/>
    <w:rsid w:val="37991DE9"/>
    <w:rsid w:val="37AD7642"/>
    <w:rsid w:val="381274A5"/>
    <w:rsid w:val="38237904"/>
    <w:rsid w:val="38286CC9"/>
    <w:rsid w:val="385E26EA"/>
    <w:rsid w:val="38613F89"/>
    <w:rsid w:val="387B14EE"/>
    <w:rsid w:val="38BE01D7"/>
    <w:rsid w:val="38C904AC"/>
    <w:rsid w:val="38D26C34"/>
    <w:rsid w:val="390E4110"/>
    <w:rsid w:val="391E6950"/>
    <w:rsid w:val="39241B86"/>
    <w:rsid w:val="39256838"/>
    <w:rsid w:val="396E4BAF"/>
    <w:rsid w:val="39900FC9"/>
    <w:rsid w:val="39902D77"/>
    <w:rsid w:val="39930ABA"/>
    <w:rsid w:val="399876C0"/>
    <w:rsid w:val="39A700C1"/>
    <w:rsid w:val="39AC56D7"/>
    <w:rsid w:val="39F8091D"/>
    <w:rsid w:val="3A1A525E"/>
    <w:rsid w:val="3A2B484E"/>
    <w:rsid w:val="3A437DEA"/>
    <w:rsid w:val="3A483652"/>
    <w:rsid w:val="3A6D4E67"/>
    <w:rsid w:val="3A8944B8"/>
    <w:rsid w:val="3A8A2780"/>
    <w:rsid w:val="3AC058DE"/>
    <w:rsid w:val="3AC54CA3"/>
    <w:rsid w:val="3AD2588E"/>
    <w:rsid w:val="3AEE244B"/>
    <w:rsid w:val="3B003F2D"/>
    <w:rsid w:val="3B253993"/>
    <w:rsid w:val="3B36794F"/>
    <w:rsid w:val="3B380893"/>
    <w:rsid w:val="3B4007CD"/>
    <w:rsid w:val="3B4262F3"/>
    <w:rsid w:val="3B5F2562"/>
    <w:rsid w:val="3B620744"/>
    <w:rsid w:val="3B8F2DF1"/>
    <w:rsid w:val="3B96180A"/>
    <w:rsid w:val="3BC92571"/>
    <w:rsid w:val="3BE850ED"/>
    <w:rsid w:val="3C2948B0"/>
    <w:rsid w:val="3C504A40"/>
    <w:rsid w:val="3C55396E"/>
    <w:rsid w:val="3C6F136A"/>
    <w:rsid w:val="3C706E90"/>
    <w:rsid w:val="3C7544A7"/>
    <w:rsid w:val="3C9E39FD"/>
    <w:rsid w:val="3CB3391C"/>
    <w:rsid w:val="3CB94393"/>
    <w:rsid w:val="3CCC1107"/>
    <w:rsid w:val="3CD4741F"/>
    <w:rsid w:val="3CE05DC4"/>
    <w:rsid w:val="3CFB0E50"/>
    <w:rsid w:val="3CFC0724"/>
    <w:rsid w:val="3CFE76C7"/>
    <w:rsid w:val="3D037D04"/>
    <w:rsid w:val="3D7D1865"/>
    <w:rsid w:val="3D7F120E"/>
    <w:rsid w:val="3D815E3F"/>
    <w:rsid w:val="3D9636B8"/>
    <w:rsid w:val="3D96637E"/>
    <w:rsid w:val="3DAC5CA6"/>
    <w:rsid w:val="3DB64D77"/>
    <w:rsid w:val="3DDC61D1"/>
    <w:rsid w:val="3E216694"/>
    <w:rsid w:val="3E3E0B43"/>
    <w:rsid w:val="3E66679D"/>
    <w:rsid w:val="3E740EBA"/>
    <w:rsid w:val="3E917D5A"/>
    <w:rsid w:val="3EA700DE"/>
    <w:rsid w:val="3EF23B8C"/>
    <w:rsid w:val="3EF5367D"/>
    <w:rsid w:val="3EF664DB"/>
    <w:rsid w:val="3F172280"/>
    <w:rsid w:val="3F3F345B"/>
    <w:rsid w:val="3F6F1681"/>
    <w:rsid w:val="3F744EE9"/>
    <w:rsid w:val="3F9133A5"/>
    <w:rsid w:val="3FE67B95"/>
    <w:rsid w:val="3FFD0A3B"/>
    <w:rsid w:val="402C1320"/>
    <w:rsid w:val="40324B88"/>
    <w:rsid w:val="40610FCA"/>
    <w:rsid w:val="406D3E12"/>
    <w:rsid w:val="40730CFD"/>
    <w:rsid w:val="40752CC7"/>
    <w:rsid w:val="4081341A"/>
    <w:rsid w:val="40B21825"/>
    <w:rsid w:val="40C62966"/>
    <w:rsid w:val="40E67721"/>
    <w:rsid w:val="40E85247"/>
    <w:rsid w:val="40F0234E"/>
    <w:rsid w:val="41055DF9"/>
    <w:rsid w:val="411635F3"/>
    <w:rsid w:val="412344D1"/>
    <w:rsid w:val="41281AE7"/>
    <w:rsid w:val="414F176A"/>
    <w:rsid w:val="41546D80"/>
    <w:rsid w:val="419378A9"/>
    <w:rsid w:val="41AE46E3"/>
    <w:rsid w:val="41FA16D6"/>
    <w:rsid w:val="41FF0A9A"/>
    <w:rsid w:val="42022339"/>
    <w:rsid w:val="4211306D"/>
    <w:rsid w:val="42426BD9"/>
    <w:rsid w:val="4250579A"/>
    <w:rsid w:val="426E3E72"/>
    <w:rsid w:val="429A07C3"/>
    <w:rsid w:val="42C67155"/>
    <w:rsid w:val="42E87780"/>
    <w:rsid w:val="430A3B9B"/>
    <w:rsid w:val="432450BB"/>
    <w:rsid w:val="432478DA"/>
    <w:rsid w:val="434B7D0F"/>
    <w:rsid w:val="436231F2"/>
    <w:rsid w:val="438F22F2"/>
    <w:rsid w:val="4396542E"/>
    <w:rsid w:val="43AC7152"/>
    <w:rsid w:val="43BE4985"/>
    <w:rsid w:val="43C55F9B"/>
    <w:rsid w:val="43CD1F5D"/>
    <w:rsid w:val="43EC32A0"/>
    <w:rsid w:val="442A1FC7"/>
    <w:rsid w:val="44307631"/>
    <w:rsid w:val="445A46AE"/>
    <w:rsid w:val="445D771F"/>
    <w:rsid w:val="445F730D"/>
    <w:rsid w:val="44663053"/>
    <w:rsid w:val="446B0669"/>
    <w:rsid w:val="44735770"/>
    <w:rsid w:val="44F3065E"/>
    <w:rsid w:val="45010FCD"/>
    <w:rsid w:val="450308A1"/>
    <w:rsid w:val="45126D36"/>
    <w:rsid w:val="452B604A"/>
    <w:rsid w:val="45363794"/>
    <w:rsid w:val="45521829"/>
    <w:rsid w:val="455A3D8E"/>
    <w:rsid w:val="456357E4"/>
    <w:rsid w:val="4577303D"/>
    <w:rsid w:val="45C02C36"/>
    <w:rsid w:val="45CE5353"/>
    <w:rsid w:val="45E22BAD"/>
    <w:rsid w:val="46366161"/>
    <w:rsid w:val="465E7D59"/>
    <w:rsid w:val="46731A57"/>
    <w:rsid w:val="46A64151"/>
    <w:rsid w:val="46A75BA4"/>
    <w:rsid w:val="46C6427C"/>
    <w:rsid w:val="46E35449"/>
    <w:rsid w:val="46E40635"/>
    <w:rsid w:val="47240FA3"/>
    <w:rsid w:val="473960E8"/>
    <w:rsid w:val="474E6020"/>
    <w:rsid w:val="474E7DCE"/>
    <w:rsid w:val="477535AD"/>
    <w:rsid w:val="477912EF"/>
    <w:rsid w:val="47887784"/>
    <w:rsid w:val="478D08F6"/>
    <w:rsid w:val="479B1265"/>
    <w:rsid w:val="47AE0DFF"/>
    <w:rsid w:val="47D74267"/>
    <w:rsid w:val="47DB3D58"/>
    <w:rsid w:val="485128BA"/>
    <w:rsid w:val="486B57BA"/>
    <w:rsid w:val="486F382E"/>
    <w:rsid w:val="487A3570"/>
    <w:rsid w:val="488D1901"/>
    <w:rsid w:val="488E31A3"/>
    <w:rsid w:val="48933730"/>
    <w:rsid w:val="489F7CD3"/>
    <w:rsid w:val="48AB372A"/>
    <w:rsid w:val="48BF47B0"/>
    <w:rsid w:val="490270C2"/>
    <w:rsid w:val="49044BE8"/>
    <w:rsid w:val="49115557"/>
    <w:rsid w:val="494871CB"/>
    <w:rsid w:val="494F67AB"/>
    <w:rsid w:val="49574371"/>
    <w:rsid w:val="4981448B"/>
    <w:rsid w:val="498875C7"/>
    <w:rsid w:val="499A72FA"/>
    <w:rsid w:val="49EB7B56"/>
    <w:rsid w:val="4A3D2AA8"/>
    <w:rsid w:val="4A666FFB"/>
    <w:rsid w:val="4A7B537E"/>
    <w:rsid w:val="4AA541A9"/>
    <w:rsid w:val="4AC40AD3"/>
    <w:rsid w:val="4ADF0020"/>
    <w:rsid w:val="4AF53E3A"/>
    <w:rsid w:val="4AF869CF"/>
    <w:rsid w:val="4B0A31C5"/>
    <w:rsid w:val="4B0D3D20"/>
    <w:rsid w:val="4B1F5D09"/>
    <w:rsid w:val="4B234E23"/>
    <w:rsid w:val="4B26353C"/>
    <w:rsid w:val="4B797B0F"/>
    <w:rsid w:val="4B7C7600"/>
    <w:rsid w:val="4B903D94"/>
    <w:rsid w:val="4BCF5981"/>
    <w:rsid w:val="4BE56F53"/>
    <w:rsid w:val="4C1710D6"/>
    <w:rsid w:val="4C2D4456"/>
    <w:rsid w:val="4C52210E"/>
    <w:rsid w:val="4C7B3413"/>
    <w:rsid w:val="4C8F34D4"/>
    <w:rsid w:val="4CA94424"/>
    <w:rsid w:val="4CCD4891"/>
    <w:rsid w:val="4CD6689C"/>
    <w:rsid w:val="4CF30D9C"/>
    <w:rsid w:val="4D005CCE"/>
    <w:rsid w:val="4D07739D"/>
    <w:rsid w:val="4D0A4797"/>
    <w:rsid w:val="4D1D271C"/>
    <w:rsid w:val="4D1F6494"/>
    <w:rsid w:val="4D761E2D"/>
    <w:rsid w:val="4D970721"/>
    <w:rsid w:val="4D9E1978"/>
    <w:rsid w:val="4E322EEA"/>
    <w:rsid w:val="4E3715BC"/>
    <w:rsid w:val="4E685C19"/>
    <w:rsid w:val="4E7E2684"/>
    <w:rsid w:val="4EB15812"/>
    <w:rsid w:val="4F1813ED"/>
    <w:rsid w:val="4F1D4C56"/>
    <w:rsid w:val="4F275AD4"/>
    <w:rsid w:val="4F2935FA"/>
    <w:rsid w:val="4F2C4E99"/>
    <w:rsid w:val="4F4246BC"/>
    <w:rsid w:val="4F4B3BD3"/>
    <w:rsid w:val="4F56013C"/>
    <w:rsid w:val="4F840831"/>
    <w:rsid w:val="4F8B1BBF"/>
    <w:rsid w:val="4F920F2E"/>
    <w:rsid w:val="4FE70DC0"/>
    <w:rsid w:val="4FF26FAA"/>
    <w:rsid w:val="50504BB7"/>
    <w:rsid w:val="505F0174"/>
    <w:rsid w:val="50BF4F43"/>
    <w:rsid w:val="50C7185D"/>
    <w:rsid w:val="50CB3BBC"/>
    <w:rsid w:val="50D650BC"/>
    <w:rsid w:val="50F9524E"/>
    <w:rsid w:val="510D2AA8"/>
    <w:rsid w:val="512A365A"/>
    <w:rsid w:val="51352836"/>
    <w:rsid w:val="513D6CD2"/>
    <w:rsid w:val="51597A9B"/>
    <w:rsid w:val="515F1555"/>
    <w:rsid w:val="51624BA2"/>
    <w:rsid w:val="517843C5"/>
    <w:rsid w:val="5180327A"/>
    <w:rsid w:val="51850890"/>
    <w:rsid w:val="518535C1"/>
    <w:rsid w:val="51A2659D"/>
    <w:rsid w:val="51C23892"/>
    <w:rsid w:val="51C969CF"/>
    <w:rsid w:val="51CD73D6"/>
    <w:rsid w:val="51D535C6"/>
    <w:rsid w:val="51E732F9"/>
    <w:rsid w:val="522105B9"/>
    <w:rsid w:val="52222BB9"/>
    <w:rsid w:val="52614275"/>
    <w:rsid w:val="52614E59"/>
    <w:rsid w:val="528A0854"/>
    <w:rsid w:val="52CA249B"/>
    <w:rsid w:val="52CD24EF"/>
    <w:rsid w:val="52EF6909"/>
    <w:rsid w:val="52F214B7"/>
    <w:rsid w:val="53215907"/>
    <w:rsid w:val="532365B3"/>
    <w:rsid w:val="532D5146"/>
    <w:rsid w:val="53360094"/>
    <w:rsid w:val="53373E0C"/>
    <w:rsid w:val="534F55FA"/>
    <w:rsid w:val="5362532D"/>
    <w:rsid w:val="53764934"/>
    <w:rsid w:val="539B439B"/>
    <w:rsid w:val="53BF452D"/>
    <w:rsid w:val="53D37FD9"/>
    <w:rsid w:val="53D55AFF"/>
    <w:rsid w:val="54105FFE"/>
    <w:rsid w:val="544C0545"/>
    <w:rsid w:val="54520EFE"/>
    <w:rsid w:val="5486329D"/>
    <w:rsid w:val="54890697"/>
    <w:rsid w:val="548D63DA"/>
    <w:rsid w:val="54971B7A"/>
    <w:rsid w:val="54C63D0F"/>
    <w:rsid w:val="54C811C0"/>
    <w:rsid w:val="54F80C0E"/>
    <w:rsid w:val="551D64DC"/>
    <w:rsid w:val="551F3830"/>
    <w:rsid w:val="55216B22"/>
    <w:rsid w:val="552675F7"/>
    <w:rsid w:val="553C072C"/>
    <w:rsid w:val="55747599"/>
    <w:rsid w:val="5579070C"/>
    <w:rsid w:val="55894DF3"/>
    <w:rsid w:val="558A46C7"/>
    <w:rsid w:val="55C20305"/>
    <w:rsid w:val="56293EE0"/>
    <w:rsid w:val="562B5EAA"/>
    <w:rsid w:val="562F7C6B"/>
    <w:rsid w:val="563D798B"/>
    <w:rsid w:val="565457D1"/>
    <w:rsid w:val="569E667C"/>
    <w:rsid w:val="56C836F9"/>
    <w:rsid w:val="56DE116E"/>
    <w:rsid w:val="570010E5"/>
    <w:rsid w:val="571E156B"/>
    <w:rsid w:val="57596A47"/>
    <w:rsid w:val="575C02E5"/>
    <w:rsid w:val="577114C0"/>
    <w:rsid w:val="577675F9"/>
    <w:rsid w:val="57AC6B77"/>
    <w:rsid w:val="57B65C47"/>
    <w:rsid w:val="57C06AC6"/>
    <w:rsid w:val="57C40364"/>
    <w:rsid w:val="57E52089"/>
    <w:rsid w:val="57E91B79"/>
    <w:rsid w:val="57E9601D"/>
    <w:rsid w:val="57FD3876"/>
    <w:rsid w:val="581035A9"/>
    <w:rsid w:val="58694A68"/>
    <w:rsid w:val="587D4F9E"/>
    <w:rsid w:val="58A31F4C"/>
    <w:rsid w:val="58B008E9"/>
    <w:rsid w:val="58BE1257"/>
    <w:rsid w:val="58C424EB"/>
    <w:rsid w:val="58C44394"/>
    <w:rsid w:val="58C6010C"/>
    <w:rsid w:val="590B5B1F"/>
    <w:rsid w:val="591052E1"/>
    <w:rsid w:val="594B23BF"/>
    <w:rsid w:val="596A6CE9"/>
    <w:rsid w:val="5976568E"/>
    <w:rsid w:val="59B85CA7"/>
    <w:rsid w:val="59EE16C8"/>
    <w:rsid w:val="5A403EEE"/>
    <w:rsid w:val="5A44753A"/>
    <w:rsid w:val="5A652146"/>
    <w:rsid w:val="5A6E45B7"/>
    <w:rsid w:val="5A7B0A82"/>
    <w:rsid w:val="5A8B5169"/>
    <w:rsid w:val="5ABE4045"/>
    <w:rsid w:val="5ADA7E9F"/>
    <w:rsid w:val="5B221A02"/>
    <w:rsid w:val="5B231846"/>
    <w:rsid w:val="5B2B4256"/>
    <w:rsid w:val="5B2D4B23"/>
    <w:rsid w:val="5B3D3F8A"/>
    <w:rsid w:val="5B417F1E"/>
    <w:rsid w:val="5B6559BA"/>
    <w:rsid w:val="5B687259"/>
    <w:rsid w:val="5B8C403F"/>
    <w:rsid w:val="5BC546AB"/>
    <w:rsid w:val="5BD762A7"/>
    <w:rsid w:val="5BE97DD5"/>
    <w:rsid w:val="5C30160C"/>
    <w:rsid w:val="5C371D52"/>
    <w:rsid w:val="5C390BF5"/>
    <w:rsid w:val="5C653798"/>
    <w:rsid w:val="5C657C3C"/>
    <w:rsid w:val="5C82434A"/>
    <w:rsid w:val="5C877BB2"/>
    <w:rsid w:val="5C9D2E5E"/>
    <w:rsid w:val="5CAC586B"/>
    <w:rsid w:val="5CAE4AFA"/>
    <w:rsid w:val="5CB139A0"/>
    <w:rsid w:val="5CBD35D4"/>
    <w:rsid w:val="5CC22998"/>
    <w:rsid w:val="5CEE7C31"/>
    <w:rsid w:val="5CF039A9"/>
    <w:rsid w:val="5CF07506"/>
    <w:rsid w:val="5CF34FF8"/>
    <w:rsid w:val="5D1A2817"/>
    <w:rsid w:val="5D437F7D"/>
    <w:rsid w:val="5D530DF6"/>
    <w:rsid w:val="5D6B1282"/>
    <w:rsid w:val="5D6B3030"/>
    <w:rsid w:val="5D846E14"/>
    <w:rsid w:val="5D9E1657"/>
    <w:rsid w:val="5DD010E5"/>
    <w:rsid w:val="5DEA21A7"/>
    <w:rsid w:val="5E27164D"/>
    <w:rsid w:val="5E341674"/>
    <w:rsid w:val="5E547F68"/>
    <w:rsid w:val="5E7D126D"/>
    <w:rsid w:val="5EB427B5"/>
    <w:rsid w:val="5EFC4888"/>
    <w:rsid w:val="5F21609C"/>
    <w:rsid w:val="5F335DCF"/>
    <w:rsid w:val="5F4A0386"/>
    <w:rsid w:val="5F8605F5"/>
    <w:rsid w:val="5F930E52"/>
    <w:rsid w:val="5FAA15F7"/>
    <w:rsid w:val="5FAD16DE"/>
    <w:rsid w:val="5FD27396"/>
    <w:rsid w:val="5FDE3F8D"/>
    <w:rsid w:val="5FF92B75"/>
    <w:rsid w:val="60121E89"/>
    <w:rsid w:val="60365B77"/>
    <w:rsid w:val="604F6C39"/>
    <w:rsid w:val="606452A8"/>
    <w:rsid w:val="607466A0"/>
    <w:rsid w:val="60D13AF2"/>
    <w:rsid w:val="61016185"/>
    <w:rsid w:val="610E43FE"/>
    <w:rsid w:val="611D362C"/>
    <w:rsid w:val="61363D34"/>
    <w:rsid w:val="613C540F"/>
    <w:rsid w:val="614E3A65"/>
    <w:rsid w:val="61691F7C"/>
    <w:rsid w:val="617C6CF0"/>
    <w:rsid w:val="61812E22"/>
    <w:rsid w:val="61BC02FE"/>
    <w:rsid w:val="61E1226E"/>
    <w:rsid w:val="61E17D65"/>
    <w:rsid w:val="61ED495B"/>
    <w:rsid w:val="6200643D"/>
    <w:rsid w:val="62175534"/>
    <w:rsid w:val="622A2FA9"/>
    <w:rsid w:val="623936FD"/>
    <w:rsid w:val="623F001B"/>
    <w:rsid w:val="625A29C1"/>
    <w:rsid w:val="62683FE2"/>
    <w:rsid w:val="6286459E"/>
    <w:rsid w:val="62AD6C8A"/>
    <w:rsid w:val="62AF1C11"/>
    <w:rsid w:val="62D90A3C"/>
    <w:rsid w:val="62E573E1"/>
    <w:rsid w:val="62E968CB"/>
    <w:rsid w:val="63365E8E"/>
    <w:rsid w:val="633E2777"/>
    <w:rsid w:val="63402869"/>
    <w:rsid w:val="636429FB"/>
    <w:rsid w:val="63A10F12"/>
    <w:rsid w:val="63A728E8"/>
    <w:rsid w:val="63B47F1F"/>
    <w:rsid w:val="63BD3EBA"/>
    <w:rsid w:val="63D64A35"/>
    <w:rsid w:val="63DC4C88"/>
    <w:rsid w:val="63EB6C79"/>
    <w:rsid w:val="63F17E5D"/>
    <w:rsid w:val="64061766"/>
    <w:rsid w:val="6409177A"/>
    <w:rsid w:val="640C320C"/>
    <w:rsid w:val="641E0DFC"/>
    <w:rsid w:val="64416899"/>
    <w:rsid w:val="6449399F"/>
    <w:rsid w:val="645B2050"/>
    <w:rsid w:val="64803865"/>
    <w:rsid w:val="648A46A4"/>
    <w:rsid w:val="64B452BD"/>
    <w:rsid w:val="64BE25DF"/>
    <w:rsid w:val="64F46001"/>
    <w:rsid w:val="64F63B27"/>
    <w:rsid w:val="64FB7954"/>
    <w:rsid w:val="64FF44F7"/>
    <w:rsid w:val="65012B6F"/>
    <w:rsid w:val="65051D13"/>
    <w:rsid w:val="65053D6A"/>
    <w:rsid w:val="65102E3B"/>
    <w:rsid w:val="65130235"/>
    <w:rsid w:val="65260365"/>
    <w:rsid w:val="656942F9"/>
    <w:rsid w:val="657809E0"/>
    <w:rsid w:val="65B8702E"/>
    <w:rsid w:val="65C23A09"/>
    <w:rsid w:val="65CE6852"/>
    <w:rsid w:val="65D73958"/>
    <w:rsid w:val="65F362B8"/>
    <w:rsid w:val="65FC33BF"/>
    <w:rsid w:val="65FE0EE5"/>
    <w:rsid w:val="661C136B"/>
    <w:rsid w:val="66287D10"/>
    <w:rsid w:val="66344907"/>
    <w:rsid w:val="663761A5"/>
    <w:rsid w:val="663D1266"/>
    <w:rsid w:val="668F26CF"/>
    <w:rsid w:val="668F5FE1"/>
    <w:rsid w:val="66942185"/>
    <w:rsid w:val="66A870A3"/>
    <w:rsid w:val="66C13CC1"/>
    <w:rsid w:val="66E00F28"/>
    <w:rsid w:val="66F44096"/>
    <w:rsid w:val="66FE3167"/>
    <w:rsid w:val="670F0ED0"/>
    <w:rsid w:val="672D1356"/>
    <w:rsid w:val="67341FB4"/>
    <w:rsid w:val="675863D3"/>
    <w:rsid w:val="67650AF0"/>
    <w:rsid w:val="67AE2497"/>
    <w:rsid w:val="67CE2B39"/>
    <w:rsid w:val="67F51E74"/>
    <w:rsid w:val="681744E0"/>
    <w:rsid w:val="682F5DCF"/>
    <w:rsid w:val="68686AEA"/>
    <w:rsid w:val="68863414"/>
    <w:rsid w:val="68B955AB"/>
    <w:rsid w:val="692C1F49"/>
    <w:rsid w:val="69360996"/>
    <w:rsid w:val="69790883"/>
    <w:rsid w:val="69851F5F"/>
    <w:rsid w:val="69E71C90"/>
    <w:rsid w:val="69FB4D8B"/>
    <w:rsid w:val="6A1B7B8C"/>
    <w:rsid w:val="6A5135AE"/>
    <w:rsid w:val="6A554E4C"/>
    <w:rsid w:val="6A6B466F"/>
    <w:rsid w:val="6AA56DE2"/>
    <w:rsid w:val="6AA638F9"/>
    <w:rsid w:val="6ABA6421"/>
    <w:rsid w:val="6AC56475"/>
    <w:rsid w:val="6AD246EE"/>
    <w:rsid w:val="6ADE12E5"/>
    <w:rsid w:val="6AEA1A38"/>
    <w:rsid w:val="6AEF52A0"/>
    <w:rsid w:val="6B1D005F"/>
    <w:rsid w:val="6B5C4E82"/>
    <w:rsid w:val="6B6C5492"/>
    <w:rsid w:val="6B785296"/>
    <w:rsid w:val="6B997663"/>
    <w:rsid w:val="6BA51E03"/>
    <w:rsid w:val="6BBA58AE"/>
    <w:rsid w:val="6C3D64DF"/>
    <w:rsid w:val="6C411B2C"/>
    <w:rsid w:val="6C6B0957"/>
    <w:rsid w:val="6C733CAF"/>
    <w:rsid w:val="6C735A5D"/>
    <w:rsid w:val="6CAB51F7"/>
    <w:rsid w:val="6CAD71C1"/>
    <w:rsid w:val="6CB56076"/>
    <w:rsid w:val="6CCC4F5B"/>
    <w:rsid w:val="6CF546C4"/>
    <w:rsid w:val="6D082649"/>
    <w:rsid w:val="6D0A6C54"/>
    <w:rsid w:val="6D30377C"/>
    <w:rsid w:val="6D32159C"/>
    <w:rsid w:val="6D463172"/>
    <w:rsid w:val="6D594C53"/>
    <w:rsid w:val="6D6C0E2A"/>
    <w:rsid w:val="6E1F7C4B"/>
    <w:rsid w:val="6E3E58E1"/>
    <w:rsid w:val="6E4A0A40"/>
    <w:rsid w:val="6E5F273D"/>
    <w:rsid w:val="6E6C4E5A"/>
    <w:rsid w:val="6E71421E"/>
    <w:rsid w:val="6E95615F"/>
    <w:rsid w:val="6EC13C1D"/>
    <w:rsid w:val="6ECC76A7"/>
    <w:rsid w:val="6ED722D3"/>
    <w:rsid w:val="6EFE1F56"/>
    <w:rsid w:val="6F131AC6"/>
    <w:rsid w:val="6F176B74"/>
    <w:rsid w:val="6F280D81"/>
    <w:rsid w:val="6F3B6D06"/>
    <w:rsid w:val="6F9957DB"/>
    <w:rsid w:val="6FD51C68"/>
    <w:rsid w:val="6FED5B27"/>
    <w:rsid w:val="703B7BB0"/>
    <w:rsid w:val="70437C49"/>
    <w:rsid w:val="704B11CB"/>
    <w:rsid w:val="70671ACF"/>
    <w:rsid w:val="706B361B"/>
    <w:rsid w:val="706E6C67"/>
    <w:rsid w:val="70C26DB0"/>
    <w:rsid w:val="710D46D2"/>
    <w:rsid w:val="711C29AB"/>
    <w:rsid w:val="711F4406"/>
    <w:rsid w:val="712832BA"/>
    <w:rsid w:val="714300F4"/>
    <w:rsid w:val="714B0BB4"/>
    <w:rsid w:val="71584775"/>
    <w:rsid w:val="71632544"/>
    <w:rsid w:val="716F0EE9"/>
    <w:rsid w:val="719E6AF6"/>
    <w:rsid w:val="71C64881"/>
    <w:rsid w:val="71F147F7"/>
    <w:rsid w:val="71FA33E8"/>
    <w:rsid w:val="71FB09CF"/>
    <w:rsid w:val="72001B41"/>
    <w:rsid w:val="720A29C0"/>
    <w:rsid w:val="72676064"/>
    <w:rsid w:val="729F135A"/>
    <w:rsid w:val="72AF1276"/>
    <w:rsid w:val="72CC5EC7"/>
    <w:rsid w:val="72D059B7"/>
    <w:rsid w:val="72D74F98"/>
    <w:rsid w:val="72E651DB"/>
    <w:rsid w:val="73171838"/>
    <w:rsid w:val="73217FC1"/>
    <w:rsid w:val="733A5527"/>
    <w:rsid w:val="73591E51"/>
    <w:rsid w:val="73612AB3"/>
    <w:rsid w:val="736D76AA"/>
    <w:rsid w:val="73726A6F"/>
    <w:rsid w:val="739E7864"/>
    <w:rsid w:val="73A17354"/>
    <w:rsid w:val="73BE1CB4"/>
    <w:rsid w:val="73C82B32"/>
    <w:rsid w:val="73D6524F"/>
    <w:rsid w:val="74424693"/>
    <w:rsid w:val="744C72C0"/>
    <w:rsid w:val="746F7452"/>
    <w:rsid w:val="74716D26"/>
    <w:rsid w:val="7476433D"/>
    <w:rsid w:val="748A428C"/>
    <w:rsid w:val="748F0BF4"/>
    <w:rsid w:val="749B3DA3"/>
    <w:rsid w:val="749E3893"/>
    <w:rsid w:val="749F1AE5"/>
    <w:rsid w:val="74A621C9"/>
    <w:rsid w:val="74DD43BC"/>
    <w:rsid w:val="74E219D2"/>
    <w:rsid w:val="74E7523A"/>
    <w:rsid w:val="74F82FA3"/>
    <w:rsid w:val="74FF04C5"/>
    <w:rsid w:val="750718D7"/>
    <w:rsid w:val="75104791"/>
    <w:rsid w:val="751E1078"/>
    <w:rsid w:val="75387844"/>
    <w:rsid w:val="754937FF"/>
    <w:rsid w:val="755D54FC"/>
    <w:rsid w:val="755E1E93"/>
    <w:rsid w:val="75826D11"/>
    <w:rsid w:val="758D7B90"/>
    <w:rsid w:val="759B0D3A"/>
    <w:rsid w:val="75A924F0"/>
    <w:rsid w:val="75AB4839"/>
    <w:rsid w:val="75CF01A8"/>
    <w:rsid w:val="75E8126A"/>
    <w:rsid w:val="75FE283B"/>
    <w:rsid w:val="7601232C"/>
    <w:rsid w:val="761D133F"/>
    <w:rsid w:val="761D220B"/>
    <w:rsid w:val="76360227"/>
    <w:rsid w:val="763B3A90"/>
    <w:rsid w:val="766703E1"/>
    <w:rsid w:val="7675343B"/>
    <w:rsid w:val="767C5E46"/>
    <w:rsid w:val="7682521B"/>
    <w:rsid w:val="76A15D08"/>
    <w:rsid w:val="76A258BD"/>
    <w:rsid w:val="76A71125"/>
    <w:rsid w:val="76B625A7"/>
    <w:rsid w:val="77073972"/>
    <w:rsid w:val="776C1A27"/>
    <w:rsid w:val="77992D04"/>
    <w:rsid w:val="77A85155"/>
    <w:rsid w:val="77AC7C4B"/>
    <w:rsid w:val="77D47361"/>
    <w:rsid w:val="77E12415"/>
    <w:rsid w:val="77E45A61"/>
    <w:rsid w:val="77EA751B"/>
    <w:rsid w:val="77FC724F"/>
    <w:rsid w:val="781863D3"/>
    <w:rsid w:val="78236589"/>
    <w:rsid w:val="788F730C"/>
    <w:rsid w:val="78A70F68"/>
    <w:rsid w:val="78AF68A0"/>
    <w:rsid w:val="78D9133E"/>
    <w:rsid w:val="78FE2B52"/>
    <w:rsid w:val="79206F6D"/>
    <w:rsid w:val="794C1B10"/>
    <w:rsid w:val="797D7F1B"/>
    <w:rsid w:val="79A656C4"/>
    <w:rsid w:val="79CC49FF"/>
    <w:rsid w:val="79DF2984"/>
    <w:rsid w:val="79E85CDC"/>
    <w:rsid w:val="7A262361"/>
    <w:rsid w:val="7A28432B"/>
    <w:rsid w:val="7A4078C7"/>
    <w:rsid w:val="7A4153ED"/>
    <w:rsid w:val="7A580033"/>
    <w:rsid w:val="7A796935"/>
    <w:rsid w:val="7AAF05A8"/>
    <w:rsid w:val="7ABB5217"/>
    <w:rsid w:val="7AE85868"/>
    <w:rsid w:val="7B2E5971"/>
    <w:rsid w:val="7B430CF1"/>
    <w:rsid w:val="7B452CBB"/>
    <w:rsid w:val="7B5D1DB2"/>
    <w:rsid w:val="7B7D5D3A"/>
    <w:rsid w:val="7B8317BC"/>
    <w:rsid w:val="7B964BD2"/>
    <w:rsid w:val="7B9937BD"/>
    <w:rsid w:val="7BB34075"/>
    <w:rsid w:val="7BB35E76"/>
    <w:rsid w:val="7BB37C24"/>
    <w:rsid w:val="7BC63DFB"/>
    <w:rsid w:val="7BDC53CD"/>
    <w:rsid w:val="7BF10B1B"/>
    <w:rsid w:val="7C013085"/>
    <w:rsid w:val="7C0E5AA7"/>
    <w:rsid w:val="7C5B401D"/>
    <w:rsid w:val="7C75137E"/>
    <w:rsid w:val="7CA82222"/>
    <w:rsid w:val="7CF624BE"/>
    <w:rsid w:val="7D083FA0"/>
    <w:rsid w:val="7D307305"/>
    <w:rsid w:val="7D515947"/>
    <w:rsid w:val="7D621902"/>
    <w:rsid w:val="7D6531A0"/>
    <w:rsid w:val="7D6E64F9"/>
    <w:rsid w:val="7D80622C"/>
    <w:rsid w:val="7D9A5540"/>
    <w:rsid w:val="7D9F66B2"/>
    <w:rsid w:val="7DC223A1"/>
    <w:rsid w:val="7DF6029C"/>
    <w:rsid w:val="7E1D3A7B"/>
    <w:rsid w:val="7E417769"/>
    <w:rsid w:val="7E464D80"/>
    <w:rsid w:val="7E4B683A"/>
    <w:rsid w:val="7E4C7A10"/>
    <w:rsid w:val="7E583278"/>
    <w:rsid w:val="7E7062A0"/>
    <w:rsid w:val="7E84523B"/>
    <w:rsid w:val="7E8E6727"/>
    <w:rsid w:val="7EAF748B"/>
    <w:rsid w:val="7EB52D4A"/>
    <w:rsid w:val="7EDF5174"/>
    <w:rsid w:val="7EE747B5"/>
    <w:rsid w:val="7F0B0D76"/>
    <w:rsid w:val="7F183AEA"/>
    <w:rsid w:val="7F464EDB"/>
    <w:rsid w:val="7F4C0ABC"/>
    <w:rsid w:val="7F7E49ED"/>
    <w:rsid w:val="7F820039"/>
    <w:rsid w:val="7FAE0E2E"/>
    <w:rsid w:val="7FCB70C9"/>
    <w:rsid w:val="7FD12D6F"/>
    <w:rsid w:val="7FF6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uiPriority="39"/>
    <w:lsdException w:name="toc 3" w:uiPriority="39" w:unhideWhenUsed="0" w:qFormat="1"/>
    <w:lsdException w:name="toc 4" w:semiHidden="1" w:uiPriority="39"/>
    <w:lsdException w:name="toc 5" w:uiPriority="39" w:unhideWhenUsed="0" w:qFormat="1"/>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uiPriority="0" w:unhideWhenUsed="0" w:qFormat="1"/>
    <w:lsdException w:name="footnote reference" w:semiHidden="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qFormat="1"/>
    <w:lsdException w:name="Body Text Indent 3" w:semiHidden="1"/>
    <w:lsdException w:name="Block Text" w:semiHidden="1"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84522C"/>
    <w:pPr>
      <w:ind w:firstLine="360"/>
    </w:pPr>
    <w:rPr>
      <w:rFonts w:asciiTheme="minorHAnsi" w:eastAsiaTheme="minorEastAsia" w:hAnsiTheme="minorHAnsi" w:cstheme="minorBidi"/>
      <w:sz w:val="22"/>
      <w:szCs w:val="22"/>
      <w:lang w:eastAsia="en-US" w:bidi="en-US"/>
    </w:rPr>
  </w:style>
  <w:style w:type="paragraph" w:styleId="1">
    <w:name w:val="heading 1"/>
    <w:basedOn w:val="a"/>
    <w:next w:val="a"/>
    <w:link w:val="1Char"/>
    <w:uiPriority w:val="9"/>
    <w:qFormat/>
    <w:rsid w:val="0084522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84522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84522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rsid w:val="0084522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unhideWhenUsed/>
    <w:qFormat/>
    <w:rsid w:val="0084522C"/>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unhideWhenUsed/>
    <w:qFormat/>
    <w:rsid w:val="0084522C"/>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unhideWhenUsed/>
    <w:qFormat/>
    <w:rsid w:val="0084522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unhideWhenUsed/>
    <w:qFormat/>
    <w:rsid w:val="0084522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unhideWhenUsed/>
    <w:qFormat/>
    <w:rsid w:val="0084522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84522C"/>
    <w:pPr>
      <w:ind w:firstLine="425"/>
    </w:pPr>
    <w:rPr>
      <w:rFonts w:ascii="Times New Roman" w:eastAsia="宋体" w:hAnsi="Times New Roman" w:cs="Times New Roman"/>
      <w:szCs w:val="20"/>
    </w:rPr>
  </w:style>
  <w:style w:type="paragraph" w:styleId="a4">
    <w:name w:val="caption"/>
    <w:basedOn w:val="a"/>
    <w:next w:val="a"/>
    <w:uiPriority w:val="35"/>
    <w:unhideWhenUsed/>
    <w:qFormat/>
    <w:rsid w:val="0084522C"/>
    <w:rPr>
      <w:b/>
      <w:bCs/>
      <w:sz w:val="18"/>
      <w:szCs w:val="18"/>
    </w:rPr>
  </w:style>
  <w:style w:type="paragraph" w:styleId="30">
    <w:name w:val="Body Text 3"/>
    <w:basedOn w:val="a"/>
    <w:link w:val="3Char0"/>
    <w:autoRedefine/>
    <w:qFormat/>
    <w:rsid w:val="0084522C"/>
    <w:rPr>
      <w:rFonts w:ascii="Times New Roman" w:eastAsia="宋体" w:hAnsi="Times New Roman" w:cs="Times New Roman"/>
      <w:color w:val="FF0000"/>
      <w:sz w:val="24"/>
      <w:szCs w:val="24"/>
    </w:rPr>
  </w:style>
  <w:style w:type="paragraph" w:styleId="a5">
    <w:name w:val="Body Text"/>
    <w:basedOn w:val="a"/>
    <w:next w:val="a6"/>
    <w:link w:val="Char"/>
    <w:autoRedefine/>
    <w:uiPriority w:val="99"/>
    <w:semiHidden/>
    <w:unhideWhenUsed/>
    <w:qFormat/>
    <w:rsid w:val="0084522C"/>
    <w:pPr>
      <w:spacing w:after="120"/>
    </w:pPr>
  </w:style>
  <w:style w:type="paragraph" w:styleId="a6">
    <w:name w:val="Body Text First Indent"/>
    <w:basedOn w:val="a5"/>
    <w:next w:val="ListParagraph1"/>
    <w:link w:val="Char0"/>
    <w:autoRedefine/>
    <w:qFormat/>
    <w:rsid w:val="0084522C"/>
    <w:pPr>
      <w:ind w:firstLineChars="100" w:firstLine="420"/>
    </w:pPr>
    <w:rPr>
      <w:rFonts w:ascii="宋体" w:eastAsia="宋体" w:hAnsi="Times New Roman" w:cs="Times New Roman"/>
      <w:sz w:val="34"/>
      <w:szCs w:val="20"/>
    </w:rPr>
  </w:style>
  <w:style w:type="paragraph" w:customStyle="1" w:styleId="ListParagraph1">
    <w:name w:val="List Paragraph1"/>
    <w:basedOn w:val="a"/>
    <w:next w:val="a"/>
    <w:autoRedefine/>
    <w:qFormat/>
    <w:rsid w:val="0084522C"/>
    <w:pPr>
      <w:ind w:left="420" w:firstLine="3748"/>
    </w:pPr>
  </w:style>
  <w:style w:type="paragraph" w:styleId="a7">
    <w:name w:val="Body Text Indent"/>
    <w:basedOn w:val="a"/>
    <w:next w:val="a8"/>
    <w:link w:val="Char1"/>
    <w:autoRedefine/>
    <w:uiPriority w:val="99"/>
    <w:qFormat/>
    <w:rsid w:val="0084522C"/>
    <w:pPr>
      <w:adjustRightInd w:val="0"/>
      <w:spacing w:after="120" w:line="360" w:lineRule="atLeast"/>
      <w:ind w:leftChars="200" w:left="420"/>
      <w:textAlignment w:val="baseline"/>
    </w:pPr>
    <w:rPr>
      <w:sz w:val="24"/>
      <w:szCs w:val="20"/>
    </w:rPr>
  </w:style>
  <w:style w:type="paragraph" w:styleId="a8">
    <w:name w:val="envelope return"/>
    <w:basedOn w:val="a"/>
    <w:autoRedefine/>
    <w:qFormat/>
    <w:rsid w:val="0084522C"/>
    <w:pPr>
      <w:snapToGrid w:val="0"/>
    </w:pPr>
    <w:rPr>
      <w:rFonts w:ascii="Arial" w:eastAsia="宋体" w:hAnsi="Arial" w:cs="Times New Roman"/>
    </w:rPr>
  </w:style>
  <w:style w:type="paragraph" w:styleId="a9">
    <w:name w:val="Block Text"/>
    <w:basedOn w:val="a"/>
    <w:autoRedefine/>
    <w:uiPriority w:val="99"/>
    <w:semiHidden/>
    <w:unhideWhenUsed/>
    <w:qFormat/>
    <w:rsid w:val="0084522C"/>
    <w:pPr>
      <w:spacing w:after="120"/>
      <w:ind w:leftChars="700" w:left="1440" w:rightChars="700" w:right="1440"/>
    </w:pPr>
  </w:style>
  <w:style w:type="paragraph" w:styleId="50">
    <w:name w:val="toc 5"/>
    <w:basedOn w:val="a"/>
    <w:next w:val="a"/>
    <w:autoRedefine/>
    <w:uiPriority w:val="39"/>
    <w:qFormat/>
    <w:rsid w:val="0084522C"/>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autoRedefine/>
    <w:uiPriority w:val="39"/>
    <w:qFormat/>
    <w:rsid w:val="0084522C"/>
    <w:pPr>
      <w:ind w:left="480"/>
    </w:pPr>
    <w:rPr>
      <w:rFonts w:ascii="Times New Roman" w:eastAsia="宋体" w:hAnsi="Times New Roman" w:cs="Times New Roman"/>
      <w:i/>
      <w:iCs/>
      <w:color w:val="0000FF"/>
      <w:sz w:val="20"/>
      <w:szCs w:val="20"/>
    </w:rPr>
  </w:style>
  <w:style w:type="paragraph" w:styleId="aa">
    <w:name w:val="Plain Text"/>
    <w:basedOn w:val="a"/>
    <w:link w:val="Char2"/>
    <w:autoRedefine/>
    <w:qFormat/>
    <w:rsid w:val="0084522C"/>
    <w:rPr>
      <w:rFonts w:eastAsia="宋体"/>
      <w:sz w:val="24"/>
    </w:rPr>
  </w:style>
  <w:style w:type="paragraph" w:styleId="ab">
    <w:name w:val="Date"/>
    <w:basedOn w:val="a"/>
    <w:next w:val="a"/>
    <w:link w:val="Char3"/>
    <w:autoRedefine/>
    <w:unhideWhenUsed/>
    <w:qFormat/>
    <w:rsid w:val="0084522C"/>
    <w:pPr>
      <w:ind w:leftChars="2500" w:left="100"/>
    </w:pPr>
  </w:style>
  <w:style w:type="paragraph" w:styleId="20">
    <w:name w:val="Body Text Indent 2"/>
    <w:basedOn w:val="a"/>
    <w:link w:val="2Char0"/>
    <w:autoRedefine/>
    <w:uiPriority w:val="99"/>
    <w:semiHidden/>
    <w:unhideWhenUsed/>
    <w:qFormat/>
    <w:rsid w:val="0084522C"/>
    <w:pPr>
      <w:spacing w:after="120" w:line="480" w:lineRule="auto"/>
      <w:ind w:leftChars="200" w:left="420"/>
    </w:pPr>
  </w:style>
  <w:style w:type="paragraph" w:styleId="ac">
    <w:name w:val="Balloon Text"/>
    <w:basedOn w:val="a"/>
    <w:link w:val="Char4"/>
    <w:autoRedefine/>
    <w:unhideWhenUsed/>
    <w:qFormat/>
    <w:rsid w:val="0084522C"/>
    <w:rPr>
      <w:sz w:val="18"/>
      <w:szCs w:val="18"/>
    </w:rPr>
  </w:style>
  <w:style w:type="paragraph" w:styleId="ad">
    <w:name w:val="footer"/>
    <w:basedOn w:val="a"/>
    <w:link w:val="Char5"/>
    <w:autoRedefine/>
    <w:uiPriority w:val="99"/>
    <w:unhideWhenUsed/>
    <w:qFormat/>
    <w:rsid w:val="0084522C"/>
    <w:pPr>
      <w:tabs>
        <w:tab w:val="center" w:pos="4153"/>
        <w:tab w:val="right" w:pos="8306"/>
      </w:tabs>
      <w:snapToGrid w:val="0"/>
    </w:pPr>
    <w:rPr>
      <w:sz w:val="18"/>
      <w:szCs w:val="18"/>
    </w:rPr>
  </w:style>
  <w:style w:type="paragraph" w:styleId="ae">
    <w:name w:val="header"/>
    <w:basedOn w:val="a"/>
    <w:link w:val="Char6"/>
    <w:autoRedefine/>
    <w:uiPriority w:val="99"/>
    <w:unhideWhenUsed/>
    <w:qFormat/>
    <w:rsid w:val="0084522C"/>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84522C"/>
    <w:pPr>
      <w:spacing w:before="120" w:after="120"/>
    </w:pPr>
    <w:rPr>
      <w:rFonts w:ascii="Times New Roman" w:eastAsia="宋体" w:hAnsi="Times New Roman" w:cs="Times New Roman"/>
      <w:b/>
      <w:bCs/>
      <w:caps/>
      <w:color w:val="0000FF"/>
      <w:sz w:val="20"/>
      <w:szCs w:val="20"/>
    </w:rPr>
  </w:style>
  <w:style w:type="paragraph" w:styleId="af">
    <w:name w:val="Subtitle"/>
    <w:basedOn w:val="a"/>
    <w:next w:val="a"/>
    <w:link w:val="Char7"/>
    <w:uiPriority w:val="11"/>
    <w:qFormat/>
    <w:rsid w:val="0084522C"/>
    <w:pPr>
      <w:spacing w:before="200" w:after="900"/>
      <w:ind w:firstLine="0"/>
      <w:jc w:val="right"/>
    </w:pPr>
    <w:rPr>
      <w:i/>
      <w:iCs/>
      <w:sz w:val="24"/>
      <w:szCs w:val="24"/>
    </w:rPr>
  </w:style>
  <w:style w:type="paragraph" w:styleId="HTML">
    <w:name w:val="HTML Preformatted"/>
    <w:basedOn w:val="a"/>
    <w:link w:val="HTMLChar"/>
    <w:autoRedefine/>
    <w:uiPriority w:val="99"/>
    <w:semiHidden/>
    <w:unhideWhenUsed/>
    <w:qFormat/>
    <w:rsid w:val="00845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rPr>
  </w:style>
  <w:style w:type="paragraph" w:styleId="af0">
    <w:name w:val="Normal (Web)"/>
    <w:basedOn w:val="a"/>
    <w:autoRedefine/>
    <w:qFormat/>
    <w:rsid w:val="0084522C"/>
    <w:rPr>
      <w:rFonts w:ascii="Calibri" w:eastAsia="宋体" w:hAnsi="Calibri" w:cs="Times New Roman"/>
      <w:sz w:val="24"/>
      <w:szCs w:val="24"/>
    </w:rPr>
  </w:style>
  <w:style w:type="paragraph" w:styleId="af1">
    <w:name w:val="Title"/>
    <w:basedOn w:val="a"/>
    <w:next w:val="a"/>
    <w:link w:val="Char8"/>
    <w:uiPriority w:val="10"/>
    <w:qFormat/>
    <w:rsid w:val="0084522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4061" w:themeColor="accent1" w:themeShade="80"/>
      <w:sz w:val="60"/>
      <w:szCs w:val="60"/>
    </w:rPr>
  </w:style>
  <w:style w:type="paragraph" w:styleId="21">
    <w:name w:val="Body Text First Indent 2"/>
    <w:basedOn w:val="a7"/>
    <w:next w:val="a"/>
    <w:autoRedefine/>
    <w:qFormat/>
    <w:rsid w:val="0084522C"/>
    <w:pPr>
      <w:ind w:firstLineChars="200" w:firstLine="420"/>
    </w:pPr>
    <w:rPr>
      <w:rFonts w:ascii="Calibri" w:hAnsi="Calibri"/>
    </w:rPr>
  </w:style>
  <w:style w:type="table" w:styleId="af2">
    <w:name w:val="Table Grid"/>
    <w:basedOn w:val="a1"/>
    <w:autoRedefine/>
    <w:uiPriority w:val="59"/>
    <w:qFormat/>
    <w:rsid w:val="008452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basedOn w:val="a0"/>
    <w:uiPriority w:val="22"/>
    <w:qFormat/>
    <w:rsid w:val="0084522C"/>
    <w:rPr>
      <w:b/>
      <w:bCs/>
      <w:spacing w:val="0"/>
    </w:rPr>
  </w:style>
  <w:style w:type="character" w:styleId="af4">
    <w:name w:val="page number"/>
    <w:basedOn w:val="a0"/>
    <w:autoRedefine/>
    <w:qFormat/>
    <w:rsid w:val="0084522C"/>
  </w:style>
  <w:style w:type="character" w:styleId="af5">
    <w:name w:val="FollowedHyperlink"/>
    <w:basedOn w:val="a0"/>
    <w:autoRedefine/>
    <w:uiPriority w:val="99"/>
    <w:unhideWhenUsed/>
    <w:qFormat/>
    <w:rsid w:val="0084522C"/>
    <w:rPr>
      <w:color w:val="800080" w:themeColor="followedHyperlink"/>
      <w:u w:val="single"/>
    </w:rPr>
  </w:style>
  <w:style w:type="character" w:styleId="af6">
    <w:name w:val="Emphasis"/>
    <w:uiPriority w:val="20"/>
    <w:qFormat/>
    <w:rsid w:val="0084522C"/>
    <w:rPr>
      <w:b/>
      <w:bCs/>
      <w:i/>
      <w:iCs/>
      <w:color w:val="595959" w:themeColor="text1" w:themeTint="A6"/>
    </w:rPr>
  </w:style>
  <w:style w:type="character" w:styleId="af7">
    <w:name w:val="Hyperlink"/>
    <w:basedOn w:val="a0"/>
    <w:autoRedefine/>
    <w:uiPriority w:val="99"/>
    <w:unhideWhenUsed/>
    <w:qFormat/>
    <w:rsid w:val="0084522C"/>
    <w:rPr>
      <w:color w:val="0000FF"/>
      <w:u w:val="single"/>
    </w:rPr>
  </w:style>
  <w:style w:type="paragraph" w:customStyle="1" w:styleId="Style3">
    <w:name w:val="_Style 3"/>
    <w:basedOn w:val="a"/>
    <w:autoRedefine/>
    <w:qFormat/>
    <w:rsid w:val="0084522C"/>
  </w:style>
  <w:style w:type="paragraph" w:customStyle="1" w:styleId="11">
    <w:name w:val="列出段落1"/>
    <w:basedOn w:val="a"/>
    <w:autoRedefine/>
    <w:uiPriority w:val="34"/>
    <w:qFormat/>
    <w:rsid w:val="0084522C"/>
    <w:pPr>
      <w:ind w:firstLineChars="200" w:firstLine="420"/>
    </w:pPr>
  </w:style>
  <w:style w:type="character" w:customStyle="1" w:styleId="1Char">
    <w:name w:val="标题 1 Char"/>
    <w:basedOn w:val="a0"/>
    <w:link w:val="1"/>
    <w:uiPriority w:val="9"/>
    <w:qFormat/>
    <w:rsid w:val="0084522C"/>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qFormat/>
    <w:rsid w:val="0084522C"/>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qFormat/>
    <w:rsid w:val="0084522C"/>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qFormat/>
    <w:rsid w:val="0084522C"/>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qFormat/>
    <w:rsid w:val="0084522C"/>
    <w:rPr>
      <w:rFonts w:asciiTheme="majorHAnsi" w:eastAsiaTheme="majorEastAsia" w:hAnsiTheme="majorHAnsi" w:cstheme="majorBidi"/>
      <w:color w:val="4F81BD" w:themeColor="accent1"/>
    </w:rPr>
  </w:style>
  <w:style w:type="character" w:customStyle="1" w:styleId="6Char">
    <w:name w:val="标题 6 Char"/>
    <w:basedOn w:val="a0"/>
    <w:link w:val="6"/>
    <w:uiPriority w:val="9"/>
    <w:qFormat/>
    <w:rsid w:val="0084522C"/>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qFormat/>
    <w:rsid w:val="0084522C"/>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qFormat/>
    <w:rsid w:val="0084522C"/>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qFormat/>
    <w:rsid w:val="0084522C"/>
    <w:rPr>
      <w:rFonts w:asciiTheme="majorHAnsi" w:eastAsiaTheme="majorEastAsia" w:hAnsiTheme="majorHAnsi" w:cstheme="majorBidi"/>
      <w:i/>
      <w:iCs/>
      <w:color w:val="9BBB59" w:themeColor="accent3"/>
      <w:sz w:val="20"/>
      <w:szCs w:val="20"/>
    </w:rPr>
  </w:style>
  <w:style w:type="character" w:customStyle="1" w:styleId="3Char0">
    <w:name w:val="正文文本 3 Char"/>
    <w:basedOn w:val="a0"/>
    <w:link w:val="30"/>
    <w:autoRedefine/>
    <w:qFormat/>
    <w:rsid w:val="0084522C"/>
    <w:rPr>
      <w:rFonts w:ascii="Times New Roman" w:eastAsia="宋体" w:hAnsi="Times New Roman" w:cs="Times New Roman"/>
      <w:color w:val="FF0000"/>
      <w:sz w:val="24"/>
      <w:szCs w:val="24"/>
    </w:rPr>
  </w:style>
  <w:style w:type="character" w:customStyle="1" w:styleId="Char">
    <w:name w:val="正文文本 Char"/>
    <w:basedOn w:val="a0"/>
    <w:link w:val="a5"/>
    <w:autoRedefine/>
    <w:uiPriority w:val="99"/>
    <w:semiHidden/>
    <w:qFormat/>
    <w:rsid w:val="0084522C"/>
  </w:style>
  <w:style w:type="character" w:customStyle="1" w:styleId="Char1">
    <w:name w:val="正文文本缩进 Char"/>
    <w:link w:val="a7"/>
    <w:autoRedefine/>
    <w:uiPriority w:val="99"/>
    <w:qFormat/>
    <w:rsid w:val="0084522C"/>
    <w:rPr>
      <w:sz w:val="24"/>
    </w:rPr>
  </w:style>
  <w:style w:type="character" w:customStyle="1" w:styleId="Char2">
    <w:name w:val="纯文本 Char"/>
    <w:basedOn w:val="a0"/>
    <w:link w:val="aa"/>
    <w:autoRedefine/>
    <w:qFormat/>
    <w:rsid w:val="0084522C"/>
    <w:rPr>
      <w:rFonts w:eastAsia="宋体"/>
      <w:sz w:val="24"/>
    </w:rPr>
  </w:style>
  <w:style w:type="character" w:customStyle="1" w:styleId="Char3">
    <w:name w:val="日期 Char"/>
    <w:basedOn w:val="a0"/>
    <w:link w:val="ab"/>
    <w:autoRedefine/>
    <w:qFormat/>
    <w:rsid w:val="0084522C"/>
  </w:style>
  <w:style w:type="character" w:customStyle="1" w:styleId="2Char0">
    <w:name w:val="正文文本缩进 2 Char"/>
    <w:basedOn w:val="a0"/>
    <w:link w:val="20"/>
    <w:autoRedefine/>
    <w:uiPriority w:val="99"/>
    <w:semiHidden/>
    <w:qFormat/>
    <w:rsid w:val="0084522C"/>
    <w:rPr>
      <w:kern w:val="2"/>
      <w:sz w:val="21"/>
      <w:szCs w:val="22"/>
    </w:rPr>
  </w:style>
  <w:style w:type="character" w:customStyle="1" w:styleId="Char4">
    <w:name w:val="批注框文本 Char"/>
    <w:basedOn w:val="a0"/>
    <w:link w:val="ac"/>
    <w:autoRedefine/>
    <w:qFormat/>
    <w:rsid w:val="0084522C"/>
    <w:rPr>
      <w:kern w:val="2"/>
      <w:sz w:val="18"/>
      <w:szCs w:val="18"/>
    </w:rPr>
  </w:style>
  <w:style w:type="character" w:customStyle="1" w:styleId="Char5">
    <w:name w:val="页脚 Char"/>
    <w:basedOn w:val="a0"/>
    <w:link w:val="ad"/>
    <w:autoRedefine/>
    <w:uiPriority w:val="99"/>
    <w:qFormat/>
    <w:rsid w:val="0084522C"/>
    <w:rPr>
      <w:sz w:val="18"/>
      <w:szCs w:val="18"/>
    </w:rPr>
  </w:style>
  <w:style w:type="character" w:customStyle="1" w:styleId="Char6">
    <w:name w:val="页眉 Char"/>
    <w:basedOn w:val="a0"/>
    <w:link w:val="ae"/>
    <w:autoRedefine/>
    <w:uiPriority w:val="99"/>
    <w:qFormat/>
    <w:rsid w:val="0084522C"/>
    <w:rPr>
      <w:sz w:val="18"/>
      <w:szCs w:val="18"/>
    </w:rPr>
  </w:style>
  <w:style w:type="character" w:customStyle="1" w:styleId="HTMLChar">
    <w:name w:val="HTML 预设格式 Char"/>
    <w:basedOn w:val="a0"/>
    <w:link w:val="HTML"/>
    <w:autoRedefine/>
    <w:uiPriority w:val="99"/>
    <w:semiHidden/>
    <w:qFormat/>
    <w:rsid w:val="0084522C"/>
    <w:rPr>
      <w:rFonts w:ascii="宋体" w:eastAsia="宋体" w:hAnsi="宋体" w:cs="宋体"/>
      <w:kern w:val="0"/>
      <w:sz w:val="24"/>
      <w:szCs w:val="24"/>
    </w:rPr>
  </w:style>
  <w:style w:type="character" w:customStyle="1" w:styleId="Char0">
    <w:name w:val="正文首行缩进 Char"/>
    <w:basedOn w:val="Char"/>
    <w:link w:val="a6"/>
    <w:autoRedefine/>
    <w:qFormat/>
    <w:rsid w:val="0084522C"/>
    <w:rPr>
      <w:rFonts w:ascii="宋体" w:eastAsia="宋体" w:hAnsi="Times New Roman" w:cs="Times New Roman"/>
      <w:kern w:val="0"/>
      <w:sz w:val="34"/>
      <w:szCs w:val="20"/>
    </w:rPr>
  </w:style>
  <w:style w:type="character" w:customStyle="1" w:styleId="Char10">
    <w:name w:val="纯文本 Char1"/>
    <w:autoRedefine/>
    <w:qFormat/>
    <w:rsid w:val="0084522C"/>
    <w:rPr>
      <w:rFonts w:eastAsia="宋体"/>
      <w:sz w:val="24"/>
    </w:rPr>
  </w:style>
  <w:style w:type="paragraph" w:customStyle="1" w:styleId="Default">
    <w:name w:val="Default"/>
    <w:autoRedefine/>
    <w:qFormat/>
    <w:rsid w:val="0084522C"/>
    <w:pPr>
      <w:widowControl w:val="0"/>
      <w:autoSpaceDE w:val="0"/>
      <w:autoSpaceDN w:val="0"/>
      <w:adjustRightInd w:val="0"/>
      <w:ind w:firstLine="360"/>
    </w:pPr>
    <w:rPr>
      <w:rFonts w:ascii="宋体" w:hAnsiTheme="minorHAnsi" w:cs="宋体"/>
      <w:color w:val="000000"/>
      <w:sz w:val="24"/>
      <w:szCs w:val="24"/>
    </w:rPr>
  </w:style>
  <w:style w:type="paragraph" w:customStyle="1" w:styleId="af8">
    <w:name w:val="大标题"/>
    <w:basedOn w:val="a"/>
    <w:next w:val="21"/>
    <w:autoRedefine/>
    <w:qFormat/>
    <w:rsid w:val="0084522C"/>
    <w:pPr>
      <w:jc w:val="center"/>
    </w:pPr>
    <w:rPr>
      <w:rFonts w:ascii="Arial" w:eastAsia="宋体" w:hAnsi="Arial"/>
      <w:b/>
      <w:sz w:val="28"/>
      <w:szCs w:val="24"/>
    </w:rPr>
  </w:style>
  <w:style w:type="paragraph" w:styleId="af9">
    <w:name w:val="List Paragraph"/>
    <w:basedOn w:val="a"/>
    <w:uiPriority w:val="34"/>
    <w:qFormat/>
    <w:rsid w:val="0084522C"/>
    <w:pPr>
      <w:ind w:left="720"/>
      <w:contextualSpacing/>
    </w:pPr>
  </w:style>
  <w:style w:type="character" w:customStyle="1" w:styleId="CharChar">
    <w:name w:val="正文文本缩进 Char Char"/>
    <w:link w:val="12"/>
    <w:autoRedefine/>
    <w:qFormat/>
    <w:rsid w:val="0084522C"/>
    <w:rPr>
      <w:rFonts w:ascii="宋体"/>
      <w:sz w:val="24"/>
    </w:rPr>
  </w:style>
  <w:style w:type="paragraph" w:customStyle="1" w:styleId="12">
    <w:name w:val="正文文本缩进1"/>
    <w:basedOn w:val="a"/>
    <w:link w:val="CharChar"/>
    <w:autoRedefine/>
    <w:qFormat/>
    <w:rsid w:val="0084522C"/>
    <w:pPr>
      <w:spacing w:line="360" w:lineRule="auto"/>
      <w:ind w:firstLineChars="200" w:firstLine="480"/>
    </w:pPr>
    <w:rPr>
      <w:rFonts w:ascii="宋体"/>
      <w:sz w:val="24"/>
    </w:rPr>
  </w:style>
  <w:style w:type="character" w:customStyle="1" w:styleId="CharChar0">
    <w:name w:val="日期 Char Char"/>
    <w:link w:val="13"/>
    <w:autoRedefine/>
    <w:qFormat/>
    <w:rsid w:val="0084522C"/>
    <w:rPr>
      <w:sz w:val="24"/>
    </w:rPr>
  </w:style>
  <w:style w:type="paragraph" w:customStyle="1" w:styleId="13">
    <w:name w:val="日期1"/>
    <w:basedOn w:val="a"/>
    <w:next w:val="a"/>
    <w:link w:val="CharChar0"/>
    <w:autoRedefine/>
    <w:qFormat/>
    <w:rsid w:val="0084522C"/>
    <w:rPr>
      <w:sz w:val="24"/>
    </w:rPr>
  </w:style>
  <w:style w:type="paragraph" w:customStyle="1" w:styleId="14">
    <w:name w:val="正文缩进1"/>
    <w:basedOn w:val="a"/>
    <w:autoRedefine/>
    <w:uiPriority w:val="99"/>
    <w:qFormat/>
    <w:rsid w:val="0084522C"/>
    <w:pPr>
      <w:adjustRightInd w:val="0"/>
      <w:spacing w:line="360" w:lineRule="atLeast"/>
      <w:ind w:firstLineChars="200" w:firstLine="420"/>
      <w:textAlignment w:val="baseline"/>
    </w:pPr>
    <w:rPr>
      <w:rFonts w:ascii="Times New Roman" w:eastAsia="宋体" w:hAnsi="Times New Roman" w:cs="Times New Roman"/>
      <w:sz w:val="24"/>
      <w:szCs w:val="20"/>
    </w:rPr>
  </w:style>
  <w:style w:type="paragraph" w:customStyle="1" w:styleId="15">
    <w:name w:val="样式1"/>
    <w:basedOn w:val="a"/>
    <w:autoRedefine/>
    <w:qFormat/>
    <w:rsid w:val="0084522C"/>
    <w:pPr>
      <w:tabs>
        <w:tab w:val="left" w:pos="709"/>
      </w:tabs>
      <w:adjustRightInd w:val="0"/>
      <w:ind w:left="709" w:hanging="709"/>
      <w:textAlignment w:val="baseline"/>
    </w:pPr>
    <w:rPr>
      <w:rFonts w:ascii="宋体" w:eastAsia="宋体" w:hAnsi="宋体" w:cs="Times New Roman"/>
      <w:szCs w:val="21"/>
    </w:rPr>
  </w:style>
  <w:style w:type="paragraph" w:customStyle="1" w:styleId="afa">
    <w:name w:val="图"/>
    <w:basedOn w:val="a"/>
    <w:autoRedefine/>
    <w:qFormat/>
    <w:rsid w:val="0084522C"/>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sz w:val="24"/>
      <w:szCs w:val="20"/>
    </w:rPr>
  </w:style>
  <w:style w:type="character" w:customStyle="1" w:styleId="edittexttarea">
    <w:name w:val="edittexttarea"/>
    <w:basedOn w:val="a0"/>
    <w:autoRedefine/>
    <w:qFormat/>
    <w:rsid w:val="0084522C"/>
  </w:style>
  <w:style w:type="paragraph" w:customStyle="1" w:styleId="11212">
    <w:name w:val="样式 标题 1 + 四号 居中 段前: 12 磅 段后: 12 磅 行距: 单倍行距"/>
    <w:basedOn w:val="1"/>
    <w:autoRedefine/>
    <w:qFormat/>
    <w:rsid w:val="0084522C"/>
    <w:pPr>
      <w:spacing w:before="240" w:after="240"/>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autoRedefine/>
    <w:qFormat/>
    <w:rsid w:val="0084522C"/>
    <w:pPr>
      <w:keepNext/>
      <w:keepLines/>
      <w:adjustRightInd w:val="0"/>
      <w:spacing w:before="240"/>
      <w:textAlignment w:val="baseline"/>
      <w:outlineLvl w:val="1"/>
    </w:pPr>
    <w:rPr>
      <w:rFonts w:ascii="宋体" w:eastAsia="宋体" w:hAnsi="宋体" w:cs="宋体"/>
      <w:b/>
      <w:bCs/>
      <w:color w:val="000000"/>
      <w:szCs w:val="20"/>
    </w:rPr>
  </w:style>
  <w:style w:type="character" w:customStyle="1" w:styleId="Char11">
    <w:name w:val="正文文本缩进 Char1"/>
    <w:basedOn w:val="a0"/>
    <w:autoRedefine/>
    <w:uiPriority w:val="99"/>
    <w:semiHidden/>
    <w:qFormat/>
    <w:rsid w:val="0084522C"/>
    <w:rPr>
      <w:kern w:val="2"/>
      <w:sz w:val="21"/>
      <w:szCs w:val="22"/>
    </w:rPr>
  </w:style>
  <w:style w:type="character" w:customStyle="1" w:styleId="red">
    <w:name w:val="red"/>
    <w:basedOn w:val="a0"/>
    <w:autoRedefine/>
    <w:qFormat/>
    <w:rsid w:val="0084522C"/>
    <w:rPr>
      <w:color w:val="FF0000"/>
      <w:sz w:val="18"/>
      <w:szCs w:val="18"/>
    </w:rPr>
  </w:style>
  <w:style w:type="character" w:customStyle="1" w:styleId="red1">
    <w:name w:val="red1"/>
    <w:basedOn w:val="a0"/>
    <w:autoRedefine/>
    <w:qFormat/>
    <w:rsid w:val="0084522C"/>
    <w:rPr>
      <w:color w:val="FF0000"/>
      <w:sz w:val="18"/>
      <w:szCs w:val="18"/>
    </w:rPr>
  </w:style>
  <w:style w:type="character" w:customStyle="1" w:styleId="red2">
    <w:name w:val="red2"/>
    <w:basedOn w:val="a0"/>
    <w:autoRedefine/>
    <w:qFormat/>
    <w:rsid w:val="0084522C"/>
    <w:rPr>
      <w:color w:val="FF0000"/>
    </w:rPr>
  </w:style>
  <w:style w:type="character" w:customStyle="1" w:styleId="gb-jt">
    <w:name w:val="gb-jt"/>
    <w:basedOn w:val="a0"/>
    <w:autoRedefine/>
    <w:qFormat/>
    <w:rsid w:val="0084522C"/>
  </w:style>
  <w:style w:type="character" w:customStyle="1" w:styleId="green">
    <w:name w:val="green"/>
    <w:basedOn w:val="a0"/>
    <w:autoRedefine/>
    <w:qFormat/>
    <w:rsid w:val="0084522C"/>
    <w:rPr>
      <w:color w:val="66AE00"/>
      <w:sz w:val="18"/>
      <w:szCs w:val="18"/>
    </w:rPr>
  </w:style>
  <w:style w:type="character" w:customStyle="1" w:styleId="green1">
    <w:name w:val="green1"/>
    <w:basedOn w:val="a0"/>
    <w:autoRedefine/>
    <w:qFormat/>
    <w:rsid w:val="0084522C"/>
    <w:rPr>
      <w:color w:val="66AE00"/>
      <w:sz w:val="18"/>
      <w:szCs w:val="18"/>
    </w:rPr>
  </w:style>
  <w:style w:type="character" w:customStyle="1" w:styleId="hover25">
    <w:name w:val="hover25"/>
    <w:basedOn w:val="a0"/>
    <w:autoRedefine/>
    <w:qFormat/>
    <w:rsid w:val="0084522C"/>
  </w:style>
  <w:style w:type="character" w:customStyle="1" w:styleId="blue">
    <w:name w:val="blue"/>
    <w:basedOn w:val="a0"/>
    <w:autoRedefine/>
    <w:qFormat/>
    <w:rsid w:val="0084522C"/>
    <w:rPr>
      <w:color w:val="0371C6"/>
      <w:sz w:val="21"/>
      <w:szCs w:val="21"/>
    </w:rPr>
  </w:style>
  <w:style w:type="character" w:customStyle="1" w:styleId="right">
    <w:name w:val="right"/>
    <w:basedOn w:val="a0"/>
    <w:autoRedefine/>
    <w:qFormat/>
    <w:rsid w:val="0084522C"/>
    <w:rPr>
      <w:color w:val="999999"/>
      <w:sz w:val="18"/>
      <w:szCs w:val="18"/>
    </w:rPr>
  </w:style>
  <w:style w:type="paragraph" w:customStyle="1" w:styleId="xl66">
    <w:name w:val="xl66"/>
    <w:basedOn w:val="a"/>
    <w:autoRedefine/>
    <w:qFormat/>
    <w:rsid w:val="0084522C"/>
    <w:pPr>
      <w:spacing w:before="100" w:beforeAutospacing="1" w:after="100" w:afterAutospacing="1"/>
      <w:jc w:val="center"/>
      <w:textAlignment w:val="center"/>
    </w:pPr>
    <w:rPr>
      <w:rFonts w:ascii="宋体" w:eastAsia="宋体" w:hAnsi="宋体" w:cs="宋体"/>
      <w:sz w:val="24"/>
      <w:szCs w:val="24"/>
    </w:rPr>
  </w:style>
  <w:style w:type="paragraph" w:customStyle="1" w:styleId="xl67">
    <w:name w:val="xl67"/>
    <w:basedOn w:val="a"/>
    <w:autoRedefine/>
    <w:qFormat/>
    <w:rsid w:val="00845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sz w:val="24"/>
      <w:szCs w:val="24"/>
    </w:rPr>
  </w:style>
  <w:style w:type="paragraph" w:customStyle="1" w:styleId="xl68">
    <w:name w:val="xl68"/>
    <w:basedOn w:val="a"/>
    <w:autoRedefine/>
    <w:qFormat/>
    <w:rsid w:val="00845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sz w:val="24"/>
      <w:szCs w:val="24"/>
    </w:rPr>
  </w:style>
  <w:style w:type="paragraph" w:customStyle="1" w:styleId="xl69">
    <w:name w:val="xl69"/>
    <w:basedOn w:val="a"/>
    <w:autoRedefine/>
    <w:qFormat/>
    <w:rsid w:val="00845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sz w:val="24"/>
      <w:szCs w:val="24"/>
    </w:rPr>
  </w:style>
  <w:style w:type="paragraph" w:customStyle="1" w:styleId="xl70">
    <w:name w:val="xl70"/>
    <w:basedOn w:val="a"/>
    <w:autoRedefine/>
    <w:qFormat/>
    <w:rsid w:val="00845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sz w:val="24"/>
      <w:szCs w:val="24"/>
    </w:rPr>
  </w:style>
  <w:style w:type="paragraph" w:customStyle="1" w:styleId="xl71">
    <w:name w:val="xl71"/>
    <w:basedOn w:val="a"/>
    <w:autoRedefine/>
    <w:qFormat/>
    <w:rsid w:val="00845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sz w:val="24"/>
      <w:szCs w:val="24"/>
    </w:rPr>
  </w:style>
  <w:style w:type="paragraph" w:customStyle="1" w:styleId="p16">
    <w:name w:val="p16"/>
    <w:basedOn w:val="a"/>
    <w:autoRedefine/>
    <w:qFormat/>
    <w:rsid w:val="0084522C"/>
    <w:rPr>
      <w:rFonts w:ascii="宋体" w:eastAsia="宋体" w:hAnsi="宋体" w:cs="宋体"/>
      <w:sz w:val="24"/>
      <w:szCs w:val="24"/>
    </w:rPr>
  </w:style>
  <w:style w:type="paragraph" w:customStyle="1" w:styleId="p0">
    <w:name w:val="p0"/>
    <w:basedOn w:val="a"/>
    <w:autoRedefine/>
    <w:qFormat/>
    <w:rsid w:val="0084522C"/>
    <w:rPr>
      <w:rFonts w:ascii="Times New Roman" w:eastAsia="宋体" w:hAnsi="Times New Roman" w:cs="Times New Roman"/>
      <w:szCs w:val="21"/>
    </w:rPr>
  </w:style>
  <w:style w:type="paragraph" w:customStyle="1" w:styleId="Style5">
    <w:name w:val="_Style 5"/>
    <w:basedOn w:val="a"/>
    <w:autoRedefine/>
    <w:uiPriority w:val="99"/>
    <w:qFormat/>
    <w:rsid w:val="0084522C"/>
    <w:pPr>
      <w:ind w:firstLineChars="200" w:firstLine="420"/>
    </w:pPr>
    <w:rPr>
      <w:rFonts w:ascii="Calibri" w:hAnsi="Calibri"/>
    </w:rPr>
  </w:style>
  <w:style w:type="character" w:customStyle="1" w:styleId="font11">
    <w:name w:val="font11"/>
    <w:basedOn w:val="a0"/>
    <w:autoRedefine/>
    <w:qFormat/>
    <w:rsid w:val="0084522C"/>
  </w:style>
  <w:style w:type="character" w:customStyle="1" w:styleId="font01">
    <w:name w:val="font01"/>
    <w:basedOn w:val="a0"/>
    <w:autoRedefine/>
    <w:qFormat/>
    <w:rsid w:val="0084522C"/>
  </w:style>
  <w:style w:type="paragraph" w:customStyle="1" w:styleId="char9">
    <w:name w:val="char"/>
    <w:basedOn w:val="a"/>
    <w:autoRedefine/>
    <w:qFormat/>
    <w:rsid w:val="0084522C"/>
    <w:pPr>
      <w:spacing w:before="100" w:beforeAutospacing="1" w:after="100" w:afterAutospacing="1"/>
    </w:pPr>
    <w:rPr>
      <w:rFonts w:ascii="宋体" w:eastAsia="宋体" w:hAnsi="宋体" w:cs="宋体"/>
      <w:sz w:val="24"/>
      <w:szCs w:val="24"/>
    </w:rPr>
  </w:style>
  <w:style w:type="character" w:customStyle="1" w:styleId="title1">
    <w:name w:val="title1"/>
    <w:basedOn w:val="a0"/>
    <w:autoRedefine/>
    <w:qFormat/>
    <w:rsid w:val="0084522C"/>
    <w:rPr>
      <w:sz w:val="18"/>
      <w:szCs w:val="18"/>
    </w:rPr>
  </w:style>
  <w:style w:type="character" w:customStyle="1" w:styleId="large1">
    <w:name w:val="large1"/>
    <w:basedOn w:val="a0"/>
    <w:autoRedefine/>
    <w:qFormat/>
    <w:rsid w:val="0084522C"/>
    <w:rPr>
      <w:rFonts w:ascii="宋体" w:eastAsia="宋体" w:hAnsi="宋体" w:hint="eastAsia"/>
      <w:sz w:val="21"/>
      <w:szCs w:val="21"/>
    </w:rPr>
  </w:style>
  <w:style w:type="paragraph" w:styleId="afb">
    <w:name w:val="No Spacing"/>
    <w:basedOn w:val="a"/>
    <w:link w:val="Chara"/>
    <w:uiPriority w:val="1"/>
    <w:qFormat/>
    <w:rsid w:val="0084522C"/>
    <w:pPr>
      <w:ind w:firstLine="0"/>
    </w:pPr>
  </w:style>
  <w:style w:type="character" w:customStyle="1" w:styleId="Chara">
    <w:name w:val="无间隔 Char"/>
    <w:basedOn w:val="a0"/>
    <w:link w:val="afb"/>
    <w:uiPriority w:val="1"/>
    <w:qFormat/>
    <w:rsid w:val="0084522C"/>
  </w:style>
  <w:style w:type="paragraph" w:customStyle="1" w:styleId="xl64">
    <w:name w:val="xl64"/>
    <w:basedOn w:val="a"/>
    <w:autoRedefine/>
    <w:qFormat/>
    <w:rsid w:val="0084522C"/>
    <w:pPr>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sz w:val="24"/>
      <w:szCs w:val="24"/>
    </w:rPr>
  </w:style>
  <w:style w:type="paragraph" w:customStyle="1" w:styleId="xl65">
    <w:name w:val="xl65"/>
    <w:basedOn w:val="a"/>
    <w:autoRedefine/>
    <w:qFormat/>
    <w:rsid w:val="0084522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宋体" w:eastAsia="宋体" w:hAnsi="宋体" w:cs="宋体"/>
      <w:sz w:val="24"/>
      <w:szCs w:val="24"/>
    </w:rPr>
  </w:style>
  <w:style w:type="paragraph" w:customStyle="1" w:styleId="xl72">
    <w:name w:val="xl72"/>
    <w:basedOn w:val="a"/>
    <w:autoRedefine/>
    <w:qFormat/>
    <w:rsid w:val="0084522C"/>
    <w:pPr>
      <w:shd w:val="clear" w:color="FFFFFF" w:fill="FFFFFF"/>
      <w:spacing w:before="100" w:beforeAutospacing="1" w:after="100" w:afterAutospacing="1"/>
      <w:jc w:val="right"/>
      <w:textAlignment w:val="center"/>
    </w:pPr>
    <w:rPr>
      <w:rFonts w:ascii="宋体" w:eastAsia="宋体" w:hAnsi="宋体" w:cs="宋体"/>
      <w:b/>
      <w:bCs/>
      <w:sz w:val="40"/>
      <w:szCs w:val="40"/>
    </w:rPr>
  </w:style>
  <w:style w:type="paragraph" w:customStyle="1" w:styleId="xl73">
    <w:name w:val="xl73"/>
    <w:basedOn w:val="a"/>
    <w:autoRedefine/>
    <w:qFormat/>
    <w:rsid w:val="0084522C"/>
    <w:pPr>
      <w:shd w:val="clear" w:color="FFFFFF" w:fill="FFFFFF"/>
      <w:spacing w:before="100" w:beforeAutospacing="1" w:after="100" w:afterAutospacing="1"/>
    </w:pPr>
    <w:rPr>
      <w:rFonts w:ascii="宋体" w:eastAsia="宋体" w:hAnsi="宋体" w:cs="宋体"/>
      <w:sz w:val="24"/>
      <w:szCs w:val="24"/>
    </w:rPr>
  </w:style>
  <w:style w:type="paragraph" w:customStyle="1" w:styleId="xl74">
    <w:name w:val="xl74"/>
    <w:basedOn w:val="a"/>
    <w:autoRedefine/>
    <w:qFormat/>
    <w:rsid w:val="0084522C"/>
    <w:pPr>
      <w:shd w:val="clear" w:color="FFFFFF" w:fill="FFFFFF"/>
      <w:spacing w:before="100" w:beforeAutospacing="1" w:after="100" w:afterAutospacing="1"/>
      <w:jc w:val="right"/>
    </w:pPr>
    <w:rPr>
      <w:rFonts w:ascii="宋体" w:eastAsia="宋体" w:hAnsi="宋体" w:cs="宋体"/>
      <w:sz w:val="24"/>
      <w:szCs w:val="24"/>
    </w:rPr>
  </w:style>
  <w:style w:type="paragraph" w:customStyle="1" w:styleId="xl75">
    <w:name w:val="xl75"/>
    <w:basedOn w:val="a"/>
    <w:autoRedefine/>
    <w:qFormat/>
    <w:rsid w:val="0084522C"/>
    <w:pPr>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sz w:val="24"/>
      <w:szCs w:val="24"/>
    </w:rPr>
  </w:style>
  <w:style w:type="paragraph" w:customStyle="1" w:styleId="xl76">
    <w:name w:val="xl76"/>
    <w:basedOn w:val="a"/>
    <w:autoRedefine/>
    <w:qFormat/>
    <w:rsid w:val="0084522C"/>
    <w:pPr>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sz w:val="24"/>
      <w:szCs w:val="24"/>
    </w:rPr>
  </w:style>
  <w:style w:type="paragraph" w:customStyle="1" w:styleId="xl77">
    <w:name w:val="xl77"/>
    <w:basedOn w:val="a"/>
    <w:autoRedefine/>
    <w:qFormat/>
    <w:rsid w:val="0084522C"/>
    <w:pPr>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sz w:val="24"/>
      <w:szCs w:val="24"/>
    </w:rPr>
  </w:style>
  <w:style w:type="paragraph" w:customStyle="1" w:styleId="xl78">
    <w:name w:val="xl78"/>
    <w:basedOn w:val="a"/>
    <w:autoRedefine/>
    <w:qFormat/>
    <w:rsid w:val="0084522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sz w:val="24"/>
      <w:szCs w:val="24"/>
    </w:rPr>
  </w:style>
  <w:style w:type="paragraph" w:customStyle="1" w:styleId="xl79">
    <w:name w:val="xl79"/>
    <w:basedOn w:val="a"/>
    <w:autoRedefine/>
    <w:qFormat/>
    <w:rsid w:val="0084522C"/>
    <w:pPr>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b/>
      <w:bCs/>
      <w:sz w:val="24"/>
      <w:szCs w:val="24"/>
    </w:rPr>
  </w:style>
  <w:style w:type="paragraph" w:customStyle="1" w:styleId="xl80">
    <w:name w:val="xl80"/>
    <w:basedOn w:val="a"/>
    <w:autoRedefine/>
    <w:qFormat/>
    <w:rsid w:val="0084522C"/>
    <w:pPr>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sz w:val="24"/>
      <w:szCs w:val="24"/>
    </w:rPr>
  </w:style>
  <w:style w:type="paragraph" w:customStyle="1" w:styleId="xl81">
    <w:name w:val="xl81"/>
    <w:basedOn w:val="a"/>
    <w:autoRedefine/>
    <w:qFormat/>
    <w:rsid w:val="0084522C"/>
    <w:pPr>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sz w:val="24"/>
      <w:szCs w:val="24"/>
    </w:rPr>
  </w:style>
  <w:style w:type="paragraph" w:customStyle="1" w:styleId="xl82">
    <w:name w:val="xl82"/>
    <w:basedOn w:val="a"/>
    <w:autoRedefine/>
    <w:qFormat/>
    <w:rsid w:val="0084522C"/>
    <w:pPr>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sz w:val="24"/>
      <w:szCs w:val="24"/>
    </w:rPr>
  </w:style>
  <w:style w:type="paragraph" w:customStyle="1" w:styleId="xl83">
    <w:name w:val="xl83"/>
    <w:basedOn w:val="a"/>
    <w:autoRedefine/>
    <w:qFormat/>
    <w:rsid w:val="0084522C"/>
    <w:pPr>
      <w:shd w:val="clear" w:color="FFFFFF" w:fill="FFFFFF"/>
      <w:spacing w:before="100" w:beforeAutospacing="1" w:after="100" w:afterAutospacing="1"/>
      <w:textAlignment w:val="top"/>
    </w:pPr>
    <w:rPr>
      <w:rFonts w:ascii="宋体" w:eastAsia="宋体" w:hAnsi="宋体" w:cs="宋体"/>
      <w:sz w:val="24"/>
      <w:szCs w:val="24"/>
    </w:rPr>
  </w:style>
  <w:style w:type="paragraph" w:customStyle="1" w:styleId="xl84">
    <w:name w:val="xl84"/>
    <w:basedOn w:val="a"/>
    <w:autoRedefine/>
    <w:qFormat/>
    <w:rsid w:val="0084522C"/>
    <w:pPr>
      <w:shd w:val="clear" w:color="FFFFFF" w:fill="FFFFFF"/>
      <w:spacing w:before="100" w:beforeAutospacing="1" w:after="100" w:afterAutospacing="1"/>
      <w:textAlignment w:val="top"/>
    </w:pPr>
    <w:rPr>
      <w:rFonts w:ascii="宋体" w:eastAsia="宋体" w:hAnsi="宋体" w:cs="宋体"/>
      <w:sz w:val="24"/>
      <w:szCs w:val="24"/>
      <w:u w:val="single"/>
    </w:rPr>
  </w:style>
  <w:style w:type="paragraph" w:customStyle="1" w:styleId="xl85">
    <w:name w:val="xl85"/>
    <w:basedOn w:val="a"/>
    <w:autoRedefine/>
    <w:qFormat/>
    <w:rsid w:val="0084522C"/>
    <w:pPr>
      <w:shd w:val="clear" w:color="FFFFFF" w:fill="FFFFFF"/>
      <w:spacing w:before="100" w:beforeAutospacing="1" w:after="100" w:afterAutospacing="1"/>
      <w:jc w:val="right"/>
      <w:textAlignment w:val="top"/>
    </w:pPr>
    <w:rPr>
      <w:rFonts w:ascii="宋体" w:eastAsia="宋体" w:hAnsi="宋体" w:cs="宋体"/>
      <w:sz w:val="24"/>
      <w:szCs w:val="24"/>
    </w:rPr>
  </w:style>
  <w:style w:type="paragraph" w:customStyle="1" w:styleId="xl86">
    <w:name w:val="xl86"/>
    <w:basedOn w:val="a"/>
    <w:autoRedefine/>
    <w:qFormat/>
    <w:rsid w:val="0084522C"/>
    <w:pPr>
      <w:shd w:val="clear" w:color="FFFFFF" w:fill="FFFFFF"/>
      <w:spacing w:before="100" w:beforeAutospacing="1" w:after="100" w:afterAutospacing="1"/>
      <w:textAlignment w:val="top"/>
    </w:pPr>
    <w:rPr>
      <w:rFonts w:ascii="宋体" w:eastAsia="宋体" w:hAnsi="宋体" w:cs="宋体"/>
      <w:sz w:val="24"/>
      <w:szCs w:val="24"/>
      <w:u w:val="single"/>
    </w:rPr>
  </w:style>
  <w:style w:type="paragraph" w:customStyle="1" w:styleId="xl87">
    <w:name w:val="xl87"/>
    <w:basedOn w:val="a"/>
    <w:autoRedefine/>
    <w:qFormat/>
    <w:rsid w:val="0084522C"/>
    <w:pPr>
      <w:shd w:val="clear" w:color="FFFFFF" w:fill="FFFFFF"/>
      <w:spacing w:before="100" w:beforeAutospacing="1" w:after="100" w:afterAutospacing="1"/>
      <w:jc w:val="right"/>
      <w:textAlignment w:val="top"/>
    </w:pPr>
    <w:rPr>
      <w:rFonts w:ascii="宋体" w:eastAsia="宋体" w:hAnsi="宋体" w:cs="宋体"/>
      <w:sz w:val="24"/>
      <w:szCs w:val="24"/>
    </w:rPr>
  </w:style>
  <w:style w:type="paragraph" w:customStyle="1" w:styleId="16">
    <w:name w:val="纯文本1"/>
    <w:basedOn w:val="a"/>
    <w:autoRedefine/>
    <w:unhideWhenUsed/>
    <w:qFormat/>
    <w:rsid w:val="0084522C"/>
    <w:pPr>
      <w:overflowPunct w:val="0"/>
      <w:autoSpaceDE w:val="0"/>
      <w:autoSpaceDN w:val="0"/>
      <w:adjustRightInd w:val="0"/>
      <w:textAlignment w:val="baseline"/>
    </w:pPr>
    <w:rPr>
      <w:rFonts w:ascii="宋体" w:eastAsia="宋体" w:hAnsi="Courier New" w:cs="Times New Roman"/>
      <w:szCs w:val="20"/>
    </w:rPr>
  </w:style>
  <w:style w:type="paragraph" w:customStyle="1" w:styleId="22">
    <w:name w:val="列出段落2"/>
    <w:basedOn w:val="a"/>
    <w:autoRedefine/>
    <w:uiPriority w:val="34"/>
    <w:unhideWhenUsed/>
    <w:qFormat/>
    <w:rsid w:val="0084522C"/>
    <w:pPr>
      <w:ind w:firstLineChars="200" w:firstLine="420"/>
    </w:pPr>
  </w:style>
  <w:style w:type="paragraph" w:customStyle="1" w:styleId="UserStyle0">
    <w:name w:val="UserStyle_0"/>
    <w:basedOn w:val="BodyText"/>
    <w:autoRedefine/>
    <w:qFormat/>
    <w:rsid w:val="0084522C"/>
    <w:pPr>
      <w:ind w:firstLineChars="100" w:firstLine="420"/>
      <w:jc w:val="center"/>
      <w:textAlignment w:val="baseline"/>
    </w:pPr>
  </w:style>
  <w:style w:type="paragraph" w:customStyle="1" w:styleId="BodyText">
    <w:name w:val="BodyText"/>
    <w:basedOn w:val="a"/>
    <w:next w:val="a"/>
    <w:autoRedefine/>
    <w:qFormat/>
    <w:rsid w:val="0084522C"/>
    <w:pPr>
      <w:spacing w:after="120"/>
    </w:pPr>
    <w:rPr>
      <w:rFonts w:ascii="Calibri" w:eastAsia="宋体" w:hAnsi="Calibri"/>
    </w:rPr>
  </w:style>
  <w:style w:type="paragraph" w:customStyle="1" w:styleId="TableText">
    <w:name w:val="Table Text"/>
    <w:basedOn w:val="a"/>
    <w:autoRedefine/>
    <w:semiHidden/>
    <w:qFormat/>
    <w:rsid w:val="0084522C"/>
    <w:rPr>
      <w:rFonts w:ascii="宋体" w:eastAsia="宋体" w:hAnsi="宋体" w:cs="宋体"/>
      <w:sz w:val="21"/>
      <w:szCs w:val="21"/>
      <w:lang w:bidi="ar-SA"/>
    </w:rPr>
  </w:style>
  <w:style w:type="character" w:customStyle="1" w:styleId="red3">
    <w:name w:val="red3"/>
    <w:basedOn w:val="a0"/>
    <w:qFormat/>
    <w:rsid w:val="0084522C"/>
    <w:rPr>
      <w:color w:val="FF0000"/>
    </w:rPr>
  </w:style>
  <w:style w:type="character" w:customStyle="1" w:styleId="active4">
    <w:name w:val="active4"/>
    <w:basedOn w:val="a0"/>
    <w:qFormat/>
    <w:rsid w:val="0084522C"/>
    <w:rPr>
      <w:color w:val="FFFFFF"/>
      <w:shd w:val="clear" w:color="auto" w:fill="2B7AFC"/>
    </w:rPr>
  </w:style>
  <w:style w:type="character" w:customStyle="1" w:styleId="Char8">
    <w:name w:val="标题 Char"/>
    <w:basedOn w:val="a0"/>
    <w:link w:val="af1"/>
    <w:uiPriority w:val="10"/>
    <w:qFormat/>
    <w:rsid w:val="0084522C"/>
    <w:rPr>
      <w:rFonts w:asciiTheme="majorHAnsi" w:eastAsiaTheme="majorEastAsia" w:hAnsiTheme="majorHAnsi" w:cstheme="majorBidi"/>
      <w:i/>
      <w:iCs/>
      <w:color w:val="244061" w:themeColor="accent1" w:themeShade="80"/>
      <w:sz w:val="60"/>
      <w:szCs w:val="60"/>
    </w:rPr>
  </w:style>
  <w:style w:type="character" w:customStyle="1" w:styleId="Char7">
    <w:name w:val="副标题 Char"/>
    <w:basedOn w:val="a0"/>
    <w:link w:val="af"/>
    <w:uiPriority w:val="11"/>
    <w:qFormat/>
    <w:rsid w:val="0084522C"/>
    <w:rPr>
      <w:rFonts w:asciiTheme="minorHAnsi"/>
      <w:i/>
      <w:iCs/>
      <w:sz w:val="24"/>
      <w:szCs w:val="24"/>
    </w:rPr>
  </w:style>
  <w:style w:type="paragraph" w:styleId="afc">
    <w:name w:val="Quote"/>
    <w:basedOn w:val="a"/>
    <w:next w:val="a"/>
    <w:link w:val="Charb"/>
    <w:uiPriority w:val="29"/>
    <w:qFormat/>
    <w:rsid w:val="0084522C"/>
    <w:rPr>
      <w:rFonts w:asciiTheme="majorHAnsi" w:eastAsiaTheme="majorEastAsia" w:hAnsiTheme="majorHAnsi" w:cstheme="majorBidi"/>
      <w:i/>
      <w:iCs/>
      <w:color w:val="595959" w:themeColor="text1" w:themeTint="A6"/>
    </w:rPr>
  </w:style>
  <w:style w:type="character" w:customStyle="1" w:styleId="Charb">
    <w:name w:val="引用 Char"/>
    <w:basedOn w:val="a0"/>
    <w:link w:val="afc"/>
    <w:uiPriority w:val="29"/>
    <w:qFormat/>
    <w:rsid w:val="0084522C"/>
    <w:rPr>
      <w:rFonts w:asciiTheme="majorHAnsi" w:eastAsiaTheme="majorEastAsia" w:hAnsiTheme="majorHAnsi" w:cstheme="majorBidi"/>
      <w:i/>
      <w:iCs/>
      <w:color w:val="595959" w:themeColor="text1" w:themeTint="A6"/>
    </w:rPr>
  </w:style>
  <w:style w:type="paragraph" w:styleId="afd">
    <w:name w:val="Intense Quote"/>
    <w:basedOn w:val="a"/>
    <w:next w:val="a"/>
    <w:link w:val="Charc"/>
    <w:uiPriority w:val="30"/>
    <w:qFormat/>
    <w:rsid w:val="0084522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c">
    <w:name w:val="明显引用 Char"/>
    <w:basedOn w:val="a0"/>
    <w:link w:val="afd"/>
    <w:uiPriority w:val="30"/>
    <w:qFormat/>
    <w:rsid w:val="0084522C"/>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17">
    <w:name w:val="不明显强调1"/>
    <w:uiPriority w:val="19"/>
    <w:qFormat/>
    <w:rsid w:val="0084522C"/>
    <w:rPr>
      <w:i/>
      <w:iCs/>
      <w:color w:val="595959" w:themeColor="text1" w:themeTint="A6"/>
    </w:rPr>
  </w:style>
  <w:style w:type="character" w:customStyle="1" w:styleId="18">
    <w:name w:val="明显强调1"/>
    <w:uiPriority w:val="21"/>
    <w:qFormat/>
    <w:rsid w:val="0084522C"/>
    <w:rPr>
      <w:b/>
      <w:bCs/>
      <w:i/>
      <w:iCs/>
      <w:color w:val="4F81BD" w:themeColor="accent1"/>
      <w:sz w:val="22"/>
      <w:szCs w:val="22"/>
    </w:rPr>
  </w:style>
  <w:style w:type="character" w:customStyle="1" w:styleId="19">
    <w:name w:val="不明显参考1"/>
    <w:uiPriority w:val="31"/>
    <w:qFormat/>
    <w:rsid w:val="0084522C"/>
    <w:rPr>
      <w:color w:val="auto"/>
      <w:u w:val="single" w:color="9BBB59" w:themeColor="accent3"/>
    </w:rPr>
  </w:style>
  <w:style w:type="character" w:customStyle="1" w:styleId="1a">
    <w:name w:val="明显参考1"/>
    <w:basedOn w:val="a0"/>
    <w:uiPriority w:val="32"/>
    <w:qFormat/>
    <w:rsid w:val="0084522C"/>
    <w:rPr>
      <w:b/>
      <w:bCs/>
      <w:color w:val="76923C" w:themeColor="accent3" w:themeShade="BF"/>
      <w:u w:val="single" w:color="9BBB59" w:themeColor="accent3"/>
    </w:rPr>
  </w:style>
  <w:style w:type="character" w:customStyle="1" w:styleId="1b">
    <w:name w:val="书籍标题1"/>
    <w:basedOn w:val="a0"/>
    <w:uiPriority w:val="33"/>
    <w:qFormat/>
    <w:rsid w:val="0084522C"/>
    <w:rPr>
      <w:rFonts w:asciiTheme="majorHAnsi" w:eastAsiaTheme="majorEastAsia" w:hAnsiTheme="majorHAnsi" w:cstheme="majorBidi"/>
      <w:b/>
      <w:bCs/>
      <w:i/>
      <w:iCs/>
      <w:color w:val="auto"/>
    </w:rPr>
  </w:style>
  <w:style w:type="paragraph" w:customStyle="1" w:styleId="TOC1">
    <w:name w:val="TOC 标题1"/>
    <w:basedOn w:val="1"/>
    <w:next w:val="a"/>
    <w:uiPriority w:val="39"/>
    <w:semiHidden/>
    <w:unhideWhenUsed/>
    <w:qFormat/>
    <w:rsid w:val="0084522C"/>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6%89%BF%E6%8B%85%E8%BF%9E%E5%B8%A6%E8%B4%A3%E4%BB%B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ca.gov.cn/cnca/zwxx/ggxx/images/2010/07/19/A6C32D2A507AC2A38326896013A6754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75</Pages>
  <Words>6501</Words>
  <Characters>37059</Characters>
  <Application>Microsoft Office Word</Application>
  <DocSecurity>0</DocSecurity>
  <Lines>308</Lines>
  <Paragraphs>86</Paragraphs>
  <ScaleCrop>false</ScaleCrop>
  <Company>Sky123.Org</Company>
  <LinksUpToDate>false</LinksUpToDate>
  <CharactersWithSpaces>43474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许昌市公共资源交易中心:孟莉</dc:creator>
  <cp:lastModifiedBy>河南融丰工程咨询有限公司:时海惠</cp:lastModifiedBy>
  <cp:revision>39</cp:revision>
  <cp:lastPrinted>2025-01-13T01:18:00Z</cp:lastPrinted>
  <dcterms:created xsi:type="dcterms:W3CDTF">2023-03-03T07:12:00Z</dcterms:created>
  <dcterms:modified xsi:type="dcterms:W3CDTF">2025-01-13T06:43:00Z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B17636F63E2F496EA6002DB53B892CE6_13</vt:lpwstr>
  </property>
  <property fmtid="{D5CDD505-2E9C-101B-9397-08002B2CF9AE}" pid="4" name="KSOTemplateDocerSaveRecord">
    <vt:lpwstr>eyJoZGlkIjoiN2M5NWU2NDRmYjYzYTM1YWY4ZGFlMTJiZDVhMTM3ZWEiLCJ1c2VySWQiOiIzOTgxNTAwOTEifQ==</vt:lpwstr>
  </property>
</Properties>
</file>