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沈丘县水利局沈丘县2025年基层服务体系建设项目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 xml:space="preserve">沈财竞谈-2025-36 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09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507105B"/>
    <w:rsid w:val="2BBD6770"/>
    <w:rsid w:val="2DE474B1"/>
    <w:rsid w:val="2E4E6E93"/>
    <w:rsid w:val="2EB3403D"/>
    <w:rsid w:val="399345D9"/>
    <w:rsid w:val="3B76BD09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A904C19"/>
    <w:rsid w:val="7C5138CE"/>
    <w:rsid w:val="7F4A75AB"/>
    <w:rsid w:val="CBF55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607</Characters>
  <Lines>4</Lines>
  <Paragraphs>1</Paragraphs>
  <TotalTime>0</TotalTime>
  <ScaleCrop>false</ScaleCrop>
  <LinksUpToDate>false</LinksUpToDate>
  <CharactersWithSpaces>662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2021-08-11T01:55:00Z</dcterms:created>
  <dc:creator>PC</dc:creator>
  <cp:lastModifiedBy>cgb</cp:lastModifiedBy>
  <cp:lastPrinted>2023-02-28T01:09:00Z</cp:lastPrinted>
  <dcterms:modified xsi:type="dcterms:W3CDTF">2026-02-06T16:25:45Z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eyJoZGlkIjoiYTU4OTA0NmU1OWZkYTE2YWQyNzIyOWNhOGIzYWM2OGQiLCJ1c2VySWQiOiIzMjM4NzI4NDQifQ==</vt:lpwstr>
  </property>
</Properties>
</file>